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62" w:rsidRPr="00257A62" w:rsidRDefault="00257A62" w:rsidP="00257A62">
      <w:pPr>
        <w:widowControl/>
        <w:rPr>
          <w:rFonts w:ascii="宋体" w:eastAsia="宋体" w:hAnsi="宋体" w:cs="宋体"/>
          <w:kern w:val="0"/>
          <w:sz w:val="24"/>
        </w:rPr>
      </w:pPr>
      <w:r w:rsidRPr="00257A62">
        <w:rPr>
          <w:rFonts w:ascii="Times New Roman" w:eastAsia="宋体" w:hAnsi="Times New Roman" w:cs="Times New Roman"/>
          <w:b/>
          <w:bCs/>
          <w:color w:val="000000"/>
          <w:kern w:val="0"/>
          <w:szCs w:val="21"/>
        </w:rPr>
        <w:t>Project 1 Title: COVID 19 and Food Insecurity in the United States: A County Level Analysis for Infection Rate, Hospitalization, and Mortality</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Cs w:val="21"/>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Background</w:t>
      </w:r>
      <w:r w:rsidRPr="00257A62">
        <w:rPr>
          <w:rFonts w:ascii="Times New Roman" w:eastAsia="宋体" w:hAnsi="Times New Roman" w:cs="Times New Roman"/>
          <w:color w:val="000000"/>
          <w:kern w:val="0"/>
          <w:sz w:val="22"/>
          <w:szCs w:val="22"/>
        </w:rPr>
        <w:t xml:space="preserve">: About 40% of Americans cannot afford a $400 unexpected expense in the year </w:t>
      </w:r>
      <w:proofErr w:type="gramStart"/>
      <w:r w:rsidRPr="00257A62">
        <w:rPr>
          <w:rFonts w:ascii="Times New Roman" w:eastAsia="宋体" w:hAnsi="Times New Roman" w:cs="Times New Roman"/>
          <w:color w:val="000000"/>
          <w:kern w:val="0"/>
          <w:sz w:val="22"/>
          <w:szCs w:val="22"/>
        </w:rPr>
        <w:t>2019.</w:t>
      </w:r>
      <w:r w:rsidRPr="00257A62">
        <w:rPr>
          <w:rFonts w:ascii="Times New Roman" w:eastAsia="宋体" w:hAnsi="Times New Roman" w:cs="Times New Roman"/>
          <w:color w:val="954F72"/>
          <w:kern w:val="0"/>
          <w:sz w:val="13"/>
          <w:szCs w:val="13"/>
          <w:vertAlign w:val="superscript"/>
        </w:rPr>
        <w:t>[</w:t>
      </w:r>
      <w:proofErr w:type="spellStart"/>
      <w:proofErr w:type="gramEnd"/>
      <w:r w:rsidRPr="00257A62">
        <w:rPr>
          <w:rFonts w:ascii="Times New Roman" w:eastAsia="宋体" w:hAnsi="Times New Roman" w:cs="Times New Roman"/>
          <w:color w:val="954F72"/>
          <w:kern w:val="0"/>
          <w:sz w:val="13"/>
          <w:szCs w:val="13"/>
          <w:vertAlign w:val="superscript"/>
        </w:rPr>
        <w:t>i</w:t>
      </w:r>
      <w:proofErr w:type="spellEnd"/>
      <w:r w:rsidRPr="00257A62">
        <w:rPr>
          <w:rFonts w:ascii="Times New Roman" w:eastAsia="宋体" w:hAnsi="Times New Roman" w:cs="Times New Roman"/>
          <w:color w:val="954F72"/>
          <w:kern w:val="0"/>
          <w:sz w:val="13"/>
          <w:szCs w:val="13"/>
          <w:vertAlign w:val="superscript"/>
        </w:rPr>
        <w:t>]</w:t>
      </w:r>
      <w:r w:rsidRPr="00257A62">
        <w:rPr>
          <w:rFonts w:ascii="Times New Roman" w:eastAsia="宋体" w:hAnsi="Times New Roman" w:cs="Times New Roman"/>
          <w:color w:val="000000"/>
          <w:kern w:val="0"/>
          <w:sz w:val="22"/>
          <w:szCs w:val="22"/>
        </w:rPr>
        <w:t xml:space="preserve"> Many households are living paycheck to paycheck with little savings set aside for emergencies. Particularly, food insecurity is common in the United States; millions of households struggle to pay for food and don’t have proper access to healthy food.</w:t>
      </w:r>
      <w:r w:rsidRPr="00257A62">
        <w:rPr>
          <w:rFonts w:ascii="Times New Roman" w:eastAsia="宋体" w:hAnsi="Times New Roman" w:cs="Times New Roman"/>
          <w:color w:val="954F72"/>
          <w:kern w:val="0"/>
          <w:sz w:val="13"/>
          <w:szCs w:val="13"/>
          <w:vertAlign w:val="superscript"/>
        </w:rPr>
        <w:t>[ii]</w:t>
      </w:r>
      <w:r w:rsidRPr="00257A62">
        <w:rPr>
          <w:rFonts w:ascii="Times New Roman" w:eastAsia="宋体" w:hAnsi="Times New Roman" w:cs="Times New Roman"/>
          <w:color w:val="000000"/>
          <w:kern w:val="0"/>
          <w:sz w:val="22"/>
          <w:szCs w:val="22"/>
        </w:rPr>
        <w:t xml:space="preserve"> Moreover, the recent widespread health crisis of COVID-19 across the whole country forced almost 90% of the population to stay at home</w:t>
      </w:r>
      <w:r w:rsidRPr="00257A62">
        <w:rPr>
          <w:rFonts w:ascii="Times New Roman" w:eastAsia="宋体" w:hAnsi="Times New Roman" w:cs="Times New Roman"/>
          <w:color w:val="954F72"/>
          <w:kern w:val="0"/>
          <w:sz w:val="13"/>
          <w:szCs w:val="13"/>
          <w:vertAlign w:val="superscript"/>
        </w:rPr>
        <w:t>[iii]</w:t>
      </w:r>
      <w:r w:rsidRPr="00257A62">
        <w:rPr>
          <w:rFonts w:ascii="Times New Roman" w:eastAsia="宋体" w:hAnsi="Times New Roman" w:cs="Times New Roman"/>
          <w:color w:val="000000"/>
          <w:kern w:val="0"/>
          <w:sz w:val="22"/>
          <w:szCs w:val="22"/>
        </w:rPr>
        <w:t>, and within weeks, more than 17 million individuals filed for unemployment benefits.</w:t>
      </w:r>
      <w:r w:rsidRPr="00257A62">
        <w:rPr>
          <w:rFonts w:ascii="Times New Roman" w:eastAsia="宋体" w:hAnsi="Times New Roman" w:cs="Times New Roman"/>
          <w:color w:val="954F72"/>
          <w:kern w:val="0"/>
          <w:sz w:val="13"/>
          <w:szCs w:val="13"/>
          <w:vertAlign w:val="superscript"/>
        </w:rPr>
        <w:t>[iv]</w:t>
      </w:r>
      <w:r w:rsidRPr="00257A62">
        <w:rPr>
          <w:rFonts w:ascii="Times New Roman" w:eastAsia="宋体" w:hAnsi="Times New Roman" w:cs="Times New Roman"/>
          <w:color w:val="000000"/>
          <w:kern w:val="0"/>
          <w:sz w:val="22"/>
          <w:szCs w:val="22"/>
        </w:rPr>
        <w:t xml:space="preserve"> It is expected that the unemployment rate will reach a historically high level that has not been seen since the great depression back in the 1940s.</w:t>
      </w:r>
    </w:p>
    <w:p w:rsidR="00257A62" w:rsidRPr="00257A62" w:rsidRDefault="00257A62" w:rsidP="00257A62">
      <w:pPr>
        <w:widowControl/>
        <w:jc w:val="left"/>
        <w:rPr>
          <w:rFonts w:ascii="宋体" w:eastAsia="宋体" w:hAnsi="宋体" w:cs="宋体"/>
          <w:kern w:val="0"/>
          <w:sz w:val="24"/>
        </w:rPr>
      </w:pP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 xml:space="preserve">Motivation: </w:t>
      </w:r>
      <w:r w:rsidRPr="00257A62">
        <w:rPr>
          <w:rFonts w:ascii="Times New Roman" w:eastAsia="宋体" w:hAnsi="Times New Roman" w:cs="Times New Roman"/>
          <w:color w:val="000000"/>
          <w:kern w:val="0"/>
          <w:sz w:val="22"/>
          <w:szCs w:val="22"/>
        </w:rPr>
        <w:t>It is likely that this health crisis will cause an unprecedented economic downturn, and as a result, more families will face difficulties to meet their financial obligations for daily living necessities, i.e. food and other monthly bills. However, little evidence is available for the potential impact of COVID-19 on food insecurity in the United States. Because food insecurity is already a problem, the COVID-19 outbreak will only exaggerate the problem. </w:t>
      </w:r>
    </w:p>
    <w:p w:rsidR="00257A62" w:rsidRPr="00257A62" w:rsidRDefault="00257A62" w:rsidP="00257A62">
      <w:pPr>
        <w:widowControl/>
        <w:jc w:val="left"/>
        <w:rPr>
          <w:rFonts w:ascii="宋体" w:eastAsia="宋体" w:hAnsi="宋体" w:cs="宋体"/>
          <w:kern w:val="0"/>
          <w:sz w:val="24"/>
        </w:rPr>
      </w:pP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Objective</w:t>
      </w:r>
      <w:r w:rsidRPr="00257A62">
        <w:rPr>
          <w:rFonts w:ascii="Times New Roman" w:eastAsia="宋体" w:hAnsi="Times New Roman" w:cs="Times New Roman"/>
          <w:color w:val="000000"/>
          <w:kern w:val="0"/>
          <w:sz w:val="22"/>
          <w:szCs w:val="22"/>
        </w:rPr>
        <w:t xml:space="preserve">: To examine associations between food insecurity rate and COVID-19 in terms of infection rate, hospitalizations, and mortality rate at county level. We set this objective because food insecurity is a good indicator for low socioeconomic status, and is generally associated with poorer nutrition intake, lower level of physical activity, more comorbid conditions, and lower level of health insurance coverage. Therefore, we expect that counties with higher food </w:t>
      </w:r>
      <w:r w:rsidRPr="00257A62">
        <w:rPr>
          <w:rFonts w:ascii="Times New Roman" w:eastAsia="宋体" w:hAnsi="Times New Roman" w:cs="Times New Roman"/>
          <w:color w:val="000000"/>
          <w:kern w:val="0"/>
          <w:sz w:val="22"/>
          <w:szCs w:val="22"/>
        </w:rPr>
        <w:lastRenderedPageBreak/>
        <w:t>insecurity levels may also experience a wider spread of COVID-19, higher hospitalization rate, and higher mortality rate.</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Main hypothesis:</w:t>
      </w:r>
    </w:p>
    <w:p w:rsidR="00257A62" w:rsidRPr="00257A62" w:rsidRDefault="00257A62" w:rsidP="00257A62">
      <w:pPr>
        <w:widowControl/>
        <w:spacing w:line="480" w:lineRule="auto"/>
        <w:ind w:left="780" w:hanging="360"/>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r w:rsidRPr="00257A62">
        <w:rPr>
          <w:rFonts w:ascii="Times New Roman" w:eastAsia="宋体" w:hAnsi="Times New Roman" w:cs="Times New Roman"/>
          <w:color w:val="000000"/>
          <w:kern w:val="0"/>
          <w:sz w:val="22"/>
          <w:szCs w:val="22"/>
        </w:rPr>
        <w:tab/>
        <w:t>COVID-19 infection/hospitalization/mortality rates are higher in counties with more severe food insecurities compared to counties with lower level of food insecurities in the U.S. Other socio-economic status indicators at county level, e.g. percent of population with less than high school education, percent living under Federal Poverty Level, and percent of households without transportation vehicles are all associated with more impact due to COVID-19.</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r w:rsidRPr="00257A62">
        <w:rPr>
          <w:rFonts w:ascii="Times New Roman" w:eastAsia="宋体" w:hAnsi="Times New Roman" w:cs="Times New Roman"/>
          <w:b/>
          <w:bCs/>
          <w:color w:val="000000"/>
          <w:kern w:val="0"/>
          <w:sz w:val="22"/>
          <w:szCs w:val="22"/>
        </w:rPr>
        <w:t>Null hypothesis: </w:t>
      </w:r>
    </w:p>
    <w:p w:rsidR="00257A62" w:rsidRPr="00257A62" w:rsidRDefault="00257A62" w:rsidP="00257A62">
      <w:pPr>
        <w:widowControl/>
        <w:spacing w:line="480" w:lineRule="auto"/>
        <w:ind w:left="1170"/>
        <w:rPr>
          <w:rFonts w:ascii="宋体" w:eastAsia="宋体" w:hAnsi="宋体" w:cs="宋体"/>
          <w:kern w:val="0"/>
          <w:sz w:val="24"/>
        </w:rPr>
      </w:pPr>
      <w:r w:rsidRPr="00257A62">
        <w:rPr>
          <w:rFonts w:ascii="Times New Roman" w:eastAsia="宋体" w:hAnsi="Times New Roman" w:cs="Times New Roman"/>
          <w:color w:val="000000"/>
          <w:kern w:val="0"/>
          <w:sz w:val="22"/>
          <w:szCs w:val="22"/>
        </w:rPr>
        <w:t>There is no correction between food insecurity, socio-economic status indicators and COVID-19 infection/hospitalization/mortality rates in the US.</w:t>
      </w:r>
    </w:p>
    <w:p w:rsidR="00257A62" w:rsidRPr="00257A62" w:rsidRDefault="00257A62" w:rsidP="00257A62">
      <w:pPr>
        <w:widowControl/>
        <w:spacing w:line="480" w:lineRule="auto"/>
        <w:ind w:left="1170"/>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ab/>
      </w:r>
      <w:r w:rsidRPr="00257A62">
        <w:rPr>
          <w:rFonts w:ascii="Times New Roman" w:eastAsia="宋体" w:hAnsi="Times New Roman" w:cs="Times New Roman"/>
          <w:b/>
          <w:bCs/>
          <w:color w:val="000000"/>
          <w:kern w:val="0"/>
          <w:sz w:val="22"/>
          <w:szCs w:val="22"/>
        </w:rPr>
        <w:tab/>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Data sources</w:t>
      </w:r>
      <w:r w:rsidRPr="00257A62">
        <w:rPr>
          <w:rFonts w:ascii="Times New Roman" w:eastAsia="宋体" w:hAnsi="Times New Roman" w:cs="Times New Roman"/>
          <w:color w:val="000000"/>
          <w:kern w:val="0"/>
          <w:sz w:val="22"/>
          <w:szCs w:val="22"/>
        </w:rPr>
        <w:t>: We will retrieve data from three separate sources as illustrated below:</w:t>
      </w:r>
    </w:p>
    <w:p w:rsidR="006F3080" w:rsidRPr="006F3080" w:rsidRDefault="00257A62" w:rsidP="006F3080">
      <w:pPr>
        <w:pStyle w:val="a5"/>
        <w:widowControl/>
        <w:numPr>
          <w:ilvl w:val="0"/>
          <w:numId w:val="1"/>
        </w:numPr>
        <w:spacing w:line="480" w:lineRule="auto"/>
        <w:ind w:firstLineChars="0"/>
        <w:rPr>
          <w:rFonts w:ascii="Times New Roman" w:eastAsia="宋体" w:hAnsi="Times New Roman" w:cs="Times New Roman"/>
          <w:color w:val="000000"/>
          <w:kern w:val="0"/>
          <w:sz w:val="22"/>
          <w:szCs w:val="22"/>
        </w:rPr>
      </w:pPr>
      <w:r w:rsidRPr="006F3080">
        <w:rPr>
          <w:rFonts w:ascii="Times New Roman" w:eastAsia="宋体" w:hAnsi="Times New Roman" w:cs="Times New Roman"/>
          <w:color w:val="000000"/>
          <w:kern w:val="0"/>
          <w:sz w:val="22"/>
          <w:szCs w:val="22"/>
        </w:rPr>
        <w:t xml:space="preserve">Food insecurity data: county level food insecurity rate and number of individuals experiencing food insecurity will be obtained from </w:t>
      </w:r>
      <w:proofErr w:type="spellStart"/>
      <w:r w:rsidRPr="006F3080">
        <w:rPr>
          <w:rFonts w:ascii="Times New Roman" w:eastAsia="宋体" w:hAnsi="Times New Roman" w:cs="Times New Roman"/>
          <w:color w:val="000000"/>
          <w:kern w:val="0"/>
          <w:sz w:val="22"/>
          <w:szCs w:val="22"/>
        </w:rPr>
        <w:t>FeedingAmeria</w:t>
      </w:r>
      <w:proofErr w:type="spellEnd"/>
      <w:r w:rsidRPr="006F3080">
        <w:rPr>
          <w:rFonts w:ascii="Times New Roman" w:eastAsia="宋体" w:hAnsi="Times New Roman" w:cs="Times New Roman"/>
          <w:color w:val="000000"/>
          <w:kern w:val="0"/>
          <w:sz w:val="22"/>
          <w:szCs w:val="22"/>
        </w:rPr>
        <w:t xml:space="preserve"> (</w:t>
      </w:r>
      <w:hyperlink r:id="rId5" w:history="1">
        <w:r w:rsidRPr="006F3080">
          <w:rPr>
            <w:rFonts w:ascii="Times New Roman" w:eastAsia="宋体" w:hAnsi="Times New Roman" w:cs="Times New Roman"/>
            <w:color w:val="954F72"/>
            <w:kern w:val="0"/>
            <w:sz w:val="22"/>
            <w:szCs w:val="22"/>
            <w:u w:val="single"/>
          </w:rPr>
          <w:t>https://map.feedingamerica.org/</w:t>
        </w:r>
      </w:hyperlink>
      <w:r w:rsidRPr="006F3080">
        <w:rPr>
          <w:rFonts w:ascii="Times New Roman" w:eastAsia="宋体" w:hAnsi="Times New Roman" w:cs="Times New Roman"/>
          <w:color w:val="000000"/>
          <w:kern w:val="0"/>
          <w:sz w:val="22"/>
          <w:szCs w:val="22"/>
        </w:rPr>
        <w:t>); We already have the data in excel format obtained from</w:t>
      </w:r>
      <w:r w:rsidR="006F3080" w:rsidRPr="006F3080">
        <w:rPr>
          <w:rFonts w:ascii="Times New Roman" w:eastAsia="宋体" w:hAnsi="Times New Roman" w:cs="Times New Roman"/>
          <w:color w:val="000000"/>
          <w:kern w:val="0"/>
          <w:sz w:val="22"/>
          <w:szCs w:val="22"/>
        </w:rPr>
        <w:t xml:space="preserve"> </w:t>
      </w:r>
      <w:proofErr w:type="spellStart"/>
      <w:r w:rsidRPr="006F3080">
        <w:rPr>
          <w:rFonts w:ascii="Times New Roman" w:eastAsia="宋体" w:hAnsi="Times New Roman" w:cs="Times New Roman"/>
          <w:color w:val="000000"/>
          <w:kern w:val="0"/>
          <w:sz w:val="22"/>
          <w:szCs w:val="22"/>
        </w:rPr>
        <w:t>FeedingAmerica</w:t>
      </w:r>
      <w:proofErr w:type="spellEnd"/>
      <w:r w:rsidRPr="006F3080">
        <w:rPr>
          <w:rFonts w:ascii="Times New Roman" w:eastAsia="宋体" w:hAnsi="Times New Roman" w:cs="Times New Roman"/>
          <w:color w:val="000000"/>
          <w:kern w:val="0"/>
          <w:sz w:val="22"/>
          <w:szCs w:val="22"/>
        </w:rPr>
        <w:t xml:space="preserve"> research</w:t>
      </w:r>
      <w:r w:rsidR="006F3080" w:rsidRPr="006F3080">
        <w:rPr>
          <w:rFonts w:ascii="Times New Roman" w:eastAsia="宋体" w:hAnsi="Times New Roman" w:cs="Times New Roman"/>
          <w:color w:val="000000"/>
          <w:kern w:val="0"/>
          <w:sz w:val="22"/>
          <w:szCs w:val="22"/>
        </w:rPr>
        <w:t xml:space="preserve"> </w:t>
      </w:r>
      <w:r w:rsidRPr="006F3080">
        <w:rPr>
          <w:rFonts w:ascii="Times New Roman" w:eastAsia="宋体" w:hAnsi="Times New Roman" w:cs="Times New Roman"/>
          <w:color w:val="000000"/>
          <w:kern w:val="0"/>
          <w:sz w:val="22"/>
          <w:szCs w:val="22"/>
        </w:rPr>
        <w:t>department.</w:t>
      </w:r>
    </w:p>
    <w:p w:rsidR="00257A62" w:rsidRPr="006F3080" w:rsidRDefault="00257A62" w:rsidP="006F3080">
      <w:pPr>
        <w:pStyle w:val="a5"/>
        <w:widowControl/>
        <w:spacing w:line="480" w:lineRule="auto"/>
        <w:ind w:left="780" w:firstLineChars="0" w:firstLine="0"/>
        <w:rPr>
          <w:rFonts w:ascii="宋体" w:eastAsia="宋体" w:hAnsi="宋体" w:cs="宋体"/>
          <w:kern w:val="0"/>
          <w:sz w:val="24"/>
        </w:rPr>
      </w:pPr>
      <w:r w:rsidRPr="006F3080">
        <w:rPr>
          <w:rFonts w:ascii="宋体" w:eastAsia="宋体" w:hAnsi="宋体" w:cs="宋体"/>
          <w:kern w:val="0"/>
          <w:sz w:val="24"/>
          <w:bdr w:val="none" w:sz="0" w:space="0" w:color="auto" w:frame="1"/>
        </w:rPr>
        <w:lastRenderedPageBreak/>
        <w:fldChar w:fldCharType="begin"/>
      </w:r>
      <w:r w:rsidRPr="006F3080">
        <w:rPr>
          <w:rFonts w:ascii="宋体" w:eastAsia="宋体" w:hAnsi="宋体" w:cs="宋体"/>
          <w:kern w:val="0"/>
          <w:sz w:val="24"/>
          <w:bdr w:val="none" w:sz="0" w:space="0" w:color="auto" w:frame="1"/>
        </w:rPr>
        <w:instrText xml:space="preserve"> INCLUDEPICTURE "https://lh4.googleusercontent.com/4x83M7ESyTrpkRPGyo0rImn6x-Wk8ZIa5O0b8f1WlitwPiDM_79BBGv-bQSTNx0m8NsOHF5otzntLGKebzpskxqh9aPqzGlarL_1T2EsMXrJRBkizOVnUUXdPbkR_cZ1ZXMAlA77" \* MERGEFORMATINET </w:instrText>
      </w:r>
      <w:r w:rsidRPr="006F3080">
        <w:rPr>
          <w:rFonts w:ascii="宋体" w:eastAsia="宋体" w:hAnsi="宋体" w:cs="宋体"/>
          <w:kern w:val="0"/>
          <w:sz w:val="24"/>
          <w:bdr w:val="none" w:sz="0" w:space="0" w:color="auto" w:frame="1"/>
        </w:rPr>
        <w:fldChar w:fldCharType="separate"/>
      </w:r>
      <w:r w:rsidRPr="00257A62">
        <w:rPr>
          <w:noProof/>
          <w:bdr w:val="none" w:sz="0" w:space="0" w:color="auto" w:frame="1"/>
        </w:rPr>
        <w:drawing>
          <wp:inline distT="0" distB="0" distL="0" distR="0">
            <wp:extent cx="5270500" cy="3522980"/>
            <wp:effectExtent l="0" t="0" r="0" b="0"/>
            <wp:docPr id="3" name="图片 3"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3522980"/>
                    </a:xfrm>
                    <a:prstGeom prst="rect">
                      <a:avLst/>
                    </a:prstGeom>
                    <a:noFill/>
                    <a:ln>
                      <a:noFill/>
                    </a:ln>
                  </pic:spPr>
                </pic:pic>
              </a:graphicData>
            </a:graphic>
          </wp:inline>
        </w:drawing>
      </w:r>
      <w:r w:rsidRPr="006F3080">
        <w:rPr>
          <w:rFonts w:ascii="宋体" w:eastAsia="宋体" w:hAnsi="宋体" w:cs="宋体"/>
          <w:kern w:val="0"/>
          <w:sz w:val="24"/>
          <w:bdr w:val="none" w:sz="0" w:space="0" w:color="auto" w:frame="1"/>
        </w:rPr>
        <w:fldChar w:fldCharType="end"/>
      </w:r>
    </w:p>
    <w:p w:rsidR="00257A62" w:rsidRPr="00257A62" w:rsidRDefault="00257A62" w:rsidP="00257A62">
      <w:pPr>
        <w:widowControl/>
        <w:jc w:val="left"/>
        <w:rPr>
          <w:rFonts w:ascii="宋体" w:eastAsia="宋体" w:hAnsi="宋体" w:cs="宋体"/>
          <w:kern w:val="0"/>
          <w:sz w:val="24"/>
        </w:rPr>
      </w:pPr>
    </w:p>
    <w:p w:rsidR="00257A62" w:rsidRPr="00257A62" w:rsidRDefault="00257A62" w:rsidP="00257A62">
      <w:pPr>
        <w:widowControl/>
        <w:spacing w:line="480" w:lineRule="auto"/>
        <w:ind w:left="780" w:hanging="360"/>
        <w:jc w:val="left"/>
        <w:rPr>
          <w:rFonts w:ascii="宋体" w:eastAsia="宋体" w:hAnsi="宋体" w:cs="宋体"/>
          <w:kern w:val="0"/>
          <w:sz w:val="24"/>
        </w:rPr>
      </w:pPr>
      <w:r w:rsidRPr="00257A62">
        <w:rPr>
          <w:rFonts w:ascii="Times New Roman" w:eastAsia="宋体" w:hAnsi="Times New Roman" w:cs="Times New Roman"/>
          <w:color w:val="000000"/>
          <w:kern w:val="0"/>
          <w:sz w:val="22"/>
          <w:szCs w:val="22"/>
        </w:rPr>
        <w:t xml:space="preserve">2) </w:t>
      </w:r>
      <w:r w:rsidRPr="00257A62">
        <w:rPr>
          <w:rFonts w:ascii="Times New Roman" w:eastAsia="宋体" w:hAnsi="Times New Roman" w:cs="Times New Roman"/>
          <w:color w:val="000000"/>
          <w:kern w:val="0"/>
          <w:sz w:val="22"/>
          <w:szCs w:val="22"/>
        </w:rPr>
        <w:tab/>
        <w:t>COVID-19 data: Johns Hopkins University COVID-19 (</w:t>
      </w:r>
      <w:hyperlink r:id="rId7" w:history="1">
        <w:r w:rsidRPr="00257A62">
          <w:rPr>
            <w:rFonts w:ascii="Times New Roman" w:eastAsia="宋体" w:hAnsi="Times New Roman" w:cs="Times New Roman"/>
            <w:color w:val="954F72"/>
            <w:kern w:val="0"/>
            <w:sz w:val="22"/>
            <w:szCs w:val="22"/>
            <w:u w:val="single"/>
          </w:rPr>
          <w:t>https://coronavirus.jhu.edu/us-map</w:t>
        </w:r>
      </w:hyperlink>
      <w:r w:rsidRPr="00257A62">
        <w:rPr>
          <w:rFonts w:ascii="Times New Roman" w:eastAsia="宋体" w:hAnsi="Times New Roman" w:cs="Times New Roman"/>
          <w:color w:val="000000"/>
          <w:kern w:val="0"/>
          <w:sz w:val="22"/>
          <w:szCs w:val="22"/>
        </w:rPr>
        <w:t xml:space="preserve">); These data is publicly available at </w:t>
      </w:r>
      <w:proofErr w:type="spellStart"/>
      <w:r w:rsidRPr="00257A62">
        <w:rPr>
          <w:rFonts w:ascii="Times New Roman" w:eastAsia="宋体" w:hAnsi="Times New Roman" w:cs="Times New Roman"/>
          <w:color w:val="000000"/>
          <w:kern w:val="0"/>
          <w:sz w:val="22"/>
          <w:szCs w:val="22"/>
        </w:rPr>
        <w:t>github</w:t>
      </w:r>
      <w:proofErr w:type="spellEnd"/>
      <w:r w:rsidRPr="00257A62">
        <w:rPr>
          <w:rFonts w:ascii="Times New Roman" w:eastAsia="宋体" w:hAnsi="Times New Roman" w:cs="Times New Roman"/>
          <w:color w:val="000000"/>
          <w:kern w:val="0"/>
          <w:sz w:val="22"/>
          <w:szCs w:val="22"/>
        </w:rPr>
        <w:t>:</w:t>
      </w:r>
      <w:hyperlink r:id="rId8" w:history="1">
        <w:r w:rsidRPr="00257A62">
          <w:rPr>
            <w:rFonts w:ascii="Times New Roman" w:eastAsia="宋体" w:hAnsi="Times New Roman" w:cs="Times New Roman"/>
            <w:color w:val="000000"/>
            <w:kern w:val="0"/>
            <w:sz w:val="22"/>
            <w:szCs w:val="22"/>
            <w:u w:val="single"/>
          </w:rPr>
          <w:t xml:space="preserve"> </w:t>
        </w:r>
        <w:r w:rsidRPr="00257A62">
          <w:rPr>
            <w:rFonts w:ascii="Times New Roman" w:eastAsia="宋体" w:hAnsi="Times New Roman" w:cs="Times New Roman"/>
            <w:color w:val="954F72"/>
            <w:kern w:val="0"/>
            <w:sz w:val="22"/>
            <w:szCs w:val="22"/>
            <w:u w:val="single"/>
          </w:rPr>
          <w:t>https://github.com/CSSEGISandData/COVID-19</w:t>
        </w:r>
      </w:hyperlink>
    </w:p>
    <w:p w:rsidR="00257A62" w:rsidRPr="00257A62" w:rsidRDefault="00257A62" w:rsidP="00257A62">
      <w:pPr>
        <w:widowControl/>
        <w:jc w:val="left"/>
        <w:rPr>
          <w:rFonts w:ascii="宋体" w:eastAsia="宋体" w:hAnsi="宋体" w:cs="宋体"/>
          <w:kern w:val="0"/>
          <w:sz w:val="24"/>
        </w:rPr>
      </w:pPr>
      <w:r w:rsidRPr="00257A62">
        <w:rPr>
          <w:rFonts w:ascii="宋体" w:eastAsia="宋体" w:hAnsi="宋体" w:cs="宋体"/>
          <w:kern w:val="0"/>
          <w:sz w:val="24"/>
        </w:rPr>
        <w:lastRenderedPageBreak/>
        <w:br/>
      </w:r>
      <w:r w:rsidRPr="00257A62">
        <w:rPr>
          <w:rFonts w:ascii="宋体" w:eastAsia="宋体" w:hAnsi="宋体" w:cs="宋体"/>
          <w:kern w:val="0"/>
          <w:sz w:val="24"/>
          <w:bdr w:val="none" w:sz="0" w:space="0" w:color="auto" w:frame="1"/>
        </w:rPr>
        <w:fldChar w:fldCharType="begin"/>
      </w:r>
      <w:r w:rsidRPr="00257A62">
        <w:rPr>
          <w:rFonts w:ascii="宋体" w:eastAsia="宋体" w:hAnsi="宋体" w:cs="宋体"/>
          <w:kern w:val="0"/>
          <w:sz w:val="24"/>
          <w:bdr w:val="none" w:sz="0" w:space="0" w:color="auto" w:frame="1"/>
        </w:rPr>
        <w:instrText xml:space="preserve"> INCLUDEPICTURE "https://lh3.googleusercontent.com/7mEklprD4eR2bK7-qV6xT0yP_rA3Y85TEHQbiUHn-9mBOwVwfOQjXiwxaVXp035_iERqpKWujvdGMq6HsCvPp_qYb9tS3ciE7uDQwipMehmz3k33javWZwhwYJCaSa4KEL8Pfj3z" \* MERGEFORMATINET </w:instrText>
      </w:r>
      <w:r w:rsidRPr="00257A62">
        <w:rPr>
          <w:rFonts w:ascii="宋体" w:eastAsia="宋体" w:hAnsi="宋体" w:cs="宋体"/>
          <w:kern w:val="0"/>
          <w:sz w:val="24"/>
          <w:bdr w:val="none" w:sz="0" w:space="0" w:color="auto" w:frame="1"/>
        </w:rPr>
        <w:fldChar w:fldCharType="separate"/>
      </w:r>
      <w:r w:rsidRPr="00257A62">
        <w:rPr>
          <w:rFonts w:ascii="宋体" w:eastAsia="宋体" w:hAnsi="宋体" w:cs="宋体"/>
          <w:noProof/>
          <w:kern w:val="0"/>
          <w:sz w:val="24"/>
          <w:bdr w:val="none" w:sz="0" w:space="0" w:color="auto" w:frame="1"/>
        </w:rPr>
        <w:drawing>
          <wp:inline distT="0" distB="0" distL="0" distR="0">
            <wp:extent cx="5270500" cy="2299335"/>
            <wp:effectExtent l="0" t="0" r="0" b="0"/>
            <wp:docPr id="2" name="图片 2"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299335"/>
                    </a:xfrm>
                    <a:prstGeom prst="rect">
                      <a:avLst/>
                    </a:prstGeom>
                    <a:noFill/>
                    <a:ln>
                      <a:noFill/>
                    </a:ln>
                  </pic:spPr>
                </pic:pic>
              </a:graphicData>
            </a:graphic>
          </wp:inline>
        </w:drawing>
      </w:r>
      <w:r w:rsidRPr="00257A62">
        <w:rPr>
          <w:rFonts w:ascii="宋体" w:eastAsia="宋体" w:hAnsi="宋体" w:cs="宋体"/>
          <w:kern w:val="0"/>
          <w:sz w:val="24"/>
          <w:bdr w:val="none" w:sz="0" w:space="0" w:color="auto" w:frame="1"/>
        </w:rPr>
        <w:fldChar w:fldCharType="end"/>
      </w:r>
      <w:r w:rsidRPr="00257A62">
        <w:rPr>
          <w:rFonts w:ascii="宋体" w:eastAsia="宋体" w:hAnsi="宋体" w:cs="宋体"/>
          <w:kern w:val="0"/>
          <w:sz w:val="24"/>
        </w:rPr>
        <w:br/>
      </w:r>
      <w:r w:rsidRPr="00257A62">
        <w:rPr>
          <w:rFonts w:ascii="宋体" w:eastAsia="宋体" w:hAnsi="宋体" w:cs="宋体"/>
          <w:kern w:val="0"/>
          <w:sz w:val="24"/>
          <w:bdr w:val="none" w:sz="0" w:space="0" w:color="auto" w:frame="1"/>
        </w:rPr>
        <w:fldChar w:fldCharType="begin"/>
      </w:r>
      <w:r w:rsidRPr="00257A62">
        <w:rPr>
          <w:rFonts w:ascii="宋体" w:eastAsia="宋体" w:hAnsi="宋体" w:cs="宋体"/>
          <w:kern w:val="0"/>
          <w:sz w:val="24"/>
          <w:bdr w:val="none" w:sz="0" w:space="0" w:color="auto" w:frame="1"/>
        </w:rPr>
        <w:instrText xml:space="preserve"> INCLUDEPICTURE "https://lh4.googleusercontent.com/bdhCEVnuWVnAVyBOH9DVQlGdAoqUBtYZEJQpnbj-TbcCsCQ9B_P_PCMKDI7rVUwfjY_Iisiwf41DOFNTQqRG3CvhEFSor2OOrG_y3bmGImaheA8ZX593yJNbGtXP5aErbQkAySf4" \* MERGEFORMATINET </w:instrText>
      </w:r>
      <w:r w:rsidRPr="00257A62">
        <w:rPr>
          <w:rFonts w:ascii="宋体" w:eastAsia="宋体" w:hAnsi="宋体" w:cs="宋体"/>
          <w:kern w:val="0"/>
          <w:sz w:val="24"/>
          <w:bdr w:val="none" w:sz="0" w:space="0" w:color="auto" w:frame="1"/>
        </w:rPr>
        <w:fldChar w:fldCharType="separate"/>
      </w:r>
      <w:r w:rsidRPr="00257A62">
        <w:rPr>
          <w:rFonts w:ascii="宋体" w:eastAsia="宋体" w:hAnsi="宋体" w:cs="宋体"/>
          <w:noProof/>
          <w:kern w:val="0"/>
          <w:sz w:val="24"/>
          <w:bdr w:val="none" w:sz="0" w:space="0" w:color="auto" w:frame="1"/>
        </w:rPr>
        <w:drawing>
          <wp:inline distT="0" distB="0" distL="0" distR="0">
            <wp:extent cx="5270500" cy="3762375"/>
            <wp:effectExtent l="0" t="0" r="0" b="0"/>
            <wp:docPr id="1" name="图片 1"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762375"/>
                    </a:xfrm>
                    <a:prstGeom prst="rect">
                      <a:avLst/>
                    </a:prstGeom>
                    <a:noFill/>
                    <a:ln>
                      <a:noFill/>
                    </a:ln>
                  </pic:spPr>
                </pic:pic>
              </a:graphicData>
            </a:graphic>
          </wp:inline>
        </w:drawing>
      </w:r>
      <w:r w:rsidRPr="00257A62">
        <w:rPr>
          <w:rFonts w:ascii="宋体" w:eastAsia="宋体" w:hAnsi="宋体" w:cs="宋体"/>
          <w:kern w:val="0"/>
          <w:sz w:val="24"/>
          <w:bdr w:val="none" w:sz="0" w:space="0" w:color="auto" w:frame="1"/>
        </w:rPr>
        <w:fldChar w:fldCharType="end"/>
      </w:r>
    </w:p>
    <w:p w:rsidR="006F3080" w:rsidRDefault="006F3080" w:rsidP="00257A62">
      <w:pPr>
        <w:widowControl/>
        <w:spacing w:line="480" w:lineRule="auto"/>
        <w:ind w:left="780" w:hanging="360"/>
        <w:jc w:val="left"/>
        <w:rPr>
          <w:rFonts w:ascii="Times New Roman" w:eastAsia="宋体" w:hAnsi="Times New Roman" w:cs="Times New Roman"/>
          <w:color w:val="000000"/>
          <w:kern w:val="0"/>
          <w:sz w:val="22"/>
          <w:szCs w:val="22"/>
        </w:rPr>
      </w:pPr>
    </w:p>
    <w:p w:rsidR="00257A62" w:rsidRPr="00257A62" w:rsidRDefault="00257A62" w:rsidP="00257A62">
      <w:pPr>
        <w:widowControl/>
        <w:spacing w:line="480" w:lineRule="auto"/>
        <w:ind w:left="780" w:hanging="360"/>
        <w:jc w:val="left"/>
        <w:rPr>
          <w:rFonts w:ascii="宋体" w:eastAsia="宋体" w:hAnsi="宋体" w:cs="宋体"/>
          <w:kern w:val="0"/>
          <w:sz w:val="24"/>
        </w:rPr>
      </w:pPr>
      <w:r w:rsidRPr="00257A62">
        <w:rPr>
          <w:rFonts w:ascii="Times New Roman" w:eastAsia="宋体" w:hAnsi="Times New Roman" w:cs="Times New Roman"/>
          <w:color w:val="000000"/>
          <w:kern w:val="0"/>
          <w:sz w:val="22"/>
          <w:szCs w:val="22"/>
        </w:rPr>
        <w:t xml:space="preserve">3) </w:t>
      </w:r>
      <w:r w:rsidRPr="00257A62">
        <w:rPr>
          <w:rFonts w:ascii="Times New Roman" w:eastAsia="宋体" w:hAnsi="Times New Roman" w:cs="Times New Roman"/>
          <w:color w:val="000000"/>
          <w:kern w:val="0"/>
          <w:sz w:val="22"/>
          <w:szCs w:val="22"/>
        </w:rPr>
        <w:tab/>
        <w:t>County level socioeconomic measures from the current population survey (CPS,</w:t>
      </w:r>
      <w:hyperlink r:id="rId11" w:history="1">
        <w:r w:rsidRPr="00257A62">
          <w:rPr>
            <w:rFonts w:ascii="Times New Roman" w:eastAsia="宋体" w:hAnsi="Times New Roman" w:cs="Times New Roman"/>
            <w:color w:val="000000"/>
            <w:kern w:val="0"/>
            <w:sz w:val="22"/>
            <w:szCs w:val="22"/>
            <w:u w:val="single"/>
          </w:rPr>
          <w:t xml:space="preserve"> </w:t>
        </w:r>
        <w:r w:rsidRPr="00257A62">
          <w:rPr>
            <w:rFonts w:ascii="Times New Roman" w:eastAsia="宋体" w:hAnsi="Times New Roman" w:cs="Times New Roman"/>
            <w:color w:val="954F72"/>
            <w:kern w:val="0"/>
            <w:sz w:val="22"/>
            <w:szCs w:val="22"/>
            <w:u w:val="single"/>
          </w:rPr>
          <w:t>https://www.census.gov/programs-surveys/cps.html</w:t>
        </w:r>
      </w:hyperlink>
      <w:r w:rsidRPr="00257A62">
        <w:rPr>
          <w:rFonts w:ascii="Times New Roman" w:eastAsia="宋体" w:hAnsi="Times New Roman" w:cs="Times New Roman"/>
          <w:color w:val="000000"/>
          <w:kern w:val="0"/>
          <w:sz w:val="22"/>
          <w:szCs w:val="22"/>
        </w:rPr>
        <w:t>). We will search the census website and obtain relevant measurements.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lastRenderedPageBreak/>
        <w:t xml:space="preserve">Main outcomes: </w:t>
      </w:r>
      <w:r w:rsidRPr="00257A62">
        <w:rPr>
          <w:rFonts w:ascii="Times New Roman" w:eastAsia="宋体" w:hAnsi="Times New Roman" w:cs="Times New Roman"/>
          <w:color w:val="000000"/>
          <w:kern w:val="0"/>
          <w:sz w:val="22"/>
          <w:szCs w:val="22"/>
        </w:rPr>
        <w:t>Map for food insecurity at county level in the United States; Map for COVID-19 infection rate at county level in the United States; Overlapping two maps to get insides about their associations; Stratifying the analyses by other socioeconomic measurements.</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Analyses plan</w:t>
      </w:r>
      <w:r w:rsidRPr="00257A62">
        <w:rPr>
          <w:rFonts w:ascii="Times New Roman" w:eastAsia="宋体" w:hAnsi="Times New Roman" w:cs="Times New Roman"/>
          <w:color w:val="000000"/>
          <w:kern w:val="0"/>
          <w:sz w:val="22"/>
          <w:szCs w:val="22"/>
        </w:rPr>
        <w:t>:</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First step, we will utilize what we learned in Python and Pandas to import food insecurity data and translate it into a county level heat map to show patterns of food insecurity in the United States.</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Second step, we will use what we learned about API to find other socioeconomic status measurements (e.g. percent of population without high school education) from the census website.</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xml:space="preserve">Third step, we will retrieve data from Johns Hopkins University COVID-19 data (available through their public </w:t>
      </w:r>
      <w:proofErr w:type="spellStart"/>
      <w:r w:rsidRPr="00257A62">
        <w:rPr>
          <w:rFonts w:ascii="Times New Roman" w:eastAsia="宋体" w:hAnsi="Times New Roman" w:cs="Times New Roman"/>
          <w:color w:val="000000"/>
          <w:kern w:val="0"/>
          <w:sz w:val="22"/>
          <w:szCs w:val="22"/>
        </w:rPr>
        <w:t>github</w:t>
      </w:r>
      <w:proofErr w:type="spellEnd"/>
      <w:r w:rsidRPr="00257A62">
        <w:rPr>
          <w:rFonts w:ascii="Times New Roman" w:eastAsia="宋体" w:hAnsi="Times New Roman" w:cs="Times New Roman"/>
          <w:color w:val="000000"/>
          <w:kern w:val="0"/>
          <w:sz w:val="22"/>
          <w:szCs w:val="22"/>
        </w:rPr>
        <w:t xml:space="preserve"> account) and translate it into a heat map for county level infection rate, hospitalization rate, and mortality rate.</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Fourth step, we will conduct three separate regression analyses using COVID-19 infection/hospitalization/mortality rates as outcomes, respectively, and using county level food insecurity level as well as other socioeconomic status indicators as explanatory variables, to formally test our hypotheses, including test statistics and p-values from the regression results.</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lastRenderedPageBreak/>
        <w:t> </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b/>
          <w:bCs/>
          <w:color w:val="000000"/>
          <w:kern w:val="0"/>
          <w:sz w:val="22"/>
          <w:szCs w:val="22"/>
        </w:rPr>
        <w:t>Limitations</w:t>
      </w:r>
      <w:r w:rsidRPr="00257A62">
        <w:rPr>
          <w:rFonts w:ascii="Times New Roman" w:eastAsia="宋体" w:hAnsi="Times New Roman" w:cs="Times New Roman"/>
          <w:color w:val="000000"/>
          <w:kern w:val="0"/>
          <w:sz w:val="22"/>
          <w:szCs w:val="22"/>
        </w:rPr>
        <w:t>:</w:t>
      </w:r>
    </w:p>
    <w:p w:rsidR="00257A62" w:rsidRPr="00257A62" w:rsidRDefault="00257A62" w:rsidP="00257A62">
      <w:pPr>
        <w:widowControl/>
        <w:spacing w:line="480" w:lineRule="auto"/>
        <w:rPr>
          <w:rFonts w:ascii="宋体" w:eastAsia="宋体" w:hAnsi="宋体" w:cs="宋体"/>
          <w:kern w:val="0"/>
          <w:sz w:val="24"/>
        </w:rPr>
      </w:pPr>
      <w:r w:rsidRPr="00257A62">
        <w:rPr>
          <w:rFonts w:ascii="Times New Roman" w:eastAsia="宋体" w:hAnsi="Times New Roman" w:cs="Times New Roman"/>
          <w:color w:val="000000"/>
          <w:kern w:val="0"/>
          <w:sz w:val="22"/>
          <w:szCs w:val="22"/>
        </w:rPr>
        <w:t xml:space="preserve">Our project will focus on county level analyses, and we cannot perform person level analyses, and therefore we cannot control for person level variables, such as age, comorbid conditions, and their family income, etc. Moreover, the most recent data available from </w:t>
      </w:r>
      <w:proofErr w:type="spellStart"/>
      <w:r w:rsidRPr="00257A62">
        <w:rPr>
          <w:rFonts w:ascii="Times New Roman" w:eastAsia="宋体" w:hAnsi="Times New Roman" w:cs="Times New Roman"/>
          <w:color w:val="000000"/>
          <w:kern w:val="0"/>
          <w:sz w:val="22"/>
          <w:szCs w:val="22"/>
        </w:rPr>
        <w:t>FeedingAmerica</w:t>
      </w:r>
      <w:proofErr w:type="spellEnd"/>
      <w:r w:rsidRPr="00257A62">
        <w:rPr>
          <w:rFonts w:ascii="Times New Roman" w:eastAsia="宋体" w:hAnsi="Times New Roman" w:cs="Times New Roman"/>
          <w:color w:val="000000"/>
          <w:kern w:val="0"/>
          <w:sz w:val="22"/>
          <w:szCs w:val="22"/>
        </w:rPr>
        <w:t xml:space="preserve"> is year 2017, while COVID-19 data will be from year 2020. However, food insecurity rates at county level are relatively stable over the years, and we will make the assumption that year 2020 food insecurity remains the same as year 2017. Lastly, we mainly are looking for associations between food insecurity and COVID-19 infection as well as health outcomes, we </w:t>
      </w:r>
      <w:proofErr w:type="spellStart"/>
      <w:r w:rsidRPr="00257A62">
        <w:rPr>
          <w:rFonts w:ascii="Times New Roman" w:eastAsia="宋体" w:hAnsi="Times New Roman" w:cs="Times New Roman"/>
          <w:color w:val="000000"/>
          <w:kern w:val="0"/>
          <w:sz w:val="22"/>
          <w:szCs w:val="22"/>
        </w:rPr>
        <w:t>can not</w:t>
      </w:r>
      <w:proofErr w:type="spellEnd"/>
      <w:r w:rsidRPr="00257A62">
        <w:rPr>
          <w:rFonts w:ascii="Times New Roman" w:eastAsia="宋体" w:hAnsi="Times New Roman" w:cs="Times New Roman"/>
          <w:color w:val="000000"/>
          <w:kern w:val="0"/>
          <w:sz w:val="22"/>
          <w:szCs w:val="22"/>
        </w:rPr>
        <w:t xml:space="preserve"> establish causations.</w:t>
      </w:r>
    </w:p>
    <w:p w:rsidR="00257A62" w:rsidRPr="00257A62" w:rsidRDefault="00257A62" w:rsidP="00257A62">
      <w:pPr>
        <w:widowControl/>
        <w:jc w:val="left"/>
        <w:rPr>
          <w:rFonts w:ascii="宋体" w:eastAsia="宋体" w:hAnsi="宋体" w:cs="宋体"/>
          <w:kern w:val="0"/>
          <w:sz w:val="24"/>
        </w:rPr>
      </w:pPr>
    </w:p>
    <w:p w:rsidR="00257A62" w:rsidRPr="00257A62" w:rsidRDefault="00B76311" w:rsidP="00257A62">
      <w:pPr>
        <w:widowControl/>
        <w:jc w:val="left"/>
        <w:rPr>
          <w:rFonts w:ascii="宋体" w:eastAsia="宋体" w:hAnsi="宋体" w:cs="宋体"/>
          <w:kern w:val="0"/>
          <w:sz w:val="24"/>
        </w:rPr>
      </w:pPr>
      <w:r w:rsidRPr="00257A62">
        <w:rPr>
          <w:rFonts w:ascii="宋体" w:eastAsia="宋体" w:hAnsi="宋体" w:cs="宋体"/>
          <w:noProof/>
          <w:kern w:val="0"/>
          <w:sz w:val="24"/>
        </w:rPr>
        <w:pict>
          <v:rect id="_x0000_i1025" alt="" style="width:414.9pt;height:.05pt;mso-width-percent:0;mso-height-percent:0;mso-width-percent:0;mso-height-percent:0" o:hrpct="999" o:hralign="center" o:hrstd="t" o:hr="t" fillcolor="#a0a0a0" stroked="f"/>
        </w:pict>
      </w:r>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954F72"/>
          <w:kern w:val="0"/>
          <w:sz w:val="13"/>
          <w:szCs w:val="13"/>
          <w:vertAlign w:val="superscript"/>
        </w:rPr>
        <w:t>[i]</w:t>
      </w:r>
      <w:hyperlink r:id="rId12" w:history="1">
        <w:r w:rsidRPr="00257A62">
          <w:rPr>
            <w:rFonts w:ascii="Times New Roman" w:eastAsia="宋体" w:hAnsi="Times New Roman" w:cs="Times New Roman"/>
            <w:color w:val="954F72"/>
            <w:kern w:val="0"/>
            <w:sz w:val="22"/>
            <w:szCs w:val="22"/>
            <w:u w:val="single"/>
          </w:rPr>
          <w:t>https://www.federalreserve.gov/publications/files/2017-report-economic-well-being-us-households-201805.pdf</w:t>
        </w:r>
      </w:hyperlink>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954F72"/>
          <w:kern w:val="0"/>
          <w:sz w:val="13"/>
          <w:szCs w:val="13"/>
          <w:vertAlign w:val="superscript"/>
        </w:rPr>
        <w:t>[ii]</w:t>
      </w:r>
      <w:hyperlink r:id="rId13" w:history="1">
        <w:r w:rsidRPr="00257A62">
          <w:rPr>
            <w:rFonts w:ascii="Times New Roman" w:eastAsia="宋体" w:hAnsi="Times New Roman" w:cs="Times New Roman"/>
            <w:color w:val="954F72"/>
            <w:kern w:val="0"/>
            <w:sz w:val="22"/>
            <w:szCs w:val="22"/>
            <w:u w:val="single"/>
          </w:rPr>
          <w:t>https://www.ers.usda.gov/topics/food-nutrition-assistance/food-security-in-the-us/key-statistics-graphics.aspx</w:t>
        </w:r>
      </w:hyperlink>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954F72"/>
          <w:kern w:val="0"/>
          <w:sz w:val="13"/>
          <w:szCs w:val="13"/>
          <w:vertAlign w:val="superscript"/>
        </w:rPr>
        <w:t>[iii]</w:t>
      </w:r>
      <w:hyperlink r:id="rId14" w:history="1">
        <w:r w:rsidRPr="00257A62">
          <w:rPr>
            <w:rFonts w:ascii="Times New Roman" w:eastAsia="宋体" w:hAnsi="Times New Roman" w:cs="Times New Roman"/>
            <w:color w:val="000000"/>
            <w:kern w:val="0"/>
            <w:sz w:val="22"/>
            <w:szCs w:val="22"/>
            <w:u w:val="single"/>
          </w:rPr>
          <w:t xml:space="preserve"> </w:t>
        </w:r>
        <w:r w:rsidRPr="00257A62">
          <w:rPr>
            <w:rFonts w:ascii="Times New Roman" w:eastAsia="宋体" w:hAnsi="Times New Roman" w:cs="Times New Roman"/>
            <w:color w:val="954F72"/>
            <w:kern w:val="0"/>
            <w:sz w:val="22"/>
            <w:szCs w:val="22"/>
            <w:u w:val="single"/>
          </w:rPr>
          <w:t>https://www.cnn.com/2020/03/23/us/coronavirus-which-states-stay-at-home-order-trnd/index.html</w:t>
        </w:r>
      </w:hyperlink>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000000"/>
          <w:kern w:val="0"/>
          <w:sz w:val="22"/>
          <w:szCs w:val="22"/>
        </w:rPr>
        <w:t> </w:t>
      </w:r>
    </w:p>
    <w:p w:rsidR="00257A62" w:rsidRPr="00257A62" w:rsidRDefault="00257A62" w:rsidP="00257A62">
      <w:pPr>
        <w:widowControl/>
        <w:spacing w:line="480" w:lineRule="auto"/>
        <w:jc w:val="left"/>
        <w:rPr>
          <w:rFonts w:ascii="宋体" w:eastAsia="宋体" w:hAnsi="宋体" w:cs="宋体"/>
          <w:kern w:val="0"/>
          <w:sz w:val="24"/>
        </w:rPr>
      </w:pPr>
      <w:r w:rsidRPr="00257A62">
        <w:rPr>
          <w:rFonts w:ascii="Times New Roman" w:eastAsia="宋体" w:hAnsi="Times New Roman" w:cs="Times New Roman"/>
          <w:color w:val="954F72"/>
          <w:kern w:val="0"/>
          <w:sz w:val="13"/>
          <w:szCs w:val="13"/>
          <w:vertAlign w:val="superscript"/>
        </w:rPr>
        <w:t>[iv]</w:t>
      </w:r>
      <w:hyperlink r:id="rId15" w:history="1">
        <w:r w:rsidRPr="00257A62">
          <w:rPr>
            <w:rFonts w:ascii="Times New Roman" w:eastAsia="宋体" w:hAnsi="Times New Roman" w:cs="Times New Roman"/>
            <w:color w:val="000000"/>
            <w:kern w:val="0"/>
            <w:sz w:val="22"/>
            <w:szCs w:val="22"/>
            <w:u w:val="single"/>
          </w:rPr>
          <w:t xml:space="preserve"> </w:t>
        </w:r>
        <w:r w:rsidRPr="00257A62">
          <w:rPr>
            <w:rFonts w:ascii="Times New Roman" w:eastAsia="宋体" w:hAnsi="Times New Roman" w:cs="Times New Roman"/>
            <w:color w:val="954F72"/>
            <w:kern w:val="0"/>
            <w:sz w:val="22"/>
            <w:szCs w:val="22"/>
            <w:u w:val="single"/>
          </w:rPr>
          <w:t>https://www.dol.gov/ui/data.pdf</w:t>
        </w:r>
      </w:hyperlink>
    </w:p>
    <w:p w:rsidR="00257A62" w:rsidRPr="00257A62" w:rsidRDefault="00257A62" w:rsidP="00257A62">
      <w:pPr>
        <w:widowControl/>
        <w:jc w:val="left"/>
        <w:rPr>
          <w:rFonts w:ascii="宋体" w:eastAsia="宋体" w:hAnsi="宋体" w:cs="宋体"/>
          <w:kern w:val="0"/>
          <w:sz w:val="24"/>
        </w:rPr>
      </w:pPr>
    </w:p>
    <w:p w:rsidR="00190B19" w:rsidRPr="00257A62" w:rsidRDefault="00B76311"/>
    <w:sectPr w:rsidR="00190B19" w:rsidRPr="00257A62" w:rsidSect="00646A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160AA"/>
    <w:multiLevelType w:val="hybridMultilevel"/>
    <w:tmpl w:val="763EBB88"/>
    <w:lvl w:ilvl="0" w:tplc="FEF833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62"/>
    <w:rsid w:val="00257A62"/>
    <w:rsid w:val="00403D5A"/>
    <w:rsid w:val="00646A94"/>
    <w:rsid w:val="006F3080"/>
    <w:rsid w:val="00B7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A9A2"/>
  <w15:chartTrackingRefBased/>
  <w15:docId w15:val="{EAED84D0-8E77-AD4C-95DF-965C21AB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7A62"/>
    <w:pPr>
      <w:widowControl/>
      <w:spacing w:before="100" w:beforeAutospacing="1" w:after="100" w:afterAutospacing="1"/>
      <w:jc w:val="left"/>
    </w:pPr>
    <w:rPr>
      <w:rFonts w:ascii="宋体" w:eastAsia="宋体" w:hAnsi="宋体" w:cs="宋体"/>
      <w:kern w:val="0"/>
      <w:sz w:val="24"/>
    </w:rPr>
  </w:style>
  <w:style w:type="character" w:customStyle="1" w:styleId="apple-tab-span">
    <w:name w:val="apple-tab-span"/>
    <w:basedOn w:val="a0"/>
    <w:rsid w:val="00257A62"/>
  </w:style>
  <w:style w:type="character" w:styleId="a4">
    <w:name w:val="Hyperlink"/>
    <w:basedOn w:val="a0"/>
    <w:uiPriority w:val="99"/>
    <w:semiHidden/>
    <w:unhideWhenUsed/>
    <w:rsid w:val="00257A62"/>
    <w:rPr>
      <w:color w:val="0000FF"/>
      <w:u w:val="single"/>
    </w:rPr>
  </w:style>
  <w:style w:type="paragraph" w:styleId="a5">
    <w:name w:val="List Paragraph"/>
    <w:basedOn w:val="a"/>
    <w:uiPriority w:val="34"/>
    <w:qFormat/>
    <w:rsid w:val="006F3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 TargetMode="External"/><Relationship Id="rId13" Type="http://schemas.openxmlformats.org/officeDocument/2006/relationships/hyperlink" Target="https://www.ers.usda.gov/topics/food-nutrition-assistance/food-security-in-the-us/key-statistics-graphics.aspx" TargetMode="External"/><Relationship Id="rId3" Type="http://schemas.openxmlformats.org/officeDocument/2006/relationships/settings" Target="settings.xml"/><Relationship Id="rId7" Type="http://schemas.openxmlformats.org/officeDocument/2006/relationships/hyperlink" Target="https://coronavirus.jhu.edu/us-map" TargetMode="External"/><Relationship Id="rId12" Type="http://schemas.openxmlformats.org/officeDocument/2006/relationships/hyperlink" Target="https://www.federalreserve.gov/publications/files/2017-report-economic-well-being-us-households-20180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ensus.gov/programs-surveys/cps.html" TargetMode="External"/><Relationship Id="rId5" Type="http://schemas.openxmlformats.org/officeDocument/2006/relationships/hyperlink" Target="https://map.feedingamerica.org/" TargetMode="External"/><Relationship Id="rId15" Type="http://schemas.openxmlformats.org/officeDocument/2006/relationships/hyperlink" Target="https://www.dol.gov/ui/data.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n.com/2020/03/23/us/coronavirus-which-states-stay-at-home-order-trnd/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"Jason" Zheng</dc:creator>
  <cp:keywords/>
  <dc:description/>
  <cp:lastModifiedBy>Zhiyuan "Jason" Zheng</cp:lastModifiedBy>
  <cp:revision>2</cp:revision>
  <dcterms:created xsi:type="dcterms:W3CDTF">2020-04-16T22:29:00Z</dcterms:created>
  <dcterms:modified xsi:type="dcterms:W3CDTF">2020-04-16T22:34:00Z</dcterms:modified>
</cp:coreProperties>
</file>