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в Midnight Commander. Использовать инструкции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Был создан, скомпилирован и проверена работа файла lab5-1.asm для записи фамилии(рис. ??).</w:t>
      </w:r>
    </w:p>
    <w:p>
      <w:pPr>
        <w:pStyle w:val="CaptionedFigure"/>
      </w:pPr>
      <w:r>
        <w:drawing>
          <wp:inline>
            <wp:extent cx="3733800" cy="1653598"/>
            <wp:effectExtent b="0" l="0" r="0" t="0"/>
            <wp:docPr descr="5-1" title="fig:" id="23" name="Picture"/>
            <a:graphic>
              <a:graphicData uri="http://schemas.openxmlformats.org/drawingml/2006/picture">
                <pic:pic>
                  <pic:nvPicPr>
                    <pic:cNvPr descr="image/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5-1</w:t>
      </w:r>
    </w:p>
    <w:p>
      <w:pPr>
        <w:pStyle w:val="BodyText"/>
      </w:pPr>
      <w:r>
        <w:t xml:space="preserve">Код файла lab5-1.asm для записи фамилии(рис. ??).</w:t>
      </w:r>
    </w:p>
    <w:p>
      <w:pPr>
        <w:pStyle w:val="CaptionedFigure"/>
      </w:pPr>
      <w:r>
        <w:drawing>
          <wp:inline>
            <wp:extent cx="3733800" cy="3576415"/>
            <wp:effectExtent b="0" l="0" r="0" t="0"/>
            <wp:docPr descr="5-2" title="fig:" id="26" name="Picture"/>
            <a:graphic>
              <a:graphicData uri="http://schemas.openxmlformats.org/drawingml/2006/picture">
                <pic:pic>
                  <pic:nvPicPr>
                    <pic:cNvPr descr="image/5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5-2</w:t>
      </w:r>
    </w:p>
    <w:p>
      <w:pPr>
        <w:pStyle w:val="BodyText"/>
      </w:pPr>
      <w:r>
        <w:t xml:space="preserve">Создана копия файла lab5-1.asm - lab5-2.asm(рис. ??).</w:t>
      </w:r>
    </w:p>
    <w:p>
      <w:pPr>
        <w:pStyle w:val="CaptionedFigure"/>
      </w:pPr>
      <w:r>
        <w:drawing>
          <wp:inline>
            <wp:extent cx="3733800" cy="2348927"/>
            <wp:effectExtent b="0" l="0" r="0" t="0"/>
            <wp:docPr descr="5-3" title="fig:" id="29" name="Picture"/>
            <a:graphic>
              <a:graphicData uri="http://schemas.openxmlformats.org/drawingml/2006/picture">
                <pic:pic>
                  <pic:nvPicPr>
                    <pic:cNvPr descr="image/5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5-3</w:t>
      </w:r>
    </w:p>
    <w:p>
      <w:pPr>
        <w:pStyle w:val="BodyText"/>
      </w:pPr>
      <w:r>
        <w:t xml:space="preserve">Проверена корректная работа файла lab5-2.asm (рис. ??).</w:t>
      </w:r>
    </w:p>
    <w:p>
      <w:pPr>
        <w:pStyle w:val="CaptionedFigure"/>
      </w:pPr>
      <w:r>
        <w:drawing>
          <wp:inline>
            <wp:extent cx="3733800" cy="1237548"/>
            <wp:effectExtent b="0" l="0" r="0" t="0"/>
            <wp:docPr descr="5-4" title="fig:" id="32" name="Picture"/>
            <a:graphic>
              <a:graphicData uri="http://schemas.openxmlformats.org/drawingml/2006/picture">
                <pic:pic>
                  <pic:nvPicPr>
                    <pic:cNvPr descr="image/5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5-4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работе были использованы команды языка ассемблера mov и int в программе ввода и вывода строки.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 Основы работы с Midnight Commander (mc). Структура программы на языке ассемблера NASM. Системные вызовы в ОС GNU Linux</dc:title>
  <dc:creator>Ермаков Алексей валерьевич</dc:creator>
  <dc:language>ru-RU</dc:language>
  <cp:keywords/>
  <dcterms:created xsi:type="dcterms:W3CDTF">2023-10-21T09:02:55Z</dcterms:created>
  <dcterms:modified xsi:type="dcterms:W3CDTF">2023-10-21T09:02:55Z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