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Subtitle"/>
      </w:pPr>
      <w:r>
        <w:t xml:space="preserve">НПМбв-01-21</w:t>
      </w:r>
    </w:p>
    <w:p>
      <w:pPr>
        <w:pStyle w:val="Author"/>
      </w:pPr>
      <w:r>
        <w:t xml:space="preserve">Ермаков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Приобрести навыки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Напишите программу, которая находит сумму значений функции f(x) для</w:t>
      </w:r>
      <w:r>
        <w:t xml:space="preserve"> </w:t>
      </w:r>
      <w:r>
        <w:t xml:space="preserve">x = x1, x2, …, xn, т.е. программа должна выводить значение f(x1) + f(x2) + … + f(xn).</w:t>
      </w:r>
      <w:r>
        <w:t xml:space="preserve"> </w:t>
      </w:r>
      <w:r>
        <w:t xml:space="preserve">Значения xi передаются как аргументы. Вид функции f(x) выбрать из таблицы</w:t>
      </w:r>
      <w:r>
        <w:t xml:space="preserve"> </w:t>
      </w:r>
      <w:r>
        <w:t xml:space="preserve">8.1 вариантов заданий в соответствии с вариантом, полученным при выполнении</w:t>
      </w:r>
      <w:r>
        <w:t xml:space="preserve"> </w:t>
      </w:r>
      <w:r>
        <w:t xml:space="preserve">лабораторной работы № 7. Создайте исполняемый файл и проверьте его работу на</w:t>
      </w:r>
      <w:r>
        <w:t xml:space="preserve"> </w:t>
      </w:r>
      <w:r>
        <w:t xml:space="preserve">нескольких наборах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</w:p>
    <w:p>
      <w:pPr>
        <w:pStyle w:val="BodyText"/>
      </w:pPr>
      <w:r>
        <w:t xml:space="preserve">Стек имеет вершину, адрес последнего добавленного элемента, который хранится в ре-</w:t>
      </w:r>
      <w:r>
        <w:t xml:space="preserve"> </w:t>
      </w:r>
      <w:r>
        <w:t xml:space="preserve">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указа-</w:t>
      </w:r>
      <w:r>
        <w:t xml:space="preserve"> </w:t>
      </w:r>
      <w:r>
        <w:t xml:space="preserve">тель стека уменьшается, а при извлечении — увеличивается.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FirstParagraph"/>
      </w:pPr>
      <w:r>
        <w:t xml:space="preserve">Создал каталог для программам лабораторной работы, написал в файл lab8-1.asm текст программы из листинга 8.1. Создал исполняемый файл</w:t>
      </w:r>
      <w:r>
        <w:t xml:space="preserve"> </w:t>
      </w:r>
      <w:r>
        <w:t xml:space="preserve">и проверил его работу.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5" w:name="fig:001"/>
      <w:r>
        <w:drawing>
          <wp:inline>
            <wp:extent cx="5334000" cy="2742009"/>
            <wp:effectExtent b="0" l="0" r="0" t="0"/>
            <wp:docPr descr="8-1 Создание и проверка работы цикла" title="" id="1" name="Picture"/>
            <a:graphic>
              <a:graphicData uri="http://schemas.openxmlformats.org/drawingml/2006/picture">
                <pic:pic>
                  <pic:nvPicPr>
                    <pic:cNvPr descr="image/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2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8-1 Создание и проверка работы цикла</w:t>
      </w:r>
    </w:p>
    <w:p>
      <w:pPr>
        <w:pStyle w:val="BodyText"/>
      </w:pPr>
      <w:r>
        <w:t xml:space="preserve">Изменил текст программы добавив изменение значения регистра ecx в цикле 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7" w:name="fig:002"/>
      <w:r>
        <w:drawing>
          <wp:inline>
            <wp:extent cx="5334000" cy="3785419"/>
            <wp:effectExtent b="0" l="0" r="0" t="0"/>
            <wp:docPr descr="8-2 Пример некорректной работы при изменении значение регистра ecx в цикле" title="" id="1" name="Picture"/>
            <a:graphic>
              <a:graphicData uri="http://schemas.openxmlformats.org/drawingml/2006/picture">
                <pic:pic>
                  <pic:nvPicPr>
                    <pic:cNvPr descr="image/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5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8-2 Пример некорректной работы при изменении значение регистра ecx в цикле</w:t>
      </w:r>
    </w:p>
    <w:p>
      <w:pPr>
        <w:pStyle w:val="BodyText"/>
      </w:pPr>
      <w:r>
        <w:t xml:space="preserve">Внес изменения в текст программы добавив команды push и pop (добавления в стек и извлечения из стека) для сохранения значения счетчика цикла loop. Создал исполняемый файл и проверил его работу. 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9" w:name="fig:003"/>
      <w:r>
        <w:drawing>
          <wp:inline>
            <wp:extent cx="5334000" cy="1853481"/>
            <wp:effectExtent b="0" l="0" r="0" t="0"/>
            <wp:docPr descr="8-3 Работа исправленного файла" title="" id="1" name="Picture"/>
            <a:graphic>
              <a:graphicData uri="http://schemas.openxmlformats.org/drawingml/2006/picture">
                <pic:pic>
                  <pic:nvPicPr>
                    <pic:cNvPr descr="image/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3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8-3 Работа исправленного файла</w:t>
      </w:r>
    </w:p>
    <w:p>
      <w:pPr>
        <w:pStyle w:val="BodyText"/>
      </w:pPr>
      <w:r>
        <w:t xml:space="preserve">Создал исполняемый файл и запустил его, указав аргументы: аргумент1 аргумент 2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 В данном случае было обработано 4 аргумента, так как часть строки</w:t>
      </w:r>
      <w:r>
        <w:t xml:space="preserve"> </w:t>
      </w:r>
      <w:r>
        <w:t xml:space="preserve">“</w:t>
      </w:r>
      <w:r>
        <w:t xml:space="preserve">аргумент 2</w:t>
      </w:r>
      <w:r>
        <w:t xml:space="preserve">”</w:t>
      </w:r>
      <w:r>
        <w:t xml:space="preserve"> </w:t>
      </w:r>
      <w:r>
        <w:t xml:space="preserve">разделена пробелом и не имеет ’’ данных символов, а значит воспринимается как два разных аргумента (рис.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31" w:name="fig:004"/>
      <w:r>
        <w:drawing>
          <wp:inline>
            <wp:extent cx="5334000" cy="1166812"/>
            <wp:effectExtent b="0" l="0" r="0" t="0"/>
            <wp:docPr descr="8-4 Пример обработки различного количества аргументов" title="" id="1" name="Picture"/>
            <a:graphic>
              <a:graphicData uri="http://schemas.openxmlformats.org/drawingml/2006/picture">
                <pic:pic>
                  <pic:nvPicPr>
                    <pic:cNvPr descr="image/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8-4 Пример обработки различного количества аргументов</w:t>
      </w:r>
    </w:p>
    <w:p>
      <w:pPr>
        <w:pStyle w:val="BodyText"/>
      </w:pPr>
      <w:r>
        <w:t xml:space="preserve">Создал исполняемый файл и запустил его, указав аргументы 12 13 7 10 5 (рис.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33" w:name="fig:005"/>
      <w:r>
        <w:drawing>
          <wp:inline>
            <wp:extent cx="5334000" cy="752846"/>
            <wp:effectExtent b="0" l="0" r="0" t="0"/>
            <wp:docPr descr="8-5 Пример вычисления суммы аргументов командной строки" title="" id="1" name="Picture"/>
            <a:graphic>
              <a:graphicData uri="http://schemas.openxmlformats.org/drawingml/2006/picture">
                <pic:pic>
                  <pic:nvPicPr>
                    <pic:cNvPr descr="image/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8-5 Пример вычисления суммы аргументов командной строки</w:t>
      </w:r>
    </w:p>
    <w:p>
      <w:pPr>
        <w:pStyle w:val="BodyText"/>
      </w:pPr>
      <w:r>
        <w:t xml:space="preserve">Изменил текст программы для вычисления произведения аргументов командной строки. Создал исполняемый файл и запустил его, указав разные аргументы. (рис.</w:t>
      </w:r>
      <w:r>
        <w:t xml:space="preserve"> 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35" w:name="fig:006"/>
      <w:r>
        <w:drawing>
          <wp:inline>
            <wp:extent cx="5334000" cy="1016793"/>
            <wp:effectExtent b="0" l="0" r="0" t="0"/>
            <wp:docPr descr="8-6 Пример вычисления произведения аргументов командной строки" title="" id="1" name="Picture"/>
            <a:graphic>
              <a:graphicData uri="http://schemas.openxmlformats.org/drawingml/2006/picture">
                <pic:pic>
                  <pic:nvPicPr>
                    <pic:cNvPr descr="image/8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6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8-6 Пример вычисления произведения аргументов командной строки</w:t>
      </w:r>
    </w:p>
    <w:p>
      <w:pPr>
        <w:pStyle w:val="BodyText"/>
      </w:pPr>
      <w:r>
        <w:t xml:space="preserve">Написал программу, которая находит сумму значений функции f(x) для x = x1, x2, …, xn, т.е. программа должна выводить значение f(x1) + f(x2)+…+f(xn) (f(x) = 10x-5) (рис.</w:t>
      </w:r>
      <w:r>
        <w:t xml:space="preserve"> </w:t>
      </w:r>
      <w:r>
        <w:t xml:space="preserve">@fig:007</w:t>
      </w:r>
      <w:r>
        <w:t xml:space="preserve">).</w:t>
      </w:r>
    </w:p>
    <w:p>
      <w:pPr>
        <w:pStyle w:val="CaptionedFigure"/>
      </w:pPr>
      <w:bookmarkStart w:id="37" w:name="fig:007"/>
      <w:r>
        <w:drawing>
          <wp:inline>
            <wp:extent cx="5334000" cy="1421285"/>
            <wp:effectExtent b="0" l="0" r="0" t="0"/>
            <wp:docPr descr="8-7 Пример работы программы вычисления суммы f(x) = 10x-5" title="" id="1" name="Picture"/>
            <a:graphic>
              <a:graphicData uri="http://schemas.openxmlformats.org/drawingml/2006/picture">
                <pic:pic>
                  <pic:nvPicPr>
                    <pic:cNvPr descr="image/8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1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8-7 Пример работы программы вычисления суммы f(x) = 10x-5</w:t>
      </w:r>
    </w:p>
    <w:p>
      <w:pPr>
        <w:pStyle w:val="Heading1"/>
      </w:pPr>
      <w:bookmarkStart w:id="38" w:name="выводы"/>
      <w:r>
        <w:t xml:space="preserve">Выводы</w:t>
      </w:r>
      <w:bookmarkEnd w:id="38"/>
    </w:p>
    <w:p>
      <w:pPr>
        <w:pStyle w:val="FirstParagraph"/>
      </w:pPr>
      <w:r>
        <w:t xml:space="preserve">Были получены навыки написания программ с использованием циклов и обработкой аргументов командной строки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№8. Программирование цикла. Обработка аргументов командной строки.</dc:title>
  <dc:creator>Ермаков Алексей</dc:creator>
  <dc:language>ru-RU</dc:language>
  <cp:keywords/>
  <dcterms:created xsi:type="dcterms:W3CDTF">2023-11-05T12:23:31Z</dcterms:created>
  <dcterms:modified xsi:type="dcterms:W3CDTF">2023-11-05T12:23:31Z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НПМбв-01-21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