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0CA1" w14:textId="16912135" w:rsidR="00125AE1" w:rsidRDefault="001142D2">
      <w:pPr>
        <w:pStyle w:val="Title"/>
      </w:pPr>
      <w:r w:rsidRPr="001142D2">
        <w:t>RV_D5SK2_L4_Lab To Code Complete ALU</w:t>
      </w:r>
    </w:p>
    <w:p w14:paraId="0A4FB035" w14:textId="3BCCD6C8" w:rsidR="00125AE1" w:rsidRDefault="00000000">
      <w:pPr>
        <w:spacing w:after="120"/>
      </w:pPr>
      <w:r>
        <w:t xml:space="preserve">This lab completes two pieces of the RV32I pipeline: instruction decode -- generating an $is_&lt;mnemonic&gt; flag for every remaining instruction except loads, plus $is_load from the opcode alone -- and the ALU -- assigning $result for every one of those decoded instructions. This writeup walks through both, then covers the error-handling signals added on top. The </w:t>
      </w:r>
      <w:r w:rsidR="001142D2">
        <w:t xml:space="preserve">code covered in this </w:t>
      </w:r>
      <w:r>
        <w:t xml:space="preserve">document is </w:t>
      </w:r>
      <w:r w:rsidR="001142D2">
        <w:t xml:space="preserve">on top of the previously </w:t>
      </w:r>
      <w:r>
        <w:t xml:space="preserve">developed CPU already built and verified earlier in this </w:t>
      </w:r>
      <w:r w:rsidR="001142D2">
        <w:t>course</w:t>
      </w:r>
      <w:r>
        <w:t xml:space="preserve"> (branch resolution, register-file bypass, hazard-aware $valid, deferred load write-back, and halt-loop program padding all carried forward unchanged) -- decode and the ALU were already complete and correct there, so this writeup documents what those two sections do and why, without repeating the pipeline-timing derivation covered in the earlier writeup.</w:t>
      </w:r>
    </w:p>
    <w:p w14:paraId="21213284" w14:textId="77777777" w:rsidR="001142D2" w:rsidRDefault="001142D2" w:rsidP="001142D2">
      <w:pPr>
        <w:pStyle w:val="Heading1"/>
      </w:pPr>
      <w:r>
        <w:t>Ask</w:t>
      </w:r>
    </w:p>
    <w:p w14:paraId="0AEFB6DF" w14:textId="60C0CC7C" w:rsidR="001E4BD2" w:rsidRDefault="001E4BD2" w:rsidP="001142D2">
      <w:pPr>
        <w:pStyle w:val="Heading1"/>
      </w:pPr>
      <w:r w:rsidRPr="001142D2">
        <w:drawing>
          <wp:inline distT="0" distB="0" distL="0" distR="0" wp14:anchorId="5F719BAB" wp14:editId="0E018A28">
            <wp:extent cx="5219495" cy="5204460"/>
            <wp:effectExtent l="0" t="0" r="635" b="0"/>
            <wp:docPr id="480406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910" cy="52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E7C8" w14:textId="0D430FC6" w:rsidR="001142D2" w:rsidRPr="001142D2" w:rsidRDefault="001142D2" w:rsidP="001142D2">
      <w:pPr>
        <w:pStyle w:val="Heading1"/>
      </w:pPr>
    </w:p>
    <w:p w14:paraId="497E514B" w14:textId="77777777" w:rsidR="001E4BD2" w:rsidRDefault="001E4BD2">
      <w:pPr>
        <w:pStyle w:val="Heading1"/>
      </w:pPr>
    </w:p>
    <w:p w14:paraId="5942EF9D" w14:textId="18CB4763" w:rsidR="001142D2" w:rsidRDefault="001142D2">
      <w:pPr>
        <w:pStyle w:val="Heading1"/>
      </w:pPr>
      <w:r>
        <w:lastRenderedPageBreak/>
        <w:t>Code</w:t>
      </w:r>
    </w:p>
    <w:p w14:paraId="1E37A0B3" w14:textId="13D080AA" w:rsidR="001E4BD2" w:rsidRPr="00CB12D2" w:rsidRDefault="001E4BD2" w:rsidP="001E4BD2">
      <w:pPr>
        <w:pStyle w:val="Heading1"/>
        <w:spacing w:before="0"/>
        <w:rPr>
          <w:b w:val="0"/>
          <w:bCs w:val="0"/>
          <w:sz w:val="24"/>
          <w:szCs w:val="24"/>
        </w:rPr>
      </w:pPr>
      <w:r w:rsidRPr="00CB12D2">
        <w:rPr>
          <w:b w:val="0"/>
          <w:bCs w:val="0"/>
          <w:sz w:val="24"/>
          <w:szCs w:val="24"/>
        </w:rPr>
        <w:t xml:space="preserve">Makerchip URL - </w:t>
      </w:r>
      <w:hyperlink r:id="rId8" w:history="1">
        <w:r w:rsidRPr="001E4BD2">
          <w:rPr>
            <w:rStyle w:val="Hyperlink"/>
            <w:b w:val="0"/>
            <w:bCs w:val="0"/>
            <w:sz w:val="22"/>
            <w:szCs w:val="22"/>
          </w:rPr>
          <w:t>https://www.makerchip.com/v186/ide/~0o2fLcpK/p-0Xxc4y</w:t>
        </w:r>
      </w:hyperlink>
    </w:p>
    <w:p w14:paraId="587AF4A4" w14:textId="1C9CDA0C" w:rsidR="001142D2" w:rsidRDefault="001142D2">
      <w:pPr>
        <w:pStyle w:val="Heading1"/>
      </w:pPr>
      <w:r w:rsidRPr="001142D2">
        <w:drawing>
          <wp:inline distT="0" distB="0" distL="0" distR="0" wp14:anchorId="4865BEA6" wp14:editId="79392F91">
            <wp:extent cx="5731510" cy="4880610"/>
            <wp:effectExtent l="19050" t="19050" r="21590" b="15240"/>
            <wp:docPr id="16034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3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15D97F" w14:textId="3AF24179" w:rsidR="001142D2" w:rsidRDefault="001142D2">
      <w:pPr>
        <w:rPr>
          <w:b/>
          <w:bCs/>
          <w:color w:val="1F3864"/>
          <w:sz w:val="30"/>
          <w:szCs w:val="30"/>
        </w:rPr>
      </w:pPr>
      <w:r w:rsidRPr="001142D2">
        <w:drawing>
          <wp:inline distT="0" distB="0" distL="0" distR="0" wp14:anchorId="7AC69173" wp14:editId="6388CF79">
            <wp:extent cx="5731510" cy="3017520"/>
            <wp:effectExtent l="19050" t="19050" r="21590" b="11430"/>
            <wp:docPr id="59105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387F950" w14:textId="77777777" w:rsidR="001142D2" w:rsidRDefault="001142D2">
      <w:r w:rsidRPr="001142D2">
        <w:lastRenderedPageBreak/>
        <w:drawing>
          <wp:inline distT="0" distB="0" distL="0" distR="0" wp14:anchorId="06A8CF14" wp14:editId="728BBC01">
            <wp:extent cx="5731510" cy="3829050"/>
            <wp:effectExtent l="19050" t="19050" r="21590" b="19050"/>
            <wp:docPr id="118177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5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8CBB85" w14:textId="2D230202" w:rsidR="001142D2" w:rsidRDefault="001142D2">
      <w:pPr>
        <w:rPr>
          <w:b/>
          <w:bCs/>
          <w:color w:val="1F3864"/>
          <w:sz w:val="30"/>
          <w:szCs w:val="30"/>
        </w:rPr>
      </w:pPr>
      <w:r w:rsidRPr="001142D2">
        <w:drawing>
          <wp:inline distT="0" distB="0" distL="0" distR="0" wp14:anchorId="3310E4EA" wp14:editId="40A6DF99">
            <wp:extent cx="5731510" cy="4922520"/>
            <wp:effectExtent l="19050" t="19050" r="21590" b="11430"/>
            <wp:docPr id="2484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3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A0546F2" w14:textId="77777777" w:rsidR="001142D2" w:rsidRDefault="001142D2">
      <w:r w:rsidRPr="001142D2">
        <w:lastRenderedPageBreak/>
        <w:drawing>
          <wp:inline distT="0" distB="0" distL="0" distR="0" wp14:anchorId="7C354680" wp14:editId="2CE39AFF">
            <wp:extent cx="5731510" cy="5180965"/>
            <wp:effectExtent l="19050" t="19050" r="21590" b="19685"/>
            <wp:docPr id="17395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20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1847E5" w14:textId="0F2B4D91" w:rsidR="001142D2" w:rsidRDefault="001142D2">
      <w:pPr>
        <w:rPr>
          <w:b/>
          <w:bCs/>
          <w:color w:val="1F3864"/>
          <w:sz w:val="30"/>
          <w:szCs w:val="30"/>
        </w:rPr>
      </w:pPr>
      <w:r w:rsidRPr="001142D2">
        <w:drawing>
          <wp:inline distT="0" distB="0" distL="0" distR="0" wp14:anchorId="0B4B6030" wp14:editId="19C2DAC2">
            <wp:extent cx="5731510" cy="2353310"/>
            <wp:effectExtent l="19050" t="19050" r="21590" b="27940"/>
            <wp:docPr id="18016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5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687AE1" w14:textId="77777777" w:rsidR="001142D2" w:rsidRDefault="001142D2">
      <w:r w:rsidRPr="001142D2">
        <w:lastRenderedPageBreak/>
        <w:drawing>
          <wp:inline distT="0" distB="0" distL="0" distR="0" wp14:anchorId="71763106" wp14:editId="5433C1BD">
            <wp:extent cx="5731510" cy="4270375"/>
            <wp:effectExtent l="19050" t="19050" r="21590" b="15875"/>
            <wp:docPr id="77260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3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57260" w14:textId="77E65152" w:rsidR="001142D2" w:rsidRDefault="001E4BD2">
      <w:pPr>
        <w:rPr>
          <w:b/>
          <w:bCs/>
          <w:color w:val="1F3864"/>
          <w:sz w:val="30"/>
          <w:szCs w:val="30"/>
        </w:rPr>
      </w:pPr>
      <w:r w:rsidRPr="001E4BD2">
        <w:drawing>
          <wp:inline distT="0" distB="0" distL="0" distR="0" wp14:anchorId="59CABEA2" wp14:editId="47EFF2A5">
            <wp:extent cx="5731510" cy="3870960"/>
            <wp:effectExtent l="19050" t="19050" r="21590" b="15240"/>
            <wp:docPr id="1166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9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142D2">
        <w:br w:type="page"/>
      </w:r>
    </w:p>
    <w:p w14:paraId="1DCAD9D3" w14:textId="77777777" w:rsidR="001E4BD2" w:rsidRDefault="001E4BD2">
      <w:r w:rsidRPr="001E4BD2">
        <w:lastRenderedPageBreak/>
        <w:drawing>
          <wp:inline distT="0" distB="0" distL="0" distR="0" wp14:anchorId="09F8CA04" wp14:editId="2432C6CF">
            <wp:extent cx="5731510" cy="3771265"/>
            <wp:effectExtent l="19050" t="19050" r="21590" b="19685"/>
            <wp:docPr id="49639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92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76C27E" w14:textId="77777777" w:rsidR="001E4BD2" w:rsidRDefault="001E4BD2"/>
    <w:p w14:paraId="42101BB0" w14:textId="77777777" w:rsidR="001E4BD2" w:rsidRDefault="001E4BD2" w:rsidP="001E4BD2">
      <w:pPr>
        <w:pStyle w:val="Heading1"/>
      </w:pPr>
      <w:r>
        <w:t>Makerchip execution – Diagram</w:t>
      </w:r>
    </w:p>
    <w:p w14:paraId="5F1F7502" w14:textId="77777777" w:rsidR="001E4BD2" w:rsidRDefault="001E4BD2">
      <w:r w:rsidRPr="001E4BD2">
        <w:drawing>
          <wp:inline distT="0" distB="0" distL="0" distR="0" wp14:anchorId="09AD6E7E" wp14:editId="463D706E">
            <wp:extent cx="5731510" cy="3321050"/>
            <wp:effectExtent l="0" t="0" r="2540" b="0"/>
            <wp:docPr id="382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D80E" w14:textId="77777777" w:rsidR="001E4BD2" w:rsidRDefault="001E4BD2"/>
    <w:p w14:paraId="47F89A80" w14:textId="77777777" w:rsidR="001E4BD2" w:rsidRDefault="001E4BD2"/>
    <w:p w14:paraId="2B36DFFD" w14:textId="77777777" w:rsidR="001E4BD2" w:rsidRDefault="001E4BD2"/>
    <w:p w14:paraId="568C8DB3" w14:textId="77777777" w:rsidR="001E4BD2" w:rsidRDefault="001E4BD2"/>
    <w:p w14:paraId="46CFD01D" w14:textId="77777777" w:rsidR="001E4BD2" w:rsidRDefault="001E4BD2"/>
    <w:p w14:paraId="07F715DA" w14:textId="77777777" w:rsidR="001E4BD2" w:rsidRDefault="001E4BD2" w:rsidP="001E4BD2">
      <w:pPr>
        <w:pStyle w:val="Heading1"/>
      </w:pPr>
      <w:r>
        <w:lastRenderedPageBreak/>
        <w:t>Makerchip execution – VIZ</w:t>
      </w:r>
    </w:p>
    <w:p w14:paraId="6CFC65BD" w14:textId="77777777" w:rsidR="001E4BD2" w:rsidRDefault="001E4BD2">
      <w:r w:rsidRPr="001E4BD2">
        <w:drawing>
          <wp:inline distT="0" distB="0" distL="0" distR="0" wp14:anchorId="333C79D6" wp14:editId="234D9261">
            <wp:extent cx="5731510" cy="2386965"/>
            <wp:effectExtent l="0" t="0" r="2540" b="0"/>
            <wp:docPr id="133170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5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174" w14:textId="77777777" w:rsidR="001E4BD2" w:rsidRDefault="001E4BD2" w:rsidP="001E4BD2">
      <w:pPr>
        <w:pStyle w:val="Heading1"/>
      </w:pPr>
      <w:r>
        <w:t>Makerchip execution – Waveform</w:t>
      </w:r>
    </w:p>
    <w:p w14:paraId="6272A224" w14:textId="77777777" w:rsidR="001E4BD2" w:rsidRDefault="001E4BD2">
      <w:r w:rsidRPr="001E4BD2">
        <w:drawing>
          <wp:inline distT="0" distB="0" distL="0" distR="0" wp14:anchorId="5AB990C6" wp14:editId="6CD69EA7">
            <wp:extent cx="5731510" cy="753110"/>
            <wp:effectExtent l="0" t="0" r="2540" b="8890"/>
            <wp:docPr id="118037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4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F744" w14:textId="62C32DD2" w:rsidR="001E4BD2" w:rsidRDefault="001E4BD2">
      <w:pPr>
        <w:rPr>
          <w:b/>
          <w:bCs/>
          <w:color w:val="1F3864"/>
          <w:sz w:val="30"/>
          <w:szCs w:val="30"/>
        </w:rPr>
      </w:pPr>
    </w:p>
    <w:p w14:paraId="78DAA6CE" w14:textId="77777777" w:rsidR="001E4BD2" w:rsidRDefault="001E4BD2" w:rsidP="001E4BD2">
      <w:pPr>
        <w:pStyle w:val="Heading1"/>
      </w:pPr>
      <w:r>
        <w:t>Implementation Elaboration</w:t>
      </w:r>
    </w:p>
    <w:p w14:paraId="2E278718" w14:textId="5B3C8E0A" w:rsidR="00125AE1" w:rsidRDefault="00000000">
      <w:pPr>
        <w:pStyle w:val="Heading1"/>
      </w:pPr>
      <w:r>
        <w:t>Instruction formats and the decode pipeline</w:t>
      </w:r>
    </w:p>
    <w:p w14:paraId="3D767325" w14:textId="77777777" w:rsidR="00125AE1" w:rsidRDefault="00000000">
      <w:pPr>
        <w:spacing w:after="120"/>
      </w:pPr>
      <w:r>
        <w:t>RV32I packs every instruction into one of six formats -- R, I, S, B, U, J -- that differ only in how the 32 bits after the 7-bit opcode are carved up into register fields, a 7-bit funct7, a 3-bit funct3, and an immediate. Decode (stage @1) works in three passes: first classify the instruction's FORMAT from the opcode's top 5 bits; second, extract that format's immediate and its register-index fields (only the fields a given format actually has, guarded by a ?$rs1_valid / ?$rs2_valid / ?$rd_valid / ?$funct3_valid / ?$funct7_valid condition, since e.g. a U-type instruction has no funct3 or funct7 field to speak of); third, decode the specific MNEMONIC from a combined {funct7[5], funct3, opcode} key.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7432"/>
      </w:tblGrid>
      <w:tr w:rsidR="00125AE1" w14:paraId="0202D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1A9A" w14:textId="77777777" w:rsidR="00125AE1" w:rsidRDefault="00000000">
            <w:r>
              <w:rPr>
                <w:b/>
                <w:bCs/>
              </w:rPr>
              <w:t>Signal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365A" w14:textId="77777777" w:rsidR="00125AE1" w:rsidRDefault="00000000">
            <w:r>
              <w:rPr>
                <w:b/>
                <w:bCs/>
              </w:rPr>
              <w:t>What it does</w:t>
            </w:r>
          </w:p>
        </w:tc>
      </w:tr>
      <w:tr w:rsidR="00125AE1" w14:paraId="4D703C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6927" w14:textId="77777777" w:rsidR="00125AE1" w:rsidRDefault="00000000">
            <w:r>
              <w:t>$is_i_instr / $is_r_instr / $is_s_instr / $is_b_instr / $is_j_instr / $is_u_instr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E267" w14:textId="77777777" w:rsidR="00125AE1" w:rsidRDefault="00000000">
            <w:r>
              <w:t>One-hot format classification, decoded from $instr[6:2] (the opcode with its fixed bottom two bits dropped) against each format's set of opcodes.</w:t>
            </w:r>
          </w:p>
        </w:tc>
      </w:tr>
      <w:tr w:rsidR="00125AE1" w14:paraId="6F17B3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2F1F" w14:textId="77777777" w:rsidR="00125AE1" w:rsidRDefault="00000000">
            <w:r>
              <w:t>$imm[31:0]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99E6" w14:textId="77777777" w:rsidR="00125AE1" w:rsidRDefault="00000000">
            <w:r>
              <w:t xml:space="preserve">Format-specific immediate extraction and sign-extension: I-type sign-extends bits [31:20]; S-type reassembles [30:25],[11:7]; B-type reassembles the branch offset with an implicit LSB of 0; U-type places bits [31:12] in the top and zero-fills the bottom 12; J-type reassembles the jump offset, also with an implicit LSB of 0. </w:t>
            </w:r>
            <w:r>
              <w:lastRenderedPageBreak/>
              <w:t>Each is sign-extended from $instr[31] except U-type, which has no sign bit to extend (its immediate always occupies the full upper 20 bits).</w:t>
            </w:r>
          </w:p>
        </w:tc>
      </w:tr>
      <w:tr w:rsidR="00125AE1" w14:paraId="16156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79EA" w14:textId="77777777" w:rsidR="00125AE1" w:rsidRDefault="00000000">
            <w:r>
              <w:t>$funct7 / $rs2 / $rs1 / $funct3 / $rd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FB45" w14:textId="77777777" w:rsidR="00125AE1" w:rsidRDefault="00000000">
            <w:r>
              <w:t>Extracted only under their own ?$..._valid condition, so a format that doesn't carry that field (e.g. U-type has no $rs1) never assigns it.</w:t>
            </w:r>
          </w:p>
        </w:tc>
      </w:tr>
      <w:tr w:rsidR="00125AE1" w14:paraId="192701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C72E" w14:textId="77777777" w:rsidR="00125AE1" w:rsidRDefault="00000000">
            <w:r>
              <w:t>$dec_bits[10:0]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16CF" w14:textId="77777777" w:rsidR="00125AE1" w:rsidRDefault="00000000">
            <w:r>
              <w:t>{$funct7[5], $funct3, $opcode} -- one 11-bit key every $is_&lt;mnemonic&gt; below matches against with `==?` (wildcard). Only funct7 BIT 5 is needed, not the full 7 bits: it is the single bit that disambiguates every RV32I R-type pair sharing an opcode/funct3 (ADD/SUB, SRL/SRA, SLLI/SRLI/SRAI) -- the other 6 funct7 bits are always 0 for the instructions this decoder supports, so checking bit 5 alone already fully identifies the mnemonic.</w:t>
            </w:r>
          </w:p>
        </w:tc>
      </w:tr>
    </w:tbl>
    <w:p w14:paraId="085E5C4F" w14:textId="77777777" w:rsidR="00125AE1" w:rsidRDefault="00125AE1">
      <w:pPr>
        <w:spacing w:after="120"/>
      </w:pPr>
    </w:p>
    <w:p w14:paraId="2707E71E" w14:textId="77777777" w:rsidR="00125AE1" w:rsidRDefault="00000000">
      <w:pPr>
        <w:spacing w:after="120"/>
      </w:pPr>
      <w:r>
        <w:rPr>
          <w:b/>
          <w:bCs/>
        </w:rPr>
        <w:t xml:space="preserve">This lab's task: </w:t>
      </w:r>
      <w:r>
        <w:t xml:space="preserve">every remaining </w:t>
      </w:r>
      <w:r>
        <w:rPr>
          <w:rFonts w:ascii="Consolas" w:eastAsia="Consolas" w:hAnsi="Consolas" w:cs="Consolas"/>
          <w:sz w:val="20"/>
          <w:szCs w:val="20"/>
        </w:rPr>
        <w:t>$is_&lt;mnemonic&gt;</w:t>
      </w:r>
      <w:r>
        <w:t xml:space="preserve"> signal -- LUI, AUIPC, JAL, JALR, all six branches (BEQ/BNE/BLT/BGE/BLTU/BGEU), the three stores (SB/SH/SW), all nine *I-immediate/logic ops (ADDI/SLTI/SLTIU/XORI/ORI/ANDI/SLLI/SRLI/SRAI), and all ten R-type ALU ops (ADD/SUB/SLL/SLT/SLTU/XOR/SRL/SRA/OR/AND) -- each a single `==?` match against $dec_bits with the appropriate x/1/0 pattern in the funct7[5]/funct3/opcode positions.</w:t>
      </w:r>
    </w:p>
    <w:p w14:paraId="753A2803" w14:textId="77777777" w:rsidR="00125AE1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$is_addi = $dec_bits ==? 11'bx_000_0010011;   // funct3=000, opcode=0010011, funct7 irrelevant (x)</w:t>
      </w:r>
    </w:p>
    <w:p w14:paraId="531DEB2F" w14:textId="77777777" w:rsidR="00125AE1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$is_slli = $dec_bits ==? 11'b0_001_0010011;   // funct7[5]=0 disambiguates from SRLI/SRAI</w:t>
      </w:r>
    </w:p>
    <w:p w14:paraId="3DD439B9" w14:textId="77777777" w:rsidR="00125AE1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$is_srai = $dec_bits ==? 11'b1_101_0010011;   // funct7[5]=1 disambiguates from SRLI</w:t>
      </w:r>
    </w:p>
    <w:p w14:paraId="11B74B45" w14:textId="77777777" w:rsidR="00125AE1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$is_add  = $dec_bits ==? 11'b0_000_0110011;   // funct7[5]=0 disambiguates from SUB</w:t>
      </w:r>
    </w:p>
    <w:p w14:paraId="3FCF6078" w14:textId="77777777" w:rsidR="00125AE1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$is_sub  = $dec_bits ==? 11'b1_000_0110011;   // funct7[5]=1</w:t>
      </w:r>
    </w:p>
    <w:p w14:paraId="11B4C399" w14:textId="77777777" w:rsidR="00125AE1" w:rsidRDefault="00125AE1">
      <w:pPr>
        <w:spacing w:after="120"/>
      </w:pPr>
    </w:p>
    <w:p w14:paraId="5EC07C8D" w14:textId="77777777" w:rsidR="00125AE1" w:rsidRDefault="00000000">
      <w:pPr>
        <w:spacing w:after="120"/>
      </w:pPr>
      <w:r>
        <w:rPr>
          <w:b/>
          <w:bCs/>
        </w:rPr>
        <w:t xml:space="preserve">Loads, this lab's second instruction: </w:t>
      </w:r>
      <w:r>
        <w:t xml:space="preserve">rather than add a bit pattern per load width, </w:t>
      </w:r>
      <w:r>
        <w:rPr>
          <w:rFonts w:ascii="Consolas" w:eastAsia="Consolas" w:hAnsi="Consolas" w:cs="Consolas"/>
          <w:sz w:val="20"/>
          <w:szCs w:val="20"/>
        </w:rPr>
        <w:t>$is_load</w:t>
      </w:r>
      <w:r>
        <w:t xml:space="preserve"> is generated from </w:t>
      </w:r>
      <w:r>
        <w:rPr>
          <w:rFonts w:ascii="Consolas" w:eastAsia="Consolas" w:hAnsi="Consolas" w:cs="Consolas"/>
          <w:sz w:val="20"/>
          <w:szCs w:val="20"/>
        </w:rPr>
        <w:t>$opcode</w:t>
      </w:r>
      <w:r>
        <w:t xml:space="preserve"> alone -- </w:t>
      </w:r>
      <w:r>
        <w:rPr>
          <w:rFonts w:ascii="Consolas" w:eastAsia="Consolas" w:hAnsi="Consolas" w:cs="Consolas"/>
          <w:sz w:val="20"/>
          <w:szCs w:val="20"/>
        </w:rPr>
        <w:t>$is_load = $opcode == 7'b0000011;</w:t>
      </w:r>
      <w:r>
        <w:t xml:space="preserve"> -- since opcode 0000011 covers LB/LH/LW/LBU/LHU uniformly and this design doesn't distinguish between load widths downstream (every load reads a full 32-bit word from dmem; narrower loads aren't separately implemented). This also sidesteps needing </w:t>
      </w:r>
      <w:r>
        <w:rPr>
          <w:rFonts w:ascii="Consolas" w:eastAsia="Consolas" w:hAnsi="Consolas" w:cs="Consolas"/>
          <w:sz w:val="20"/>
          <w:szCs w:val="20"/>
        </w:rPr>
        <w:t>$is_load</w:t>
      </w:r>
      <w:r>
        <w:t xml:space="preserve"> to depend on </w:t>
      </w:r>
      <w:r>
        <w:rPr>
          <w:rFonts w:ascii="Consolas" w:eastAsia="Consolas" w:hAnsi="Consolas" w:cs="Consolas"/>
          <w:sz w:val="20"/>
          <w:szCs w:val="20"/>
        </w:rPr>
        <w:t>$funct3_valid</w:t>
      </w:r>
      <w:r>
        <w:t xml:space="preserve"> the way the other decoded flags do.</w:t>
      </w:r>
    </w:p>
    <w:p w14:paraId="1977215D" w14:textId="77777777" w:rsidR="00125AE1" w:rsidRDefault="00000000">
      <w:pPr>
        <w:pStyle w:val="Heading1"/>
      </w:pPr>
      <w:r>
        <w:t>ALU</w:t>
      </w:r>
    </w:p>
    <w:p w14:paraId="0A47B518" w14:textId="77777777" w:rsidR="00125AE1" w:rsidRDefault="00000000">
      <w:pPr>
        <w:spacing w:after="120"/>
      </w:pPr>
      <w:r>
        <w:t xml:space="preserve">The ALU (stage @3) is a single flat priority-mux, one term per instruction, assigning </w:t>
      </w:r>
      <w:r>
        <w:rPr>
          <w:rFonts w:ascii="Consolas" w:eastAsia="Consolas" w:hAnsi="Consolas" w:cs="Consolas"/>
          <w:sz w:val="20"/>
          <w:szCs w:val="20"/>
        </w:rPr>
        <w:t>$result[31:0]</w:t>
      </w:r>
      <w:r>
        <w:t>. Each term applies that instruction's own operation to its operands -- register values (</w:t>
      </w:r>
      <w:r>
        <w:rPr>
          <w:rFonts w:ascii="Consolas" w:eastAsia="Consolas" w:hAnsi="Consolas" w:cs="Consolas"/>
          <w:sz w:val="20"/>
          <w:szCs w:val="20"/>
        </w:rPr>
        <w:t>$src1_value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$src2_value</w:t>
      </w:r>
      <w:r>
        <w:t xml:space="preserve">, already register-file-bypass-corrected -- see the earlier writeup) for R-type ops, or </w:t>
      </w:r>
      <w:r>
        <w:rPr>
          <w:rFonts w:ascii="Consolas" w:eastAsia="Consolas" w:hAnsi="Consolas" w:cs="Consolas"/>
          <w:sz w:val="20"/>
          <w:szCs w:val="20"/>
        </w:rPr>
        <w:t>$imm</w:t>
      </w:r>
      <w:r>
        <w:t xml:space="preserve"> for the *I-suffixed immediate forms and for the branch/jump/load/store address calculations.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6841"/>
      </w:tblGrid>
      <w:tr w:rsidR="00125AE1" w14:paraId="4EDFC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180E" w14:textId="77777777" w:rsidR="00125AE1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D615" w14:textId="77777777" w:rsidR="00125AE1" w:rsidRDefault="00000000">
            <w:r>
              <w:rPr>
                <w:b/>
                <w:bCs/>
              </w:rPr>
              <w:t>Terms</w:t>
            </w:r>
          </w:p>
        </w:tc>
      </w:tr>
      <w:tr w:rsidR="00125AE1" w14:paraId="1FF283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DAEC" w14:textId="77777777" w:rsidR="00125AE1" w:rsidRDefault="00000000">
            <w:r>
              <w:t>Immediate logic/arith (*I)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78C8" w14:textId="77777777" w:rsidR="00125AE1" w:rsidRDefault="00000000">
            <w:r>
              <w:t>ANDI/ORI/XORI/ADDI: bitwise/add against $imm. SLLI/SRLI: shift by $imm[5:0] (a 6-bit shift amount, even though RV32 only needs 5 bits, matching the immediate's own field width).</w:t>
            </w:r>
          </w:p>
        </w:tc>
      </w:tr>
      <w:tr w:rsidR="00125AE1" w14:paraId="636A76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AFEA" w14:textId="77777777" w:rsidR="00125AE1" w:rsidRDefault="00000000">
            <w:r>
              <w:t>Register-register logic/arith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7049" w14:textId="77777777" w:rsidR="00125AE1" w:rsidRDefault="00000000">
            <w:r>
              <w:t>AND/OR/XOR/ADD/SUB: bitwise/add/subtract $src1_value against $src2_value. SLL/SRL: shift by $src2_value[4:0] (5 bits is enough here -- a register operand, unlike SLLI's immediate, only ever needs the bottom 5 bits read for a 32-bit shift amount).</w:t>
            </w:r>
          </w:p>
        </w:tc>
      </w:tr>
      <w:tr w:rsidR="00125AE1" w14:paraId="08F716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B30C" w14:textId="77777777" w:rsidR="00125AE1" w:rsidRDefault="00000000">
            <w:r>
              <w:lastRenderedPageBreak/>
              <w:t>Arithmetic shift right (SRAI/SRA)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8423" w14:textId="77777777" w:rsidR="00125AE1" w:rsidRDefault="00000000">
            <w:r>
              <w:t>{{32{$src1_value[31]}}, $src1_value} sign-extends $src1_value to 64 bits by replicating its own sign bit 32 times above it, then shifts right by $imm[4:0] or $src2_value[4:0] -- an arithmetic right shift preserves the sign, unlike SRL/SRLI's logical (zero-fill) shift.</w:t>
            </w:r>
          </w:p>
        </w:tc>
      </w:tr>
      <w:tr w:rsidR="00125AE1" w14:paraId="28B534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84D6" w14:textId="77777777" w:rsidR="00125AE1" w:rsidRDefault="00000000">
            <w:r>
              <w:t>Comparisons (SLT/SLTI/SLTU/SLTIU)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C67C" w14:textId="77777777" w:rsidR="00125AE1" w:rsidRDefault="00000000">
            <w:r>
              <w:t>Signed forms (SLT/SLTI) special-case operands with differing sign bits, since a plain unsigned "&lt;" on the raw bit patterns gives the wrong answer whenever the operands' signs differ; unsigned forms (SLTU/SLTIU) compare directly.</w:t>
            </w:r>
          </w:p>
        </w:tc>
      </w:tr>
      <w:tr w:rsidR="00125AE1" w14:paraId="0337F5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887D" w14:textId="77777777" w:rsidR="00125AE1" w:rsidRDefault="00000000">
            <w:r>
              <w:t>LUI / AUIPC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0D96" w14:textId="77777777" w:rsidR="00125AE1" w:rsidRDefault="00000000">
            <w:r>
              <w:t>LUI: {$imm[31:12], 12'b0} -- $imm already holds the loaded value left-shifted into position by the U-type immediate extraction, so this just zero-fills the bottom 12 bits. AUIPC: $pc + $imm.</w:t>
            </w:r>
          </w:p>
        </w:tc>
      </w:tr>
      <w:tr w:rsidR="00125AE1" w14:paraId="1AD84D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D04B" w14:textId="77777777" w:rsidR="00125AE1" w:rsidRDefault="00000000">
            <w:r>
              <w:t>JAL / JALR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7A0F" w14:textId="77777777" w:rsidR="00125AE1" w:rsidRDefault="00000000">
            <w:r>
              <w:t>$pc + 32'd4 -- the return address (PC of the instruction AFTER the jump), written back to $rd. The jump target itself is computed separately, as $jalr_tgt_pc for JALR ($src1_value + $imm) and $br_tgt_pc for JAL/branches ($pc + $imm); $result only ever holds the link-register value here, never the target.</w:t>
            </w:r>
          </w:p>
        </w:tc>
      </w:tr>
      <w:tr w:rsidR="00125AE1" w14:paraId="324623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DB27" w14:textId="77777777" w:rsidR="00125AE1" w:rsidRDefault="00000000">
            <w:r>
              <w:t>Loads / stores</w:t>
            </w:r>
          </w:p>
        </w:tc>
        <w:tc>
          <w:tcPr>
            <w:tcW w:w="7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619A" w14:textId="77777777" w:rsidR="00125AE1" w:rsidRDefault="00000000">
            <w:r>
              <w:t>$src1_value + $imm in both cases -- the computed memory address, reused via $dmem_addr[3:0] = $result[5:2] below.</w:t>
            </w:r>
          </w:p>
        </w:tc>
      </w:tr>
    </w:tbl>
    <w:p w14:paraId="47C4BFA0" w14:textId="77777777" w:rsidR="00125AE1" w:rsidRDefault="00125AE1">
      <w:pPr>
        <w:spacing w:after="120"/>
      </w:pPr>
    </w:p>
    <w:p w14:paraId="61F82C9F" w14:textId="77777777" w:rsidR="00125AE1" w:rsidRDefault="00000000">
      <w:pPr>
        <w:spacing w:after="120"/>
      </w:pPr>
      <w:r>
        <w:rPr>
          <w:b/>
          <w:bCs/>
        </w:rPr>
        <w:t xml:space="preserve">On the SLT/SLTI intermediate-signal note: </w:t>
      </w:r>
      <w:r>
        <w:t xml:space="preserve">the lab slide suggests routing these through separate </w:t>
      </w:r>
      <w:r>
        <w:rPr>
          <w:rFonts w:ascii="Consolas" w:eastAsia="Consolas" w:hAnsi="Consolas" w:cs="Consolas"/>
          <w:sz w:val="20"/>
          <w:szCs w:val="20"/>
        </w:rPr>
        <w:t>$sltu_rslt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$sltiu_rslt</w:t>
      </w:r>
      <w:r>
        <w:t xml:space="preserve"> signals. This file instead inlines the same conditional directly as one term of </w:t>
      </w:r>
      <w:r>
        <w:rPr>
          <w:rFonts w:ascii="Consolas" w:eastAsia="Consolas" w:hAnsi="Consolas" w:cs="Consolas"/>
          <w:sz w:val="20"/>
          <w:szCs w:val="20"/>
        </w:rPr>
        <w:t>$result</w:t>
      </w:r>
      <w:r>
        <w:t>'s own mux:</w:t>
      </w:r>
    </w:p>
    <w:p w14:paraId="08D4C541" w14:textId="77777777" w:rsidR="00125AE1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$is_slt  ? (($src1_value[31] == $src2_value[31]) ? ($src1_value &lt; $src2_value) : {31'b0, $src1_value[31]}) :</w:t>
      </w:r>
    </w:p>
    <w:p w14:paraId="659FFAE5" w14:textId="77777777" w:rsidR="00125AE1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$is_slti ? (($src1_value[31] == $imm[31])         ? ($src1_value &lt; $imm)         : {31'b0, $src1_value[31]}) :</w:t>
      </w:r>
    </w:p>
    <w:p w14:paraId="45690A71" w14:textId="77777777" w:rsidR="00125AE1" w:rsidRDefault="00000000">
      <w:pPr>
        <w:spacing w:after="120"/>
      </w:pPr>
      <w:r>
        <w:t>Both forms compute the identical value; a named intermediate signal only earns its keep when that partial result needs to be reused somewhere else in the design (it isn't, here -- SLT/SLTI's comparison result feeds nowhere but $result itself), so the single self-contained expression is used in place of the extra signal.</w:t>
      </w:r>
    </w:p>
    <w:p w14:paraId="69C2766D" w14:textId="77777777" w:rsidR="00125AE1" w:rsidRDefault="00000000">
      <w:pPr>
        <w:pStyle w:val="Heading1"/>
      </w:pPr>
      <w:r>
        <w:t>Error handling</w:t>
      </w:r>
    </w:p>
    <w:p w14:paraId="64462A95" w14:textId="77777777" w:rsidR="00125AE1" w:rsidRDefault="00000000">
      <w:pPr>
        <w:spacing w:after="120"/>
      </w:pPr>
      <w:r>
        <w:t>Four error conditions are checked, each qualified by $valid so a wrong-path (speculatively fetched, later-flushed) instruction can never spuriously trip one -- in a continuously-flushed, dynamically-redirected pipeline, most fetched "instructions" at any given moment are wrong-path by construction, not just during reset, so gating by validity here matters far more than it would in a simple non-pipelined design.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25AE1" w14:paraId="5C50D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810C" w14:textId="77777777" w:rsidR="00125AE1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B148" w14:textId="77777777" w:rsidR="00125AE1" w:rsidRDefault="00000000">
            <w:r>
              <w:rPr>
                <w:b/>
                <w:bCs/>
              </w:rPr>
              <w:t>Meaning</w:t>
            </w:r>
          </w:p>
        </w:tc>
      </w:tr>
      <w:tr w:rsidR="00125AE1" w14:paraId="29E5F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596B" w14:textId="77777777" w:rsidR="00125AE1" w:rsidRDefault="00000000">
            <w:r>
              <w:t>$illegal_instr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2415" w14:textId="77777777" w:rsidR="00125AE1" w:rsidRDefault="00000000">
            <w:r>
              <w:t>Any valid, fetched instruction outside the full RV32I subset this decoder supports -- i.e. none of the $is_* flags above matched.</w:t>
            </w:r>
          </w:p>
        </w:tc>
      </w:tr>
      <w:tr w:rsidR="00125AE1" w14:paraId="474499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496A" w14:textId="77777777" w:rsidR="00125AE1" w:rsidRDefault="00000000">
            <w:r>
              <w:t>$misaligned_tgt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6D07" w14:textId="77777777" w:rsidR="00125AE1" w:rsidRDefault="00000000">
            <w:r>
              <w:t>A taken branch/JAL target is aligned by construction (its immediate's LSB is forced to 0 by the B/J-type extraction), so this only ever matters for JALR (register + immediate, not inherently aligned) -- checked for both, defensively.</w:t>
            </w:r>
          </w:p>
        </w:tc>
      </w:tr>
      <w:tr w:rsidR="00125AE1" w14:paraId="4B02F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76D4" w14:textId="77777777" w:rsidR="00125AE1" w:rsidRDefault="00000000">
            <w:r>
              <w:lastRenderedPageBreak/>
              <w:t>$tgt_out_of_range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6433" w14:textId="77777777" w:rsidR="00125AE1" w:rsidRDefault="00000000">
            <w:r>
              <w:t>A taken branch/JALR whose target word-index falls outside the (padded) program.</w:t>
            </w:r>
          </w:p>
        </w:tc>
      </w:tr>
      <w:tr w:rsidR="00125AE1" w14:paraId="0221FB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52DDF" w14:textId="77777777" w:rsidR="00125AE1" w:rsidRDefault="00000000">
            <w:r>
              <w:t>$pc_out_of_range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910A" w14:textId="77777777" w:rsidR="00125AE1" w:rsidRDefault="00000000">
            <w:r>
              <w:t>A valid instruction's own PC has run past the last instruction.</w:t>
            </w:r>
          </w:p>
        </w:tc>
      </w:tr>
      <w:tr w:rsidR="00125AE1" w14:paraId="29E51E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B3BB" w14:textId="77777777" w:rsidR="00125AE1" w:rsidRDefault="00000000">
            <w:r>
              <w:t>$error / *failed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0E31" w14:textId="77777777" w:rsidR="00125AE1" w:rsidRDefault="00000000">
            <w:r>
              <w:t>OR of the four conditions above. *failed additionally ignores the first few cycles (*cyc_cnt &gt; 6) so pipeline start-up, before the flops have loaded, can't end the simulation on a blank/stale-derived waveform -- and, per the SandPiper compile fix from the earlier lab, *failed is assigned textually inside |cpu's own @3 block (right next to $error and *passed), not from outside the pipe, since a cross-pipeline reference to $error with no explicit &gt;&gt;N alignment is rejected by the compiler (RECOV_ERROR NO-ALIGN, followed by a DEFERRED_ERROR EARLY-USE once it falls back to assuming zero delay).</w:t>
            </w:r>
          </w:p>
        </w:tc>
      </w:tr>
    </w:tbl>
    <w:p w14:paraId="55D2F71F" w14:textId="77777777" w:rsidR="00125AE1" w:rsidRDefault="00000000">
      <w:pPr>
        <w:pStyle w:val="Heading1"/>
      </w:pPr>
      <w:r>
        <w:t>What this lab reuses from earlier work</w:t>
      </w:r>
    </w:p>
    <w:p w14:paraId="195F348F" w14:textId="77777777" w:rsidR="00125AE1" w:rsidRDefault="00000000">
      <w:pPr>
        <w:spacing w:after="120"/>
      </w:pPr>
      <w:r>
        <w:t>Decode and the ALU are only testable end-to-end through the full "sum 1 to 9" program, which exercises a loop (BLT), a store, and a load round-trip -- none of that runs correctly without the surrounding pipeline infrastructure also being right: the PC redirect mux, the two-source register-file bypass, $taken_br/$valid's hazard window, and the deferred load write-back timing. The literal reference code has known bugs in every one of those (documented in this series' branch-handling lab writeup) that silently corrupt the sum whenever they're exercised, without necessarily tripping any error flag. Rather than re-derive or re-explain those fixes here, this file simply carries them forward unchanged -- confirmed by a direct line-for-line diff against the already-verified pipeline file, which shows every functional (non-comment) line identical between the two.</w:t>
      </w:r>
    </w:p>
    <w:p w14:paraId="1993188D" w14:textId="77777777" w:rsidR="00125AE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ALU: </w:t>
      </w:r>
      <w:r>
        <w:t>confirm $result matches the expected value for each instruction -- easiest to check on the ADD/ADDI chain building the running sum (r14), and on the final SW/LW round trip (r15 should equal r10 once the load completes).</w:t>
      </w:r>
    </w:p>
    <w:p w14:paraId="3B219757" w14:textId="77777777" w:rsidR="00125AE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r10 and r15 </w:t>
      </w:r>
      <w:r>
        <w:t>should both settle to 45 well before *passed goes high (at cycle 89, per the model, for a 2-cycle reset), and stay there -- watch for the JAL halt loop taking over cleanly once the program completes.</w:t>
      </w:r>
    </w:p>
    <w:sectPr w:rsidR="00125AE1"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1697D" w14:textId="77777777" w:rsidR="00E1772C" w:rsidRDefault="00E1772C">
      <w:r>
        <w:separator/>
      </w:r>
    </w:p>
  </w:endnote>
  <w:endnote w:type="continuationSeparator" w:id="0">
    <w:p w14:paraId="10B634DD" w14:textId="77777777" w:rsidR="00E1772C" w:rsidRDefault="00E17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9855" w14:textId="77777777" w:rsidR="00125AE1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1142D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D676" w14:textId="77777777" w:rsidR="00E1772C" w:rsidRDefault="00E1772C">
      <w:r>
        <w:separator/>
      </w:r>
    </w:p>
  </w:footnote>
  <w:footnote w:type="continuationSeparator" w:id="0">
    <w:p w14:paraId="560619E1" w14:textId="77777777" w:rsidR="00E1772C" w:rsidRDefault="00E17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9F9"/>
    <w:multiLevelType w:val="hybridMultilevel"/>
    <w:tmpl w:val="4BD83328"/>
    <w:lvl w:ilvl="0" w:tplc="D0D0319E">
      <w:start w:val="1"/>
      <w:numFmt w:val="bullet"/>
      <w:lvlText w:val="●"/>
      <w:lvlJc w:val="left"/>
      <w:pPr>
        <w:ind w:left="720" w:hanging="360"/>
      </w:pPr>
    </w:lvl>
    <w:lvl w:ilvl="1" w:tplc="F3B031B6">
      <w:start w:val="1"/>
      <w:numFmt w:val="bullet"/>
      <w:lvlText w:val="○"/>
      <w:lvlJc w:val="left"/>
      <w:pPr>
        <w:ind w:left="1440" w:hanging="360"/>
      </w:pPr>
    </w:lvl>
    <w:lvl w:ilvl="2" w:tplc="848C59FE">
      <w:start w:val="1"/>
      <w:numFmt w:val="bullet"/>
      <w:lvlText w:val="■"/>
      <w:lvlJc w:val="left"/>
      <w:pPr>
        <w:ind w:left="2160" w:hanging="360"/>
      </w:pPr>
    </w:lvl>
    <w:lvl w:ilvl="3" w:tplc="BEC418C4">
      <w:start w:val="1"/>
      <w:numFmt w:val="bullet"/>
      <w:lvlText w:val="●"/>
      <w:lvlJc w:val="left"/>
      <w:pPr>
        <w:ind w:left="2880" w:hanging="360"/>
      </w:pPr>
    </w:lvl>
    <w:lvl w:ilvl="4" w:tplc="9C7479D4">
      <w:start w:val="1"/>
      <w:numFmt w:val="bullet"/>
      <w:lvlText w:val="○"/>
      <w:lvlJc w:val="left"/>
      <w:pPr>
        <w:ind w:left="3600" w:hanging="360"/>
      </w:pPr>
    </w:lvl>
    <w:lvl w:ilvl="5" w:tplc="446AF22A">
      <w:start w:val="1"/>
      <w:numFmt w:val="bullet"/>
      <w:lvlText w:val="■"/>
      <w:lvlJc w:val="left"/>
      <w:pPr>
        <w:ind w:left="4320" w:hanging="360"/>
      </w:pPr>
    </w:lvl>
    <w:lvl w:ilvl="6" w:tplc="F3CA4D48">
      <w:start w:val="1"/>
      <w:numFmt w:val="bullet"/>
      <w:lvlText w:val="●"/>
      <w:lvlJc w:val="left"/>
      <w:pPr>
        <w:ind w:left="5040" w:hanging="360"/>
      </w:pPr>
    </w:lvl>
    <w:lvl w:ilvl="7" w:tplc="2DC6932C">
      <w:start w:val="1"/>
      <w:numFmt w:val="bullet"/>
      <w:lvlText w:val="●"/>
      <w:lvlJc w:val="left"/>
      <w:pPr>
        <w:ind w:left="5760" w:hanging="360"/>
      </w:pPr>
    </w:lvl>
    <w:lvl w:ilvl="8" w:tplc="6DD270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97033"/>
    <w:multiLevelType w:val="hybridMultilevel"/>
    <w:tmpl w:val="414665D6"/>
    <w:lvl w:ilvl="0" w:tplc="278A375E">
      <w:start w:val="1"/>
      <w:numFmt w:val="bullet"/>
      <w:lvlText w:val="•"/>
      <w:lvlJc w:val="left"/>
      <w:pPr>
        <w:ind w:left="720" w:hanging="360"/>
      </w:pPr>
    </w:lvl>
    <w:lvl w:ilvl="1" w:tplc="857697CE">
      <w:numFmt w:val="decimal"/>
      <w:lvlText w:val=""/>
      <w:lvlJc w:val="left"/>
    </w:lvl>
    <w:lvl w:ilvl="2" w:tplc="5E1E1426">
      <w:numFmt w:val="decimal"/>
      <w:lvlText w:val=""/>
      <w:lvlJc w:val="left"/>
    </w:lvl>
    <w:lvl w:ilvl="3" w:tplc="5184C048">
      <w:numFmt w:val="decimal"/>
      <w:lvlText w:val=""/>
      <w:lvlJc w:val="left"/>
    </w:lvl>
    <w:lvl w:ilvl="4" w:tplc="2A0EE590">
      <w:numFmt w:val="decimal"/>
      <w:lvlText w:val=""/>
      <w:lvlJc w:val="left"/>
    </w:lvl>
    <w:lvl w:ilvl="5" w:tplc="7ADA5966">
      <w:numFmt w:val="decimal"/>
      <w:lvlText w:val=""/>
      <w:lvlJc w:val="left"/>
    </w:lvl>
    <w:lvl w:ilvl="6" w:tplc="F6581D6A">
      <w:numFmt w:val="decimal"/>
      <w:lvlText w:val=""/>
      <w:lvlJc w:val="left"/>
    </w:lvl>
    <w:lvl w:ilvl="7" w:tplc="B6823B8A">
      <w:numFmt w:val="decimal"/>
      <w:lvlText w:val=""/>
      <w:lvlJc w:val="left"/>
    </w:lvl>
    <w:lvl w:ilvl="8" w:tplc="713C9196">
      <w:numFmt w:val="decimal"/>
      <w:lvlText w:val=""/>
      <w:lvlJc w:val="left"/>
    </w:lvl>
  </w:abstractNum>
  <w:num w:numId="1" w16cid:durableId="951744274">
    <w:abstractNumId w:val="0"/>
    <w:lvlOverride w:ilvl="0">
      <w:startOverride w:val="1"/>
    </w:lvlOverride>
  </w:num>
  <w:num w:numId="2" w16cid:durableId="18738342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E1"/>
    <w:rsid w:val="001142D2"/>
    <w:rsid w:val="00125AE1"/>
    <w:rsid w:val="001E4BD2"/>
    <w:rsid w:val="00C265BA"/>
    <w:rsid w:val="00E1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EBCD"/>
  <w15:docId w15:val="{84DDFA79-6B3F-4FF9-8312-6C5ACF2D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4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Xxc4y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Lab: Complete Instruction Decode &amp; Complete ALU</vt:lpstr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Complete Instruction Decode &amp; Complete ALU</dc:title>
  <dc:creator>Claude</dc:creator>
  <cp:lastModifiedBy>Natrajan Vittal</cp:lastModifiedBy>
  <cp:revision>2</cp:revision>
  <dcterms:created xsi:type="dcterms:W3CDTF">2026-09-22T17:39:00Z</dcterms:created>
  <dcterms:modified xsi:type="dcterms:W3CDTF">2026-09-22T18:06:00Z</dcterms:modified>
</cp:coreProperties>
</file>