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/home/vsduser/Desktop/work/tools/openlane_working_dir/pdks/sky130A/libs.ref/sky130_fd_sc_hd/lib/sky130_fd_sc_hd__tt_025C_1v80.lib line 31, default_operating_condition tt_025C_1v80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IFP-0001] Added 446 rows of 2642 sites.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Extracting DIE_AREA and CORE_AREA from the floorplan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Floorplanned on a die area of 0.0 0.0 1226.41 1237.13 (microns). Saving to /openLANE_flow/designs/picorv32a/runs/23-10_13-58/reports/floorplan/3-verilog2def.die_area.rpt.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Floorplanned on a core area of 5.52 10.88 1220.84 1224.0 (microns). Saving to /openLANE_flow/designs/picorv32a/runs/23-10_13-58/reports/floorplan/3-verilog2def.core_area.rpt.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