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irqvxcwrcxdy" w:id="0"/>
      <w:bookmarkEnd w:id="0"/>
      <w:r w:rsidDel="00000000" w:rsidR="00000000" w:rsidRPr="00000000">
        <w:rPr>
          <w:rtl w:val="0"/>
        </w:rPr>
        <w:t xml:space="preserve">Hardening Macros</w:t>
      </w:r>
    </w:p>
    <w:p w:rsidR="00000000" w:rsidDel="00000000" w:rsidP="00000000" w:rsidRDefault="00000000" w:rsidRPr="00000000" w14:paraId="00000002">
      <w:pPr>
        <w:rPr/>
      </w:pPr>
      <w:r w:rsidDel="00000000" w:rsidR="00000000" w:rsidRPr="00000000">
        <w:rPr>
          <w:rtl w:val="0"/>
        </w:rPr>
        <w:t xml:space="preserve">Using openlane, you can produce a GDSII from an RTL for macros, and then use these macros to create your chip. Check </w:t>
      </w:r>
      <w:hyperlink r:id="rId6">
        <w:r w:rsidDel="00000000" w:rsidR="00000000" w:rsidRPr="00000000">
          <w:rPr>
            <w:color w:val="1155cc"/>
            <w:u w:val="single"/>
            <w:rtl w:val="0"/>
          </w:rPr>
          <w:t xml:space="preserve">this</w:t>
        </w:r>
      </w:hyperlink>
      <w:r w:rsidDel="00000000" w:rsidR="00000000" w:rsidRPr="00000000">
        <w:rPr>
          <w:rtl w:val="0"/>
        </w:rPr>
        <w:t xml:space="preserve"> for more details about chip integration.</w:t>
      </w:r>
    </w:p>
    <w:p w:rsidR="00000000" w:rsidDel="00000000" w:rsidP="00000000" w:rsidRDefault="00000000" w:rsidRPr="00000000" w14:paraId="00000003">
      <w:pPr>
        <w:spacing w:after="0" w:before="0" w:lineRule="auto"/>
        <w:ind w:left="0" w:firstLine="0"/>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In this document we will go through the hardening steps and discuss in some detail what considerations should be made when hardening your macro.</w:t>
      </w:r>
    </w:p>
    <w:p w:rsidR="00000000" w:rsidDel="00000000" w:rsidP="00000000" w:rsidRDefault="00000000" w:rsidRPr="00000000" w14:paraId="00000005">
      <w:pPr>
        <w:spacing w:after="0" w:before="0" w:lineRule="auto"/>
        <w:ind w:left="0" w:firstLine="0"/>
        <w:rPr/>
      </w:pP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NOTE:</w:t>
      </w:r>
      <w:r w:rsidDel="00000000" w:rsidR="00000000" w:rsidRPr="00000000">
        <w:rPr>
          <w:rtl w:val="0"/>
        </w:rPr>
        <w:t xml:space="preserve"> For all the configurations mentioned in this documentation and any other openlane configurations, you can use the exploration script </w:t>
      </w:r>
      <w:r w:rsidDel="00000000" w:rsidR="00000000" w:rsidRPr="00000000">
        <w:rPr>
          <w:rFonts w:ascii="Roboto Mono" w:cs="Roboto Mono" w:eastAsia="Roboto Mono" w:hAnsi="Roboto Mono"/>
          <w:color w:val="188038"/>
          <w:rtl w:val="0"/>
        </w:rPr>
        <w:t xml:space="preserve">run_designs.py</w:t>
      </w:r>
      <w:r w:rsidDel="00000000" w:rsidR="00000000" w:rsidRPr="00000000">
        <w:rPr>
          <w:rtl w:val="0"/>
        </w:rPr>
        <w:t xml:space="preserve"> to find the optimal value for each configuration for your design. Read more </w:t>
      </w:r>
      <w:hyperlink r:id="rId7">
        <w:r w:rsidDel="00000000" w:rsidR="00000000" w:rsidRPr="00000000">
          <w:rPr>
            <w:color w:val="1155cc"/>
            <w:u w:val="single"/>
            <w:rtl w:val="0"/>
          </w:rPr>
          <w:t xml:space="preserve">here</w:t>
        </w:r>
      </w:hyperlink>
      <w:r w:rsidDel="00000000" w:rsidR="00000000" w:rsidRPr="00000000">
        <w:rPr>
          <w:rtl w:val="0"/>
        </w:rPr>
        <w:t xml:space="preserve">.</w:t>
      </w:r>
    </w:p>
    <w:p w:rsidR="00000000" w:rsidDel="00000000" w:rsidP="00000000" w:rsidRDefault="00000000" w:rsidRPr="00000000" w14:paraId="00000007">
      <w:pPr>
        <w:pStyle w:val="Heading2"/>
        <w:rPr/>
      </w:pPr>
      <w:bookmarkStart w:colFirst="0" w:colLast="0" w:name="_br3ylcyjyv17" w:id="1"/>
      <w:bookmarkEnd w:id="1"/>
      <w:r w:rsidDel="00000000" w:rsidR="00000000" w:rsidRPr="00000000">
        <w:rPr>
          <w:rtl w:val="0"/>
        </w:rPr>
        <w:t xml:space="preserve">Base Requirements:</w:t>
      </w:r>
    </w:p>
    <w:p w:rsidR="00000000" w:rsidDel="00000000" w:rsidP="00000000" w:rsidRDefault="00000000" w:rsidRPr="00000000" w14:paraId="00000008">
      <w:pPr>
        <w:rPr/>
      </w:pPr>
      <w:r w:rsidDel="00000000" w:rsidR="00000000" w:rsidRPr="00000000">
        <w:rPr>
          <w:rtl w:val="0"/>
        </w:rPr>
        <w:t xml:space="preserve">You should start by setting the basic configuration file for your design. Check </w:t>
      </w:r>
      <w:hyperlink r:id="rId8">
        <w:r w:rsidDel="00000000" w:rsidR="00000000" w:rsidRPr="00000000">
          <w:rPr>
            <w:color w:val="1155cc"/>
            <w:u w:val="single"/>
            <w:rtl w:val="0"/>
          </w:rPr>
          <w:t xml:space="preserve">this</w:t>
        </w:r>
      </w:hyperlink>
      <w:r w:rsidDel="00000000" w:rsidR="00000000" w:rsidRPr="00000000">
        <w:rPr>
          <w:rtl w:val="0"/>
        </w:rPr>
        <w:t xml:space="preserve"> for how to add your new design.</w:t>
      </w:r>
    </w:p>
    <w:p w:rsidR="00000000" w:rsidDel="00000000" w:rsidP="00000000" w:rsidRDefault="00000000" w:rsidRPr="00000000" w14:paraId="00000009">
      <w:pPr>
        <w:spacing w:after="0" w:before="0" w:lineRule="auto"/>
        <w:ind w:left="0" w:firstLine="0"/>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The basic configurations </w:t>
      </w:r>
      <w:r w:rsidDel="00000000" w:rsidR="00000000" w:rsidRPr="00000000">
        <w:rPr>
          <w:rFonts w:ascii="Roboto Mono" w:cs="Roboto Mono" w:eastAsia="Roboto Mono" w:hAnsi="Roboto Mono"/>
          <w:color w:val="188038"/>
          <w:rtl w:val="0"/>
        </w:rPr>
        <w:t xml:space="preserve">config.tcl</w:t>
      </w:r>
      <w:r w:rsidDel="00000000" w:rsidR="00000000" w:rsidRPr="00000000">
        <w:rPr>
          <w:rtl w:val="0"/>
        </w:rPr>
        <w:t xml:space="preserve"> should at least contain:</w:t>
      </w:r>
    </w:p>
    <w:p w:rsidR="00000000" w:rsidDel="00000000" w:rsidP="00000000" w:rsidRDefault="00000000" w:rsidRPr="00000000" w14:paraId="0000000B">
      <w:pPr>
        <w:spacing w:after="0" w:before="0" w:lineRule="auto"/>
        <w:ind w:left="0" w:firstLine="0"/>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set ::env(DESIGN_NAME) &lt;the name of the design&gt;</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set ::env(VERILOG_FILES) &lt;pointer to the verilog source(s) of the design&gt;</w:t>
      </w:r>
    </w:p>
    <w:p w:rsidR="00000000" w:rsidDel="00000000" w:rsidP="00000000" w:rsidRDefault="00000000" w:rsidRPr="00000000" w14:paraId="0000000F">
      <w:pPr>
        <w:spacing w:after="0" w:before="0" w:lineRule="auto"/>
        <w:ind w:left="0" w:firstLine="0"/>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set ::env(CLOCK_PORT) &lt;list of clock ports in the design rtl&gt;</w:t>
      </w:r>
    </w:p>
    <w:p w:rsidR="00000000" w:rsidDel="00000000" w:rsidP="00000000" w:rsidRDefault="00000000" w:rsidRPr="00000000" w14:paraId="00000011">
      <w:pPr>
        <w:spacing w:after="0" w:before="0" w:lineRule="auto"/>
        <w:ind w:left="0" w:firstLine="0"/>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set ::env(DESIGN_IS_CORE) 0 # Since you are hardening a macro.</w:t>
      </w:r>
    </w:p>
    <w:p w:rsidR="00000000" w:rsidDel="00000000" w:rsidP="00000000" w:rsidRDefault="00000000" w:rsidRPr="00000000" w14:paraId="00000013">
      <w:pPr>
        <w:spacing w:after="0" w:before="0" w:lineRule="auto"/>
        <w:ind w:left="0" w:firstLine="0"/>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If you are hardening the chip core. Then make sure to set </w:t>
      </w:r>
      <w:r w:rsidDel="00000000" w:rsidR="00000000" w:rsidRPr="00000000">
        <w:rPr>
          <w:rFonts w:ascii="Roboto Mono" w:cs="Roboto Mono" w:eastAsia="Roboto Mono" w:hAnsi="Roboto Mono"/>
          <w:color w:val="188038"/>
          <w:rtl w:val="0"/>
        </w:rPr>
        <w:t xml:space="preserve">::env(DESIGN_IS_CORE)</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and check </w:t>
      </w:r>
      <w:hyperlink r:id="rId9">
        <w:r w:rsidDel="00000000" w:rsidR="00000000" w:rsidRPr="00000000">
          <w:rPr>
            <w:color w:val="1155cc"/>
            <w:u w:val="single"/>
            <w:rtl w:val="0"/>
          </w:rPr>
          <w:t xml:space="preserve">this</w:t>
        </w:r>
      </w:hyperlink>
      <w:r w:rsidDel="00000000" w:rsidR="00000000" w:rsidRPr="00000000">
        <w:rPr>
          <w:rtl w:val="0"/>
        </w:rPr>
        <w:t xml:space="preserve"> for more details about chip integration.</w:t>
      </w:r>
    </w:p>
    <w:p w:rsidR="00000000" w:rsidDel="00000000" w:rsidP="00000000" w:rsidRDefault="00000000" w:rsidRPr="00000000" w14:paraId="00000015">
      <w:pPr>
        <w:spacing w:after="0" w:before="0" w:lineRule="auto"/>
        <w:ind w:left="0" w:firstLine="0"/>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In case your design doesn't have a clock port, then you can either omit ::env(CLOCK_PORT) or give it an empty string.</w:t>
      </w:r>
    </w:p>
    <w:p w:rsidR="00000000" w:rsidDel="00000000" w:rsidP="00000000" w:rsidRDefault="00000000" w:rsidRPr="00000000" w14:paraId="00000017">
      <w:pPr>
        <w:spacing w:after="0" w:before="0" w:lineRule="auto"/>
        <w:ind w:left="0" w:firstLine="0"/>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These configurations should get you through the flow with the all other configurations using openlane default values, read about those </w:t>
      </w:r>
      <w:hyperlink r:id="rId10">
        <w:r w:rsidDel="00000000" w:rsidR="00000000" w:rsidRPr="00000000">
          <w:rPr>
            <w:color w:val="1155cc"/>
            <w:u w:val="single"/>
            <w:rtl w:val="0"/>
          </w:rPr>
          <w:t xml:space="preserve">here</w:t>
        </w:r>
      </w:hyperlink>
      <w:r w:rsidDel="00000000" w:rsidR="00000000" w:rsidRPr="00000000">
        <w:rPr>
          <w:rtl w:val="0"/>
        </w:rPr>
        <w:t xml:space="preserve">. However, in the coming sections we will take a closer look on how to determine the best values for most of the other configurations.</w:t>
      </w:r>
    </w:p>
    <w:p w:rsidR="00000000" w:rsidDel="00000000" w:rsidP="00000000" w:rsidRDefault="00000000" w:rsidRPr="00000000" w14:paraId="00000019">
      <w:pPr>
        <w:pStyle w:val="Heading2"/>
        <w:rPr/>
      </w:pPr>
      <w:bookmarkStart w:colFirst="0" w:colLast="0" w:name="_gumaju5e7g06" w:id="2"/>
      <w:bookmarkEnd w:id="2"/>
      <w:r w:rsidDel="00000000" w:rsidR="00000000" w:rsidRPr="00000000">
        <w:rPr>
          <w:rtl w:val="0"/>
        </w:rPr>
        <w:t xml:space="preserve">Synthesis</w:t>
      </w:r>
    </w:p>
    <w:p w:rsidR="00000000" w:rsidDel="00000000" w:rsidP="00000000" w:rsidRDefault="00000000" w:rsidRPr="00000000" w14:paraId="0000001A">
      <w:pPr>
        <w:rPr/>
      </w:pPr>
      <w:r w:rsidDel="00000000" w:rsidR="00000000" w:rsidRPr="00000000">
        <w:rPr>
          <w:rtl w:val="0"/>
        </w:rPr>
        <w:t xml:space="preserve">The first decision in synthesis is determining the optimal synthesis strategy </w:t>
      </w:r>
      <w:r w:rsidDel="00000000" w:rsidR="00000000" w:rsidRPr="00000000">
        <w:rPr>
          <w:rFonts w:ascii="Roboto Mono" w:cs="Roboto Mono" w:eastAsia="Roboto Mono" w:hAnsi="Roboto Mono"/>
          <w:color w:val="188038"/>
          <w:rtl w:val="0"/>
        </w:rPr>
        <w:t xml:space="preserve">::env(SYNTH_STRATEGY)</w:t>
      </w:r>
      <w:r w:rsidDel="00000000" w:rsidR="00000000" w:rsidRPr="00000000">
        <w:rPr>
          <w:rtl w:val="0"/>
        </w:rPr>
        <w:t xml:space="preserve"> for your design. For that purpose there is a flag in the </w:t>
      </w:r>
      <w:r w:rsidDel="00000000" w:rsidR="00000000" w:rsidRPr="00000000">
        <w:rPr>
          <w:rFonts w:ascii="Roboto Mono" w:cs="Roboto Mono" w:eastAsia="Roboto Mono" w:hAnsi="Roboto Mono"/>
          <w:color w:val="188038"/>
          <w:rtl w:val="0"/>
        </w:rPr>
        <w:t xml:space="preserve">flow.tcl</w:t>
      </w:r>
      <w:r w:rsidDel="00000000" w:rsidR="00000000" w:rsidRPr="00000000">
        <w:rPr>
          <w:rtl w:val="0"/>
        </w:rPr>
        <w:t xml:space="preserve"> script, </w:t>
      </w:r>
      <w:r w:rsidDel="00000000" w:rsidR="00000000" w:rsidRPr="00000000">
        <w:rPr>
          <w:rFonts w:ascii="Roboto Mono" w:cs="Roboto Mono" w:eastAsia="Roboto Mono" w:hAnsi="Roboto Mono"/>
          <w:color w:val="188038"/>
          <w:rtl w:val="0"/>
        </w:rPr>
        <w:t xml:space="preserve">-synth_explore</w:t>
      </w:r>
      <w:r w:rsidDel="00000000" w:rsidR="00000000" w:rsidRPr="00000000">
        <w:rPr>
          <w:rtl w:val="0"/>
        </w:rPr>
        <w:t xml:space="preserve"> that runs a synthesis strategy exploration and reports the results in a table under </w:t>
      </w:r>
      <w:r w:rsidDel="00000000" w:rsidR="00000000" w:rsidRPr="00000000">
        <w:rPr>
          <w:rFonts w:ascii="Roboto Mono" w:cs="Roboto Mono" w:eastAsia="Roboto Mono" w:hAnsi="Roboto Mono"/>
          <w:color w:val="188038"/>
          <w:rtl w:val="0"/>
        </w:rPr>
        <w:t xml:space="preserve">&lt;run_path&gt;/reports/</w:t>
      </w:r>
      <w:r w:rsidDel="00000000" w:rsidR="00000000" w:rsidRPr="00000000">
        <w:rPr>
          <w:rtl w:val="0"/>
        </w:rPr>
        <w:t xml:space="preserve">.</w:t>
      </w:r>
    </w:p>
    <w:p w:rsidR="00000000" w:rsidDel="00000000" w:rsidP="00000000" w:rsidRDefault="00000000" w:rsidRPr="00000000" w14:paraId="0000001B">
      <w:pPr>
        <w:spacing w:after="0" w:before="0" w:lineRule="auto"/>
        <w:ind w:left="0" w:firstLine="0"/>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Then you need to consider the best values for the </w:t>
      </w:r>
      <w:r w:rsidDel="00000000" w:rsidR="00000000" w:rsidRPr="00000000">
        <w:rPr>
          <w:rFonts w:ascii="Roboto Mono" w:cs="Roboto Mono" w:eastAsia="Roboto Mono" w:hAnsi="Roboto Mono"/>
          <w:color w:val="188038"/>
          <w:rtl w:val="0"/>
        </w:rPr>
        <w:t xml:space="preserve">SYNTH_MAX_FANOUT</w:t>
      </w:r>
      <w:r w:rsidDel="00000000" w:rsidR="00000000" w:rsidRPr="00000000">
        <w:rPr>
          <w:rtl w:val="0"/>
        </w:rPr>
        <w:t xml:space="preserve">.</w:t>
      </w:r>
    </w:p>
    <w:p w:rsidR="00000000" w:rsidDel="00000000" w:rsidP="00000000" w:rsidRDefault="00000000" w:rsidRPr="00000000" w14:paraId="0000001D">
      <w:pPr>
        <w:spacing w:after="0" w:before="0" w:lineRule="auto"/>
        <w:ind w:left="0" w:firstLine="0"/>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If your macro is huge (200k+ cells), then you might want to try setting </w:t>
      </w:r>
      <w:r w:rsidDel="00000000" w:rsidR="00000000" w:rsidRPr="00000000">
        <w:rPr>
          <w:rFonts w:ascii="Roboto Mono" w:cs="Roboto Mono" w:eastAsia="Roboto Mono" w:hAnsi="Roboto Mono"/>
          <w:color w:val="188038"/>
          <w:rtl w:val="0"/>
        </w:rPr>
        <w:t xml:space="preserve">SYNTH_NO_FLAT</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which will postpone the flattening of the design during synthesis until the very end.</w:t>
      </w:r>
    </w:p>
    <w:p w:rsidR="00000000" w:rsidDel="00000000" w:rsidP="00000000" w:rsidRDefault="00000000" w:rsidRPr="00000000" w14:paraId="0000001F">
      <w:pPr>
        <w:spacing w:after="0" w:before="0" w:lineRule="auto"/>
        <w:ind w:left="0" w:firstLine="0"/>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Other configurations like </w:t>
      </w:r>
      <w:r w:rsidDel="00000000" w:rsidR="00000000" w:rsidRPr="00000000">
        <w:rPr>
          <w:rFonts w:ascii="Roboto Mono" w:cs="Roboto Mono" w:eastAsia="Roboto Mono" w:hAnsi="Roboto Mono"/>
          <w:color w:val="188038"/>
          <w:rtl w:val="0"/>
        </w:rPr>
        <w:t xml:space="preserve">SYNTH_SIZING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SYNTH_BUFFERING</w:t>
      </w:r>
      <w:r w:rsidDel="00000000" w:rsidR="00000000" w:rsidRPr="00000000">
        <w:rPr>
          <w:rtl w:val="0"/>
        </w:rPr>
        <w:t xml:space="preserve">, and other synthesis configurations don't have to be changed. However, the advanced user can check </w:t>
      </w:r>
      <w:hyperlink r:id="rId11">
        <w:r w:rsidDel="00000000" w:rsidR="00000000" w:rsidRPr="00000000">
          <w:rPr>
            <w:color w:val="1155cc"/>
            <w:u w:val="single"/>
            <w:rtl w:val="0"/>
          </w:rPr>
          <w:t xml:space="preserve">this</w:t>
        </w:r>
      </w:hyperlink>
      <w:r w:rsidDel="00000000" w:rsidR="00000000" w:rsidRPr="00000000">
        <w:rPr>
          <w:rtl w:val="0"/>
        </w:rPr>
        <w:t xml:space="preserve"> documentation for more details about those configurations and their values.</w:t>
      </w:r>
    </w:p>
    <w:p w:rsidR="00000000" w:rsidDel="00000000" w:rsidP="00000000" w:rsidRDefault="00000000" w:rsidRPr="00000000" w14:paraId="00000021">
      <w:pPr>
        <w:pStyle w:val="Heading2"/>
        <w:rPr/>
      </w:pPr>
      <w:bookmarkStart w:colFirst="0" w:colLast="0" w:name="_2buj8fdrfe9w" w:id="3"/>
      <w:bookmarkEnd w:id="3"/>
      <w:r w:rsidDel="00000000" w:rsidR="00000000" w:rsidRPr="00000000">
        <w:rPr>
          <w:rtl w:val="0"/>
        </w:rPr>
        <w:t xml:space="preserve">Static Timing Analysis</w:t>
      </w:r>
    </w:p>
    <w:p w:rsidR="00000000" w:rsidDel="00000000" w:rsidP="00000000" w:rsidRDefault="00000000" w:rsidRPr="00000000" w14:paraId="00000022">
      <w:pPr>
        <w:rPr/>
      </w:pPr>
      <w:r w:rsidDel="00000000" w:rsidR="00000000" w:rsidRPr="00000000">
        <w:rPr>
          <w:rtl w:val="0"/>
        </w:rPr>
        <w:t xml:space="preserve">Static Timing Analysis happens multiple times during the flow. However, they all use the same base.sdc file. You can control the outcome of the static timing analysis by setting those values:</w:t>
      </w:r>
    </w:p>
    <w:p w:rsidR="00000000" w:rsidDel="00000000" w:rsidP="00000000" w:rsidRDefault="00000000" w:rsidRPr="00000000" w14:paraId="00000023">
      <w:pPr>
        <w:spacing w:after="0" w:before="0" w:lineRule="auto"/>
        <w:ind w:left="0" w:firstLine="0"/>
        <w:rPr/>
      </w:pPr>
      <w:r w:rsidDel="00000000" w:rsidR="00000000" w:rsidRPr="00000000">
        <w:rPr>
          <w:rtl w:val="0"/>
        </w:rPr>
      </w:r>
    </w:p>
    <w:p w:rsidR="00000000" w:rsidDel="00000000" w:rsidP="00000000" w:rsidRDefault="00000000" w:rsidRPr="00000000" w14:paraId="00000024">
      <w:pPr>
        <w:numPr>
          <w:ilvl w:val="0"/>
          <w:numId w:val="2"/>
        </w:numPr>
        <w:ind w:left="720" w:hanging="360"/>
      </w:pPr>
      <w:r w:rsidDel="00000000" w:rsidR="00000000" w:rsidRPr="00000000">
        <w:rPr>
          <w:rtl w:val="0"/>
        </w:rPr>
        <w:t xml:space="preserve">The clock ports in the design, explained in the base requirements section </w:t>
      </w:r>
      <w:r w:rsidDel="00000000" w:rsidR="00000000" w:rsidRPr="00000000">
        <w:rPr>
          <w:rFonts w:ascii="Roboto Mono" w:cs="Roboto Mono" w:eastAsia="Roboto Mono" w:hAnsi="Roboto Mono"/>
          <w:color w:val="188038"/>
          <w:rtl w:val="0"/>
        </w:rPr>
        <w:t xml:space="preserve">CLOCK_PORT</w:t>
      </w:r>
      <w:r w:rsidDel="00000000" w:rsidR="00000000" w:rsidRPr="00000000">
        <w:rPr>
          <w:rtl w:val="0"/>
        </w:rPr>
        <w:t xml:space="preserve">.</w:t>
      </w:r>
    </w:p>
    <w:p w:rsidR="00000000" w:rsidDel="00000000" w:rsidP="00000000" w:rsidRDefault="00000000" w:rsidRPr="00000000" w14:paraId="00000025">
      <w:pPr>
        <w:spacing w:after="0" w:before="0" w:lineRule="auto"/>
        <w:ind w:left="720" w:firstLine="0"/>
        <w:rPr/>
      </w:pPr>
      <w:r w:rsidDel="00000000" w:rsidR="00000000" w:rsidRPr="00000000">
        <w:rPr>
          <w:rtl w:val="0"/>
        </w:rPr>
      </w:r>
    </w:p>
    <w:p w:rsidR="00000000" w:rsidDel="00000000" w:rsidP="00000000" w:rsidRDefault="00000000" w:rsidRPr="00000000" w14:paraId="00000026">
      <w:pPr>
        <w:numPr>
          <w:ilvl w:val="0"/>
          <w:numId w:val="2"/>
        </w:numPr>
        <w:ind w:left="720" w:hanging="360"/>
      </w:pPr>
      <w:r w:rsidDel="00000000" w:rsidR="00000000" w:rsidRPr="00000000">
        <w:rPr>
          <w:rtl w:val="0"/>
        </w:rPr>
        <w:t xml:space="preserve">The clock period that you prefer the design to run with. This could be set using </w:t>
      </w:r>
      <w:r w:rsidDel="00000000" w:rsidR="00000000" w:rsidRPr="00000000">
        <w:rPr>
          <w:rFonts w:ascii="Roboto Mono" w:cs="Roboto Mono" w:eastAsia="Roboto Mono" w:hAnsi="Roboto Mono"/>
          <w:color w:val="188038"/>
          <w:rtl w:val="0"/>
        </w:rPr>
        <w:t xml:space="preserve">::env(CLOCK_PERIOD)</w:t>
      </w:r>
      <w:r w:rsidDel="00000000" w:rsidR="00000000" w:rsidRPr="00000000">
        <w:rPr>
          <w:rtl w:val="0"/>
        </w:rPr>
        <w:t xml:space="preserve"> and the unit is ns. It's important to note that the flow will use this value to calculate the worst and total negative slack, also if timing optimizations are enabled, it will try to optimize for it and give suggested clock period at the end of the run in </w:t>
      </w:r>
      <w:r w:rsidDel="00000000" w:rsidR="00000000" w:rsidRPr="00000000">
        <w:rPr>
          <w:rFonts w:ascii="Roboto Mono" w:cs="Roboto Mono" w:eastAsia="Roboto Mono" w:hAnsi="Roboto Mono"/>
          <w:color w:val="188038"/>
          <w:rtl w:val="0"/>
        </w:rPr>
        <w:t xml:space="preserve">&lt;run-path&gt;/reports/final_summary_report.csv</w:t>
      </w:r>
      <w:r w:rsidDel="00000000" w:rsidR="00000000" w:rsidRPr="00000000">
        <w:rPr>
          <w:rtl w:val="0"/>
        </w:rPr>
        <w:t xml:space="preserve"> This value should be used in the future to speed up the optimization process and it will be the estimated value at which the design should run.</w:t>
      </w:r>
    </w:p>
    <w:p w:rsidR="00000000" w:rsidDel="00000000" w:rsidP="00000000" w:rsidRDefault="00000000" w:rsidRPr="00000000" w14:paraId="00000027">
      <w:pPr>
        <w:spacing w:after="0" w:before="0" w:lineRule="auto"/>
        <w:ind w:left="720" w:firstLine="0"/>
        <w:rPr/>
      </w:pPr>
      <w:r w:rsidDel="00000000" w:rsidR="00000000" w:rsidRPr="00000000">
        <w:rPr>
          <w:rtl w:val="0"/>
        </w:rPr>
      </w:r>
    </w:p>
    <w:p w:rsidR="00000000" w:rsidDel="00000000" w:rsidP="00000000" w:rsidRDefault="00000000" w:rsidRPr="00000000" w14:paraId="00000028">
      <w:pPr>
        <w:numPr>
          <w:ilvl w:val="0"/>
          <w:numId w:val="2"/>
        </w:numPr>
        <w:ind w:left="720" w:hanging="360"/>
      </w:pPr>
      <w:r w:rsidDel="00000000" w:rsidR="00000000" w:rsidRPr="00000000">
        <w:rPr>
          <w:rtl w:val="0"/>
        </w:rPr>
        <w:t xml:space="preserve">The IO delay percentage from the clock period </w:t>
      </w:r>
      <w:r w:rsidDel="00000000" w:rsidR="00000000" w:rsidRPr="00000000">
        <w:rPr>
          <w:rFonts w:ascii="Roboto Mono" w:cs="Roboto Mono" w:eastAsia="Roboto Mono" w:hAnsi="Roboto Mono"/>
          <w:color w:val="188038"/>
          <w:rtl w:val="0"/>
        </w:rPr>
        <w:t xml:space="preserve">IO_PCT</w:t>
      </w:r>
      <w:r w:rsidDel="00000000" w:rsidR="00000000" w:rsidRPr="00000000">
        <w:rPr>
          <w:rtl w:val="0"/>
        </w:rPr>
        <w:t xml:space="preserve">. More about that </w:t>
      </w:r>
      <w:hyperlink r:id="rId12">
        <w:r w:rsidDel="00000000" w:rsidR="00000000" w:rsidRPr="00000000">
          <w:rPr>
            <w:color w:val="1155cc"/>
            <w:u w:val="single"/>
            <w:rtl w:val="0"/>
          </w:rPr>
          <w:t xml:space="preserve">here</w:t>
        </w:r>
      </w:hyperlink>
      <w:r w:rsidDel="00000000" w:rsidR="00000000" w:rsidRPr="00000000">
        <w:rPr>
          <w:rtl w:val="0"/>
        </w:rPr>
        <w:t xml:space="preserve">.</w:t>
      </w:r>
    </w:p>
    <w:p w:rsidR="00000000" w:rsidDel="00000000" w:rsidP="00000000" w:rsidRDefault="00000000" w:rsidRPr="00000000" w14:paraId="00000029">
      <w:pPr>
        <w:spacing w:after="0" w:before="0" w:lineRule="auto"/>
        <w:ind w:left="720" w:firstLine="0"/>
        <w:rPr/>
      </w:pPr>
      <w:r w:rsidDel="00000000" w:rsidR="00000000" w:rsidRPr="00000000">
        <w:rPr>
          <w:rtl w:val="0"/>
        </w:rPr>
      </w:r>
    </w:p>
    <w:p w:rsidR="00000000" w:rsidDel="00000000" w:rsidP="00000000" w:rsidRDefault="00000000" w:rsidRPr="00000000" w14:paraId="0000002A">
      <w:pPr>
        <w:numPr>
          <w:ilvl w:val="0"/>
          <w:numId w:val="2"/>
        </w:numPr>
        <w:ind w:left="720" w:hanging="360"/>
      </w:pPr>
      <w:r w:rsidDel="00000000" w:rsidR="00000000" w:rsidRPr="00000000">
        <w:rPr>
          <w:rtl w:val="0"/>
        </w:rPr>
        <w:t xml:space="preserve">You may want to write a custom SDC file to be used in STA and CTS. The default SDC file in the flow is </w:t>
      </w:r>
      <w:hyperlink r:id="rId13">
        <w:r w:rsidDel="00000000" w:rsidR="00000000" w:rsidRPr="00000000">
          <w:rPr>
            <w:color w:val="1155cc"/>
            <w:u w:val="single"/>
            <w:rtl w:val="0"/>
          </w:rPr>
          <w:t xml:space="preserve">this file</w:t>
        </w:r>
      </w:hyperlink>
      <w:r w:rsidDel="00000000" w:rsidR="00000000" w:rsidRPr="00000000">
        <w:rPr>
          <w:rtl w:val="0"/>
        </w:rPr>
        <w:t xml:space="preserve">. However, you can change that by pointing to a new file with the environment variable </w:t>
      </w:r>
      <w:r w:rsidDel="00000000" w:rsidR="00000000" w:rsidRPr="00000000">
        <w:rPr>
          <w:rFonts w:ascii="Roboto Mono" w:cs="Roboto Mono" w:eastAsia="Roboto Mono" w:hAnsi="Roboto Mono"/>
          <w:color w:val="188038"/>
          <w:rtl w:val="0"/>
        </w:rPr>
        <w:t xml:space="preserve">BASE_SDC_FILE</w:t>
      </w:r>
      <w:r w:rsidDel="00000000" w:rsidR="00000000" w:rsidRPr="00000000">
        <w:rPr>
          <w:rtl w:val="0"/>
        </w:rPr>
        <w:t xml:space="preserve">. More about that </w:t>
      </w:r>
      <w:hyperlink r:id="rId14">
        <w:r w:rsidDel="00000000" w:rsidR="00000000" w:rsidRPr="00000000">
          <w:rPr>
            <w:color w:val="1155cc"/>
            <w:u w:val="single"/>
            <w:rtl w:val="0"/>
          </w:rPr>
          <w:t xml:space="preserve">here</w:t>
        </w:r>
      </w:hyperlink>
      <w:r w:rsidDel="00000000" w:rsidR="00000000" w:rsidRPr="00000000">
        <w:rPr>
          <w:rtl w:val="0"/>
        </w:rPr>
        <w:t xml:space="preserve">.</w:t>
      </w:r>
    </w:p>
    <w:p w:rsidR="00000000" w:rsidDel="00000000" w:rsidP="00000000" w:rsidRDefault="00000000" w:rsidRPr="00000000" w14:paraId="0000002B">
      <w:pPr>
        <w:spacing w:after="0" w:before="0" w:lineRule="auto"/>
        <w:ind w:left="0" w:firstLine="0"/>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Other values are set based on the (PDK, STD_CELL_LIBRARY) used. You can read more about those configurations </w:t>
      </w:r>
      <w:hyperlink r:id="rId15">
        <w:r w:rsidDel="00000000" w:rsidR="00000000" w:rsidRPr="00000000">
          <w:rPr>
            <w:color w:val="1155cc"/>
            <w:u w:val="single"/>
            <w:rtl w:val="0"/>
          </w:rPr>
          <w:t xml:space="preserve">here</w:t>
        </w:r>
      </w:hyperlink>
      <w:r w:rsidDel="00000000" w:rsidR="00000000" w:rsidRPr="00000000">
        <w:rPr>
          <w:rtl w:val="0"/>
        </w:rPr>
        <w:t xml:space="preserve">.</w:t>
      </w:r>
    </w:p>
    <w:p w:rsidR="00000000" w:rsidDel="00000000" w:rsidP="00000000" w:rsidRDefault="00000000" w:rsidRPr="00000000" w14:paraId="0000002D">
      <w:pPr>
        <w:spacing w:after="0" w:before="0" w:lineRule="auto"/>
        <w:ind w:left="0" w:firstLine="0"/>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Static Timing Analysis are done after:</w:t>
      </w:r>
    </w:p>
    <w:p w:rsidR="00000000" w:rsidDel="00000000" w:rsidP="00000000" w:rsidRDefault="00000000" w:rsidRPr="00000000" w14:paraId="0000002F">
      <w:pPr>
        <w:spacing w:after="0" w:before="0" w:lineRule="auto"/>
        <w:ind w:left="0" w:firstLine="0"/>
        <w:rPr/>
      </w:pPr>
      <w:r w:rsidDel="00000000" w:rsidR="00000000" w:rsidRPr="00000000">
        <w:rPr>
          <w:rtl w:val="0"/>
        </w:rPr>
      </w:r>
    </w:p>
    <w:p w:rsidR="00000000" w:rsidDel="00000000" w:rsidP="00000000" w:rsidRDefault="00000000" w:rsidRPr="00000000" w14:paraId="00000030">
      <w:pPr>
        <w:numPr>
          <w:ilvl w:val="0"/>
          <w:numId w:val="4"/>
        </w:numPr>
        <w:ind w:left="720" w:hanging="360"/>
      </w:pPr>
      <w:r w:rsidDel="00000000" w:rsidR="00000000" w:rsidRPr="00000000">
        <w:rPr>
          <w:rtl w:val="0"/>
        </w:rPr>
        <w:t xml:space="preserve">Synthesis using the verilog netlist.</w:t>
      </w:r>
    </w:p>
    <w:p w:rsidR="00000000" w:rsidDel="00000000" w:rsidP="00000000" w:rsidRDefault="00000000" w:rsidRPr="00000000" w14:paraId="00000031">
      <w:pPr>
        <w:spacing w:after="0" w:before="0" w:lineRule="auto"/>
        <w:ind w:left="720" w:firstLine="0"/>
        <w:rPr/>
      </w:pPr>
      <w:r w:rsidDel="00000000" w:rsidR="00000000" w:rsidRPr="00000000">
        <w:rPr>
          <w:rtl w:val="0"/>
        </w:rPr>
      </w:r>
    </w:p>
    <w:p w:rsidR="00000000" w:rsidDel="00000000" w:rsidP="00000000" w:rsidRDefault="00000000" w:rsidRPr="00000000" w14:paraId="00000032">
      <w:pPr>
        <w:numPr>
          <w:ilvl w:val="0"/>
          <w:numId w:val="4"/>
        </w:numPr>
        <w:ind w:left="720" w:hanging="360"/>
      </w:pPr>
      <w:r w:rsidDel="00000000" w:rsidR="00000000" w:rsidRPr="00000000">
        <w:rPr>
          <w:rtl w:val="0"/>
        </w:rPr>
        <w:t xml:space="preserve">Placement using OpenROAD's estimate_parasitics.</w:t>
      </w:r>
    </w:p>
    <w:p w:rsidR="00000000" w:rsidDel="00000000" w:rsidP="00000000" w:rsidRDefault="00000000" w:rsidRPr="00000000" w14:paraId="00000033">
      <w:pPr>
        <w:spacing w:after="0" w:before="0" w:lineRule="auto"/>
        <w:ind w:left="720" w:firstLine="0"/>
        <w:rPr/>
      </w:pPr>
      <w:r w:rsidDel="00000000" w:rsidR="00000000" w:rsidRPr="00000000">
        <w:rPr>
          <w:rtl w:val="0"/>
        </w:rPr>
      </w:r>
    </w:p>
    <w:p w:rsidR="00000000" w:rsidDel="00000000" w:rsidP="00000000" w:rsidRDefault="00000000" w:rsidRPr="00000000" w14:paraId="00000034">
      <w:pPr>
        <w:numPr>
          <w:ilvl w:val="0"/>
          <w:numId w:val="4"/>
        </w:numPr>
        <w:ind w:left="720" w:hanging="360"/>
      </w:pPr>
      <w:r w:rsidDel="00000000" w:rsidR="00000000" w:rsidRPr="00000000">
        <w:rPr>
          <w:rtl w:val="0"/>
        </w:rPr>
        <w:t xml:space="preserve">Timing optimizations using the verilog netlist.</w:t>
      </w:r>
    </w:p>
    <w:p w:rsidR="00000000" w:rsidDel="00000000" w:rsidP="00000000" w:rsidRDefault="00000000" w:rsidRPr="00000000" w14:paraId="00000035">
      <w:pPr>
        <w:spacing w:after="0" w:before="0" w:lineRule="auto"/>
        <w:ind w:left="720" w:firstLine="0"/>
        <w:rPr/>
      </w:pPr>
      <w:r w:rsidDel="00000000" w:rsidR="00000000" w:rsidRPr="00000000">
        <w:rPr>
          <w:rtl w:val="0"/>
        </w:rPr>
      </w:r>
    </w:p>
    <w:p w:rsidR="00000000" w:rsidDel="00000000" w:rsidP="00000000" w:rsidRDefault="00000000" w:rsidRPr="00000000" w14:paraId="00000036">
      <w:pPr>
        <w:numPr>
          <w:ilvl w:val="0"/>
          <w:numId w:val="4"/>
        </w:numPr>
        <w:ind w:left="720" w:hanging="360"/>
      </w:pPr>
      <w:r w:rsidDel="00000000" w:rsidR="00000000" w:rsidRPr="00000000">
        <w:rPr>
          <w:rtl w:val="0"/>
        </w:rPr>
        <w:t xml:space="preserve">Global Routing using OpenROAD's estimate_parasitics.</w:t>
      </w:r>
    </w:p>
    <w:p w:rsidR="00000000" w:rsidDel="00000000" w:rsidP="00000000" w:rsidRDefault="00000000" w:rsidRPr="00000000" w14:paraId="00000037">
      <w:pPr>
        <w:spacing w:after="0" w:before="0" w:lineRule="auto"/>
        <w:ind w:left="720" w:firstLine="0"/>
        <w:rPr/>
      </w:pPr>
      <w:r w:rsidDel="00000000" w:rsidR="00000000" w:rsidRPr="00000000">
        <w:rPr>
          <w:rtl w:val="0"/>
        </w:rPr>
      </w:r>
    </w:p>
    <w:p w:rsidR="00000000" w:rsidDel="00000000" w:rsidP="00000000" w:rsidRDefault="00000000" w:rsidRPr="00000000" w14:paraId="00000038">
      <w:pPr>
        <w:numPr>
          <w:ilvl w:val="0"/>
          <w:numId w:val="4"/>
        </w:numPr>
        <w:ind w:left="720" w:hanging="360"/>
      </w:pPr>
      <w:r w:rsidDel="00000000" w:rsidR="00000000" w:rsidRPr="00000000">
        <w:rPr>
          <w:rtl w:val="0"/>
        </w:rPr>
        <w:t xml:space="preserve">Detailed Routing using SPEF extraction and the verilog netlist.</w:t>
      </w:r>
    </w:p>
    <w:p w:rsidR="00000000" w:rsidDel="00000000" w:rsidP="00000000" w:rsidRDefault="00000000" w:rsidRPr="00000000" w14:paraId="00000039">
      <w:pPr>
        <w:spacing w:after="0" w:before="0" w:lineRule="auto"/>
        <w:ind w:left="0" w:firstLine="0"/>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For SPEF extraction, you can control the wire model and the edge capacitance factor through these variables </w:t>
      </w:r>
      <w:r w:rsidDel="00000000" w:rsidR="00000000" w:rsidRPr="00000000">
        <w:rPr>
          <w:rFonts w:ascii="Roboto Mono" w:cs="Roboto Mono" w:eastAsia="Roboto Mono" w:hAnsi="Roboto Mono"/>
          <w:color w:val="188038"/>
          <w:rtl w:val="0"/>
        </w:rPr>
        <w:t xml:space="preserve">SPEF_WIRE_MODEL</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SPEF_EDGE_CAP_FACTOR</w:t>
      </w:r>
      <w:r w:rsidDel="00000000" w:rsidR="00000000" w:rsidRPr="00000000">
        <w:rPr>
          <w:rtl w:val="0"/>
        </w:rPr>
        <w:t xml:space="preserve">.</w:t>
      </w:r>
    </w:p>
    <w:p w:rsidR="00000000" w:rsidDel="00000000" w:rsidP="00000000" w:rsidRDefault="00000000" w:rsidRPr="00000000" w14:paraId="0000003B">
      <w:pPr>
        <w:spacing w:after="0" w:before="0" w:lineRule="auto"/>
        <w:ind w:left="0" w:firstLine="0"/>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More about that </w:t>
      </w:r>
      <w:hyperlink r:id="rId16">
        <w:r w:rsidDel="00000000" w:rsidR="00000000" w:rsidRPr="00000000">
          <w:rPr>
            <w:color w:val="1155cc"/>
            <w:u w:val="single"/>
            <w:rtl w:val="0"/>
          </w:rPr>
          <w:t xml:space="preserve">here</w:t>
        </w:r>
      </w:hyperlink>
      <w:r w:rsidDel="00000000" w:rsidR="00000000" w:rsidRPr="00000000">
        <w:rPr>
          <w:rtl w:val="0"/>
        </w:rPr>
        <w:t xml:space="preserve">.</w:t>
      </w:r>
    </w:p>
    <w:p w:rsidR="00000000" w:rsidDel="00000000" w:rsidP="00000000" w:rsidRDefault="00000000" w:rsidRPr="00000000" w14:paraId="0000003D">
      <w:pPr>
        <w:pStyle w:val="Heading2"/>
        <w:rPr/>
      </w:pPr>
      <w:bookmarkStart w:colFirst="0" w:colLast="0" w:name="_eam4iue89xgl" w:id="4"/>
      <w:bookmarkEnd w:id="4"/>
      <w:r w:rsidDel="00000000" w:rsidR="00000000" w:rsidRPr="00000000">
        <w:rPr>
          <w:rtl w:val="0"/>
        </w:rPr>
        <w:t xml:space="preserve">Floorplan</w:t>
      </w:r>
    </w:p>
    <w:p w:rsidR="00000000" w:rsidDel="00000000" w:rsidP="00000000" w:rsidRDefault="00000000" w:rsidRPr="00000000" w14:paraId="0000003E">
      <w:pPr>
        <w:rPr/>
      </w:pPr>
      <w:r w:rsidDel="00000000" w:rsidR="00000000" w:rsidRPr="00000000">
        <w:rPr>
          <w:rtl w:val="0"/>
        </w:rPr>
        <w:t xml:space="preserve">During Floor plan, you have one of three options:</w:t>
      </w:r>
    </w:p>
    <w:p w:rsidR="00000000" w:rsidDel="00000000" w:rsidP="00000000" w:rsidRDefault="00000000" w:rsidRPr="00000000" w14:paraId="0000003F">
      <w:pPr>
        <w:spacing w:after="0" w:before="0" w:lineRule="auto"/>
        <w:ind w:left="0" w:firstLine="0"/>
        <w:rPr/>
      </w:pPr>
      <w:r w:rsidDel="00000000" w:rsidR="00000000" w:rsidRPr="00000000">
        <w:rPr>
          <w:rtl w:val="0"/>
        </w:rPr>
      </w:r>
    </w:p>
    <w:p w:rsidR="00000000" w:rsidDel="00000000" w:rsidP="00000000" w:rsidRDefault="00000000" w:rsidRPr="00000000" w14:paraId="00000040">
      <w:pPr>
        <w:numPr>
          <w:ilvl w:val="0"/>
          <w:numId w:val="6"/>
        </w:numPr>
        <w:ind w:left="720" w:hanging="360"/>
      </w:pPr>
      <w:r w:rsidDel="00000000" w:rsidR="00000000" w:rsidRPr="00000000">
        <w:rPr>
          <w:rtl w:val="0"/>
        </w:rPr>
        <w:t xml:space="preserve">Let the tools determine the area relative to the size and number of cells. This is done by setting </w:t>
      </w:r>
      <w:r w:rsidDel="00000000" w:rsidR="00000000" w:rsidRPr="00000000">
        <w:rPr>
          <w:rFonts w:ascii="Roboto Mono" w:cs="Roboto Mono" w:eastAsia="Roboto Mono" w:hAnsi="Roboto Mono"/>
          <w:color w:val="188038"/>
          <w:rtl w:val="0"/>
        </w:rPr>
        <w:t xml:space="preserve">FP_SIZING</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relative</w:t>
      </w:r>
      <w:r w:rsidDel="00000000" w:rsidR="00000000" w:rsidRPr="00000000">
        <w:rPr>
          <w:rtl w:val="0"/>
        </w:rPr>
        <w:t xml:space="preserve"> (the default value), and setting </w:t>
      </w:r>
      <w:r w:rsidDel="00000000" w:rsidR="00000000" w:rsidRPr="00000000">
        <w:rPr>
          <w:rFonts w:ascii="Roboto Mono" w:cs="Roboto Mono" w:eastAsia="Roboto Mono" w:hAnsi="Roboto Mono"/>
          <w:color w:val="188038"/>
          <w:rtl w:val="0"/>
        </w:rPr>
        <w:t xml:space="preserve">FP_CORE_UTIL</w:t>
      </w:r>
      <w:r w:rsidDel="00000000" w:rsidR="00000000" w:rsidRPr="00000000">
        <w:rPr>
          <w:rtl w:val="0"/>
        </w:rPr>
        <w:t xml:space="preserve"> as the core utilization percentage. Also, you can change the aspect ratio by changing </w:t>
      </w:r>
      <w:r w:rsidDel="00000000" w:rsidR="00000000" w:rsidRPr="00000000">
        <w:rPr>
          <w:rFonts w:ascii="Roboto Mono" w:cs="Roboto Mono" w:eastAsia="Roboto Mono" w:hAnsi="Roboto Mono"/>
          <w:color w:val="188038"/>
          <w:rtl w:val="0"/>
        </w:rPr>
        <w:t xml:space="preserve">FP_ASPECT_RATIO</w:t>
      </w:r>
      <w:r w:rsidDel="00000000" w:rsidR="00000000" w:rsidRPr="00000000">
        <w:rPr>
          <w:rtl w:val="0"/>
        </w:rPr>
        <w:t xml:space="preserve">.</w:t>
      </w:r>
    </w:p>
    <w:p w:rsidR="00000000" w:rsidDel="00000000" w:rsidP="00000000" w:rsidRDefault="00000000" w:rsidRPr="00000000" w14:paraId="00000041">
      <w:pPr>
        <w:spacing w:after="0" w:before="0" w:lineRule="auto"/>
        <w:ind w:left="720" w:firstLine="0"/>
        <w:rPr/>
      </w:pPr>
      <w:r w:rsidDel="00000000" w:rsidR="00000000" w:rsidRPr="00000000">
        <w:rPr>
          <w:rtl w:val="0"/>
        </w:rPr>
      </w:r>
    </w:p>
    <w:p w:rsidR="00000000" w:rsidDel="00000000" w:rsidP="00000000" w:rsidRDefault="00000000" w:rsidRPr="00000000" w14:paraId="00000042">
      <w:pPr>
        <w:numPr>
          <w:ilvl w:val="0"/>
          <w:numId w:val="6"/>
        </w:numPr>
        <w:ind w:left="720" w:hanging="360"/>
      </w:pPr>
      <w:r w:rsidDel="00000000" w:rsidR="00000000" w:rsidRPr="00000000">
        <w:rPr>
          <w:rtl w:val="0"/>
        </w:rPr>
        <w:t xml:space="preserve">Set a specific DIE AREA by making </w:t>
      </w:r>
      <w:r w:rsidDel="00000000" w:rsidR="00000000" w:rsidRPr="00000000">
        <w:rPr>
          <w:rFonts w:ascii="Roboto Mono" w:cs="Roboto Mono" w:eastAsia="Roboto Mono" w:hAnsi="Roboto Mono"/>
          <w:color w:val="188038"/>
          <w:rtl w:val="0"/>
        </w:rPr>
        <w:t xml:space="preserve">FP_SIZING</w:t>
      </w:r>
      <w:r w:rsidDel="00000000" w:rsidR="00000000" w:rsidRPr="00000000">
        <w:rPr>
          <w:rtl w:val="0"/>
        </w:rPr>
        <w:t xml:space="preserve"> set to </w:t>
      </w:r>
      <w:r w:rsidDel="00000000" w:rsidR="00000000" w:rsidRPr="00000000">
        <w:rPr>
          <w:rFonts w:ascii="Roboto Mono" w:cs="Roboto Mono" w:eastAsia="Roboto Mono" w:hAnsi="Roboto Mono"/>
          <w:color w:val="188038"/>
          <w:rtl w:val="0"/>
        </w:rPr>
        <w:t xml:space="preserve">absolute</w:t>
      </w:r>
      <w:r w:rsidDel="00000000" w:rsidR="00000000" w:rsidRPr="00000000">
        <w:rPr>
          <w:rtl w:val="0"/>
        </w:rPr>
        <w:t xml:space="preserve"> and then giving the size as four coordinates to </w:t>
      </w:r>
      <w:r w:rsidDel="00000000" w:rsidR="00000000" w:rsidRPr="00000000">
        <w:rPr>
          <w:rFonts w:ascii="Roboto Mono" w:cs="Roboto Mono" w:eastAsia="Roboto Mono" w:hAnsi="Roboto Mono"/>
          <w:color w:val="188038"/>
          <w:rtl w:val="0"/>
        </w:rPr>
        <w:t xml:space="preserve">DIE_AREA</w:t>
      </w:r>
      <w:r w:rsidDel="00000000" w:rsidR="00000000" w:rsidRPr="00000000">
        <w:rPr>
          <w:rtl w:val="0"/>
        </w:rPr>
        <w:t xml:space="preserve">.</w:t>
      </w:r>
    </w:p>
    <w:p w:rsidR="00000000" w:rsidDel="00000000" w:rsidP="00000000" w:rsidRDefault="00000000" w:rsidRPr="00000000" w14:paraId="00000043">
      <w:pPr>
        <w:spacing w:after="0" w:before="0" w:lineRule="auto"/>
        <w:ind w:left="720" w:firstLine="0"/>
        <w:rPr/>
      </w:pPr>
      <w:r w:rsidDel="00000000" w:rsidR="00000000" w:rsidRPr="00000000">
        <w:rPr>
          <w:rtl w:val="0"/>
        </w:rPr>
      </w:r>
    </w:p>
    <w:p w:rsidR="00000000" w:rsidDel="00000000" w:rsidP="00000000" w:rsidRDefault="00000000" w:rsidRPr="00000000" w14:paraId="00000044">
      <w:pPr>
        <w:numPr>
          <w:ilvl w:val="0"/>
          <w:numId w:val="6"/>
        </w:numPr>
        <w:ind w:left="720" w:hanging="360"/>
      </w:pPr>
      <w:r w:rsidDel="00000000" w:rsidR="00000000" w:rsidRPr="00000000">
        <w:rPr>
          <w:rtl w:val="0"/>
        </w:rPr>
        <w:t xml:space="preserve">Use a template DEF and apply the same DIE AREA and dimensions of that DEF. Not that this option will also force the flow to use the same PIN locations and PIN names (they are copied over from the template DEF). To use that option set: </w:t>
      </w:r>
      <w:r w:rsidDel="00000000" w:rsidR="00000000" w:rsidRPr="00000000">
        <w:rPr>
          <w:rFonts w:ascii="Roboto Mono" w:cs="Roboto Mono" w:eastAsia="Roboto Mono" w:hAnsi="Roboto Mono"/>
          <w:color w:val="188038"/>
          <w:rtl w:val="0"/>
        </w:rPr>
        <w:t xml:space="preserve">FP_DEF_TEMPLATE</w:t>
      </w:r>
      <w:r w:rsidDel="00000000" w:rsidR="00000000" w:rsidRPr="00000000">
        <w:rPr>
          <w:rtl w:val="0"/>
        </w:rPr>
        <w:t xml:space="preserve"> to point to that DEF file.</w:t>
      </w:r>
    </w:p>
    <w:p w:rsidR="00000000" w:rsidDel="00000000" w:rsidP="00000000" w:rsidRDefault="00000000" w:rsidRPr="00000000" w14:paraId="00000045">
      <w:pPr>
        <w:spacing w:after="0" w:before="0" w:lineRule="auto"/>
        <w:ind w:left="0" w:firstLine="0"/>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You can read more about how to control these variables </w:t>
      </w:r>
      <w:hyperlink r:id="rId17">
        <w:r w:rsidDel="00000000" w:rsidR="00000000" w:rsidRPr="00000000">
          <w:rPr>
            <w:color w:val="1155cc"/>
            <w:u w:val="single"/>
            <w:rtl w:val="0"/>
          </w:rPr>
          <w:t xml:space="preserve">here</w:t>
        </w:r>
      </w:hyperlink>
      <w:r w:rsidDel="00000000" w:rsidR="00000000" w:rsidRPr="00000000">
        <w:rPr>
          <w:rtl w:val="0"/>
        </w:rPr>
        <w:t xml:space="preserve">.</w:t>
      </w:r>
    </w:p>
    <w:p w:rsidR="00000000" w:rsidDel="00000000" w:rsidP="00000000" w:rsidRDefault="00000000" w:rsidRPr="00000000" w14:paraId="00000047">
      <w:pPr>
        <w:pStyle w:val="Heading2"/>
        <w:rPr/>
      </w:pPr>
      <w:bookmarkStart w:colFirst="0" w:colLast="0" w:name="_2i7t4hfrb6q2" w:id="5"/>
      <w:bookmarkEnd w:id="5"/>
      <w:r w:rsidDel="00000000" w:rsidR="00000000" w:rsidRPr="00000000">
        <w:rPr>
          <w:rtl w:val="0"/>
        </w:rPr>
        <w:t xml:space="preserve">IO Placement</w:t>
      </w:r>
    </w:p>
    <w:p w:rsidR="00000000" w:rsidDel="00000000" w:rsidP="00000000" w:rsidRDefault="00000000" w:rsidRPr="00000000" w14:paraId="00000048">
      <w:pPr>
        <w:rPr/>
      </w:pPr>
      <w:r w:rsidDel="00000000" w:rsidR="00000000" w:rsidRPr="00000000">
        <w:rPr>
          <w:rtl w:val="0"/>
        </w:rPr>
        <w:t xml:space="preserve">For IO placement, you currently have four options:</w:t>
      </w:r>
    </w:p>
    <w:p w:rsidR="00000000" w:rsidDel="00000000" w:rsidP="00000000" w:rsidRDefault="00000000" w:rsidRPr="00000000" w14:paraId="00000049">
      <w:pPr>
        <w:spacing w:after="0" w:before="0" w:lineRule="auto"/>
        <w:ind w:left="0" w:firstLine="0"/>
        <w:rPr/>
      </w:pPr>
      <w:r w:rsidDel="00000000" w:rsidR="00000000" w:rsidRPr="00000000">
        <w:rPr>
          <w:rtl w:val="0"/>
        </w:rPr>
      </w:r>
    </w:p>
    <w:p w:rsidR="00000000" w:rsidDel="00000000" w:rsidP="00000000" w:rsidRDefault="00000000" w:rsidRPr="00000000" w14:paraId="0000004A">
      <w:pPr>
        <w:numPr>
          <w:ilvl w:val="0"/>
          <w:numId w:val="3"/>
        </w:numPr>
        <w:ind w:left="720" w:hanging="360"/>
      </w:pPr>
      <w:r w:rsidDel="00000000" w:rsidR="00000000" w:rsidRPr="00000000">
        <w:rPr>
          <w:rtl w:val="0"/>
        </w:rPr>
        <w:t xml:space="preserve">Using a template DEF file and applying the same PIN locations and PIN names (they are copied over from the template DEF). Note that this will force the flow to apply the same exact DIE AREA and dimensions of the template DEF. To use that option set: </w:t>
      </w:r>
      <w:r w:rsidDel="00000000" w:rsidR="00000000" w:rsidRPr="00000000">
        <w:rPr>
          <w:rFonts w:ascii="Roboto Mono" w:cs="Roboto Mono" w:eastAsia="Roboto Mono" w:hAnsi="Roboto Mono"/>
          <w:color w:val="188038"/>
          <w:rtl w:val="0"/>
        </w:rPr>
        <w:t xml:space="preserve">FP_DEF_TEMPLATE</w:t>
      </w:r>
      <w:r w:rsidDel="00000000" w:rsidR="00000000" w:rsidRPr="00000000">
        <w:rPr>
          <w:rtl w:val="0"/>
        </w:rPr>
        <w:t xml:space="preserve"> to point to that DEF file.</w:t>
      </w:r>
    </w:p>
    <w:p w:rsidR="00000000" w:rsidDel="00000000" w:rsidP="00000000" w:rsidRDefault="00000000" w:rsidRPr="00000000" w14:paraId="0000004B">
      <w:pPr>
        <w:spacing w:after="0" w:before="0" w:lineRule="auto"/>
        <w:ind w:left="720" w:firstLine="0"/>
        <w:rPr/>
      </w:pPr>
      <w:r w:rsidDel="00000000" w:rsidR="00000000" w:rsidRPr="00000000">
        <w:rPr>
          <w:rtl w:val="0"/>
        </w:rPr>
      </w:r>
    </w:p>
    <w:p w:rsidR="00000000" w:rsidDel="00000000" w:rsidP="00000000" w:rsidRDefault="00000000" w:rsidRPr="00000000" w14:paraId="0000004C">
      <w:pPr>
        <w:numPr>
          <w:ilvl w:val="0"/>
          <w:numId w:val="3"/>
        </w:numPr>
        <w:ind w:left="720" w:hanging="360"/>
      </w:pPr>
      <w:r w:rsidDel="00000000" w:rsidR="00000000" w:rsidRPr="00000000">
        <w:rPr>
          <w:rtl w:val="0"/>
        </w:rPr>
        <w:t xml:space="preserve">Manually setting the direction of each pin using a configuration file such as </w:t>
      </w:r>
      <w:hyperlink r:id="rId18">
        <w:r w:rsidDel="00000000" w:rsidR="00000000" w:rsidRPr="00000000">
          <w:rPr>
            <w:color w:val="1155cc"/>
            <w:u w:val="single"/>
            <w:rtl w:val="0"/>
          </w:rPr>
          <w:t xml:space="preserve">this one</w:t>
        </w:r>
      </w:hyperlink>
      <w:r w:rsidDel="00000000" w:rsidR="00000000" w:rsidRPr="00000000">
        <w:rPr>
          <w:rtl w:val="0"/>
        </w:rPr>
        <w:t xml:space="preserve">. Then you need to set </w:t>
      </w:r>
      <w:r w:rsidDel="00000000" w:rsidR="00000000" w:rsidRPr="00000000">
        <w:rPr>
          <w:rFonts w:ascii="Roboto Mono" w:cs="Roboto Mono" w:eastAsia="Roboto Mono" w:hAnsi="Roboto Mono"/>
          <w:color w:val="188038"/>
          <w:rtl w:val="0"/>
        </w:rPr>
        <w:t xml:space="preserve">FP_PIN_ORDER_CFG</w:t>
      </w:r>
      <w:r w:rsidDel="00000000" w:rsidR="00000000" w:rsidRPr="00000000">
        <w:rPr>
          <w:rtl w:val="0"/>
        </w:rPr>
        <w:t xml:space="preserve"> to point to that file.</w:t>
      </w:r>
    </w:p>
    <w:p w:rsidR="00000000" w:rsidDel="00000000" w:rsidP="00000000" w:rsidRDefault="00000000" w:rsidRPr="00000000" w14:paraId="0000004D">
      <w:pPr>
        <w:spacing w:after="0" w:before="0" w:lineRule="auto"/>
        <w:ind w:left="720" w:firstLine="0"/>
        <w:rPr/>
      </w:pPr>
      <w:r w:rsidDel="00000000" w:rsidR="00000000" w:rsidRPr="00000000">
        <w:rPr>
          <w:rtl w:val="0"/>
        </w:rPr>
      </w:r>
    </w:p>
    <w:p w:rsidR="00000000" w:rsidDel="00000000" w:rsidP="00000000" w:rsidRDefault="00000000" w:rsidRPr="00000000" w14:paraId="0000004E">
      <w:pPr>
        <w:numPr>
          <w:ilvl w:val="0"/>
          <w:numId w:val="3"/>
        </w:numPr>
        <w:ind w:left="720" w:hanging="360"/>
      </w:pPr>
      <w:r w:rsidDel="00000000" w:rsidR="00000000" w:rsidRPr="00000000">
        <w:rPr>
          <w:rtl w:val="0"/>
        </w:rPr>
        <w:t xml:space="preserve">Using contextualized pin placement, which will automatically optimize the placement of the pins based on their context in the larger design that includes them. This relevant for macros since they will be included inside a core, and also relevant for the core since it will be part of a bigger chip. For this to happen, you need to point to the LEF and DEF of the container/parent design using these two variables: </w:t>
      </w:r>
      <w:r w:rsidDel="00000000" w:rsidR="00000000" w:rsidRPr="00000000">
        <w:rPr>
          <w:rFonts w:ascii="Roboto Mono" w:cs="Roboto Mono" w:eastAsia="Roboto Mono" w:hAnsi="Roboto Mono"/>
          <w:color w:val="188038"/>
          <w:rtl w:val="0"/>
        </w:rPr>
        <w:t xml:space="preserve">FP_CONTEXT_DEF</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FP_CONTEXT_LEF</w:t>
      </w:r>
      <w:r w:rsidDel="00000000" w:rsidR="00000000" w:rsidRPr="00000000">
        <w:rPr>
          <w:rtl w:val="0"/>
        </w:rPr>
        <w:t xml:space="preserve">. Note that currently this script can only handle the existance of a single instance of that macro.</w:t>
      </w:r>
    </w:p>
    <w:p w:rsidR="00000000" w:rsidDel="00000000" w:rsidP="00000000" w:rsidRDefault="00000000" w:rsidRPr="00000000" w14:paraId="0000004F">
      <w:pPr>
        <w:spacing w:after="0" w:before="0" w:lineRule="auto"/>
        <w:ind w:left="720" w:firstLine="0"/>
        <w:rPr/>
      </w:pPr>
      <w:r w:rsidDel="00000000" w:rsidR="00000000" w:rsidRPr="00000000">
        <w:rPr>
          <w:rtl w:val="0"/>
        </w:rPr>
      </w:r>
    </w:p>
    <w:p w:rsidR="00000000" w:rsidDel="00000000" w:rsidP="00000000" w:rsidRDefault="00000000" w:rsidRPr="00000000" w14:paraId="00000050">
      <w:pPr>
        <w:numPr>
          <w:ilvl w:val="0"/>
          <w:numId w:val="3"/>
        </w:numPr>
        <w:ind w:left="720" w:hanging="360"/>
      </w:pPr>
      <w:r w:rsidDel="00000000" w:rsidR="00000000" w:rsidRPr="00000000">
        <w:rPr>
          <w:rtl w:val="0"/>
        </w:rPr>
        <w:t xml:space="preserve">To let the tool randomly assign IOs using the random equidistant mode. This is the default way.</w:t>
      </w:r>
    </w:p>
    <w:p w:rsidR="00000000" w:rsidDel="00000000" w:rsidP="00000000" w:rsidRDefault="00000000" w:rsidRPr="00000000" w14:paraId="00000051">
      <w:pPr>
        <w:spacing w:after="0" w:before="0" w:lineRule="auto"/>
        <w:ind w:left="0" w:firstLine="0"/>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The options are prioritized based on the order mentioned above. This means that if you set a value for </w:t>
      </w:r>
      <w:r w:rsidDel="00000000" w:rsidR="00000000" w:rsidRPr="00000000">
        <w:rPr>
          <w:rFonts w:ascii="Roboto Mono" w:cs="Roboto Mono" w:eastAsia="Roboto Mono" w:hAnsi="Roboto Mono"/>
          <w:color w:val="188038"/>
          <w:rtl w:val="0"/>
        </w:rPr>
        <w:t xml:space="preserve">FP_DEF_TEMPLATE</w:t>
      </w:r>
      <w:r w:rsidDel="00000000" w:rsidR="00000000" w:rsidRPr="00000000">
        <w:rPr>
          <w:rtl w:val="0"/>
        </w:rPr>
        <w:t xml:space="preserve"> it will be used and the rest - if they exist - will be ignored.</w:t>
      </w:r>
    </w:p>
    <w:p w:rsidR="00000000" w:rsidDel="00000000" w:rsidP="00000000" w:rsidRDefault="00000000" w:rsidRPr="00000000" w14:paraId="00000053">
      <w:pPr>
        <w:spacing w:after="0" w:before="0" w:lineRule="auto"/>
        <w:ind w:left="0" w:firstLine="0"/>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You can read more about those configurations </w:t>
      </w:r>
      <w:hyperlink r:id="rId19">
        <w:r w:rsidDel="00000000" w:rsidR="00000000" w:rsidRPr="00000000">
          <w:rPr>
            <w:color w:val="1155cc"/>
            <w:u w:val="single"/>
            <w:rtl w:val="0"/>
          </w:rPr>
          <w:t xml:space="preserve">here</w:t>
        </w:r>
      </w:hyperlink>
      <w:r w:rsidDel="00000000" w:rsidR="00000000" w:rsidRPr="00000000">
        <w:rPr>
          <w:rtl w:val="0"/>
        </w:rPr>
        <w:t xml:space="preserve">.</w:t>
      </w:r>
    </w:p>
    <w:p w:rsidR="00000000" w:rsidDel="00000000" w:rsidP="00000000" w:rsidRDefault="00000000" w:rsidRPr="00000000" w14:paraId="00000055">
      <w:pPr>
        <w:pStyle w:val="Heading2"/>
        <w:rPr/>
      </w:pPr>
      <w:bookmarkStart w:colFirst="0" w:colLast="0" w:name="_mugynliquyvk" w:id="6"/>
      <w:bookmarkEnd w:id="6"/>
      <w:r w:rsidDel="00000000" w:rsidR="00000000" w:rsidRPr="00000000">
        <w:rPr>
          <w:rtl w:val="0"/>
        </w:rPr>
        <w:t xml:space="preserve">Placement</w:t>
      </w:r>
    </w:p>
    <w:p w:rsidR="00000000" w:rsidDel="00000000" w:rsidP="00000000" w:rsidRDefault="00000000" w:rsidRPr="00000000" w14:paraId="00000056">
      <w:pPr>
        <w:rPr/>
      </w:pPr>
      <w:r w:rsidDel="00000000" w:rsidR="00000000" w:rsidRPr="00000000">
        <w:rPr>
          <w:rtl w:val="0"/>
        </w:rPr>
        <w:t xml:space="preserve">Placement is done in three steps: Global Placement, Optimizations, and Detailed Placement.</w:t>
      </w:r>
    </w:p>
    <w:p w:rsidR="00000000" w:rsidDel="00000000" w:rsidP="00000000" w:rsidRDefault="00000000" w:rsidRPr="00000000" w14:paraId="00000057">
      <w:pPr>
        <w:pStyle w:val="Heading3"/>
        <w:rPr/>
      </w:pPr>
      <w:bookmarkStart w:colFirst="0" w:colLast="0" w:name="_n41nlsqncopl" w:id="7"/>
      <w:bookmarkEnd w:id="7"/>
      <w:r w:rsidDel="00000000" w:rsidR="00000000" w:rsidRPr="00000000">
        <w:rPr>
          <w:rtl w:val="0"/>
        </w:rPr>
        <w:t xml:space="preserve">Global Placement:</w:t>
      </w:r>
    </w:p>
    <w:p w:rsidR="00000000" w:rsidDel="00000000" w:rsidP="00000000" w:rsidRDefault="00000000" w:rsidRPr="00000000" w14:paraId="00000058">
      <w:pPr>
        <w:rPr/>
      </w:pPr>
      <w:r w:rsidDel="00000000" w:rsidR="00000000" w:rsidRPr="00000000">
        <w:rPr>
          <w:rtl w:val="0"/>
        </w:rPr>
        <w:t xml:space="preserve">For Global Placement, the most important value would be </w:t>
      </w:r>
      <w:r w:rsidDel="00000000" w:rsidR="00000000" w:rsidRPr="00000000">
        <w:rPr>
          <w:rFonts w:ascii="Roboto Mono" w:cs="Roboto Mono" w:eastAsia="Roboto Mono" w:hAnsi="Roboto Mono"/>
          <w:color w:val="188038"/>
          <w:rtl w:val="0"/>
        </w:rPr>
        <w:t xml:space="preserve">PL_TARGET_DENSITY</w:t>
      </w:r>
      <w:r w:rsidDel="00000000" w:rsidR="00000000" w:rsidRPr="00000000">
        <w:rPr>
          <w:rtl w:val="0"/>
        </w:rPr>
        <w:t xml:space="preserve"> which should be easy to set.</w:t>
      </w:r>
    </w:p>
    <w:p w:rsidR="00000000" w:rsidDel="00000000" w:rsidP="00000000" w:rsidRDefault="00000000" w:rsidRPr="00000000" w14:paraId="00000059">
      <w:pPr>
        <w:spacing w:after="0" w:before="0" w:lineRule="auto"/>
        <w:ind w:left="0" w:firstLine="0"/>
        <w:rPr/>
      </w:pPr>
      <w:r w:rsidDel="00000000" w:rsidR="00000000" w:rsidRPr="00000000">
        <w:rPr>
          <w:rtl w:val="0"/>
        </w:rPr>
      </w:r>
    </w:p>
    <w:p w:rsidR="00000000" w:rsidDel="00000000" w:rsidP="00000000" w:rsidRDefault="00000000" w:rsidRPr="00000000" w14:paraId="0000005A">
      <w:pPr>
        <w:numPr>
          <w:ilvl w:val="0"/>
          <w:numId w:val="1"/>
        </w:numPr>
        <w:ind w:left="720" w:hanging="360"/>
      </w:pPr>
      <w:r w:rsidDel="00000000" w:rsidR="00000000" w:rsidRPr="00000000">
        <w:rPr>
          <w:rtl w:val="0"/>
        </w:rPr>
        <w:t xml:space="preserve">If your design is not a tiny design, then </w:t>
      </w:r>
      <w:r w:rsidDel="00000000" w:rsidR="00000000" w:rsidRPr="00000000">
        <w:rPr>
          <w:rFonts w:ascii="Roboto Mono" w:cs="Roboto Mono" w:eastAsia="Roboto Mono" w:hAnsi="Roboto Mono"/>
          <w:color w:val="188038"/>
          <w:rtl w:val="0"/>
        </w:rPr>
        <w:t xml:space="preserve">PL_TARGET_DENSITY</w:t>
      </w:r>
      <w:r w:rsidDel="00000000" w:rsidR="00000000" w:rsidRPr="00000000">
        <w:rPr>
          <w:rtl w:val="0"/>
        </w:rPr>
        <w:t xml:space="preserve"> should have a value that is </w:t>
      </w:r>
      <w:r w:rsidDel="00000000" w:rsidR="00000000" w:rsidRPr="00000000">
        <w:rPr>
          <w:rFonts w:ascii="Roboto Mono" w:cs="Roboto Mono" w:eastAsia="Roboto Mono" w:hAnsi="Roboto Mono"/>
          <w:color w:val="188038"/>
          <w:rtl w:val="0"/>
        </w:rPr>
        <w:t xml:space="preserve">FP_CORE_UTIL</w:t>
      </w:r>
      <w:r w:rsidDel="00000000" w:rsidR="00000000" w:rsidRPr="00000000">
        <w:rPr>
          <w:rtl w:val="0"/>
        </w:rPr>
        <w:t xml:space="preserve"> + 1~5%. Note that </w:t>
      </w:r>
      <w:r w:rsidDel="00000000" w:rsidR="00000000" w:rsidRPr="00000000">
        <w:rPr>
          <w:rFonts w:ascii="Roboto Mono" w:cs="Roboto Mono" w:eastAsia="Roboto Mono" w:hAnsi="Roboto Mono"/>
          <w:color w:val="188038"/>
          <w:rtl w:val="0"/>
        </w:rPr>
        <w:t xml:space="preserve">FP_CORE_UTIL</w:t>
      </w:r>
      <w:r w:rsidDel="00000000" w:rsidR="00000000" w:rsidRPr="00000000">
        <w:rPr>
          <w:rtl w:val="0"/>
        </w:rPr>
        <w:t xml:space="preserve"> has a value from 0 to 100, while </w:t>
      </w:r>
      <w:r w:rsidDel="00000000" w:rsidR="00000000" w:rsidRPr="00000000">
        <w:rPr>
          <w:rFonts w:ascii="Roboto Mono" w:cs="Roboto Mono" w:eastAsia="Roboto Mono" w:hAnsi="Roboto Mono"/>
          <w:color w:val="188038"/>
          <w:rtl w:val="0"/>
        </w:rPr>
        <w:t xml:space="preserve">PL_TARGET_DENSITY</w:t>
      </w:r>
      <w:r w:rsidDel="00000000" w:rsidR="00000000" w:rsidRPr="00000000">
        <w:rPr>
          <w:rtl w:val="0"/>
        </w:rPr>
        <w:t xml:space="preserve"> has a value from 0 to 1.0.</w:t>
      </w:r>
    </w:p>
    <w:p w:rsidR="00000000" w:rsidDel="00000000" w:rsidP="00000000" w:rsidRDefault="00000000" w:rsidRPr="00000000" w14:paraId="0000005B">
      <w:pPr>
        <w:spacing w:after="0" w:before="0" w:lineRule="auto"/>
        <w:ind w:left="720" w:firstLine="0"/>
        <w:rPr/>
      </w:pPr>
      <w:r w:rsidDel="00000000" w:rsidR="00000000" w:rsidRPr="00000000">
        <w:rPr>
          <w:rtl w:val="0"/>
        </w:rPr>
      </w:r>
    </w:p>
    <w:p w:rsidR="00000000" w:rsidDel="00000000" w:rsidP="00000000" w:rsidRDefault="00000000" w:rsidRPr="00000000" w14:paraId="0000005C">
      <w:pPr>
        <w:numPr>
          <w:ilvl w:val="0"/>
          <w:numId w:val="1"/>
        </w:numPr>
        <w:ind w:left="720" w:hanging="360"/>
      </w:pPr>
      <w:r w:rsidDel="00000000" w:rsidR="00000000" w:rsidRPr="00000000">
        <w:rPr>
          <w:rtl w:val="0"/>
        </w:rPr>
        <w:t xml:space="preserve">If your design is a tiny design, then you may need to set </w:t>
      </w:r>
      <w:r w:rsidDel="00000000" w:rsidR="00000000" w:rsidRPr="00000000">
        <w:rPr>
          <w:rFonts w:ascii="Roboto Mono" w:cs="Roboto Mono" w:eastAsia="Roboto Mono" w:hAnsi="Roboto Mono"/>
          <w:color w:val="188038"/>
          <w:rtl w:val="0"/>
        </w:rPr>
        <w:t xml:space="preserve">PL_RANDOM_GLB_PLACEMENT</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PL_RANDOM_INITIAL_PLACEMENT</w:t>
      </w:r>
      <w:r w:rsidDel="00000000" w:rsidR="00000000" w:rsidRPr="00000000">
        <w:rPr>
          <w:rtl w:val="0"/>
        </w:rPr>
        <w:t xml:space="preserve"> to 1. Also, </w:t>
      </w:r>
      <w:r w:rsidDel="00000000" w:rsidR="00000000" w:rsidRPr="00000000">
        <w:rPr>
          <w:rFonts w:ascii="Roboto Mono" w:cs="Roboto Mono" w:eastAsia="Roboto Mono" w:hAnsi="Roboto Mono"/>
          <w:color w:val="188038"/>
          <w:rtl w:val="0"/>
        </w:rPr>
        <w:t xml:space="preserve">PL_TARGET_DENSITY</w:t>
      </w:r>
      <w:r w:rsidDel="00000000" w:rsidR="00000000" w:rsidRPr="00000000">
        <w:rPr>
          <w:rtl w:val="0"/>
        </w:rPr>
        <w:t xml:space="preserve"> should have high value, while </w:t>
      </w:r>
      <w:r w:rsidDel="00000000" w:rsidR="00000000" w:rsidRPr="00000000">
        <w:rPr>
          <w:rFonts w:ascii="Roboto Mono" w:cs="Roboto Mono" w:eastAsia="Roboto Mono" w:hAnsi="Roboto Mono"/>
          <w:color w:val="188038"/>
          <w:rtl w:val="0"/>
        </w:rPr>
        <w:t xml:space="preserve">FP_CORE_UTIL</w:t>
      </w:r>
      <w:r w:rsidDel="00000000" w:rsidR="00000000" w:rsidRPr="00000000">
        <w:rPr>
          <w:rtl w:val="0"/>
        </w:rPr>
        <w:t xml:space="preserve"> should have a low value. (i.e </w:t>
      </w:r>
      <w:r w:rsidDel="00000000" w:rsidR="00000000" w:rsidRPr="00000000">
        <w:rPr>
          <w:rFonts w:ascii="Roboto Mono" w:cs="Roboto Mono" w:eastAsia="Roboto Mono" w:hAnsi="Roboto Mono"/>
          <w:color w:val="188038"/>
          <w:rtl w:val="0"/>
        </w:rPr>
        <w:t xml:space="preserve">PL_TARGET_DENSITY</w:t>
      </w:r>
      <w:r w:rsidDel="00000000" w:rsidR="00000000" w:rsidRPr="00000000">
        <w:rPr>
          <w:rtl w:val="0"/>
        </w:rPr>
        <w:t xml:space="preserve"> set to 0.5 and </w:t>
      </w:r>
      <w:r w:rsidDel="00000000" w:rsidR="00000000" w:rsidRPr="00000000">
        <w:rPr>
          <w:rFonts w:ascii="Roboto Mono" w:cs="Roboto Mono" w:eastAsia="Roboto Mono" w:hAnsi="Roboto Mono"/>
          <w:color w:val="188038"/>
          <w:rtl w:val="0"/>
        </w:rPr>
        <w:t xml:space="preserve">FP_CORE_UTIL</w:t>
      </w:r>
      <w:r w:rsidDel="00000000" w:rsidR="00000000" w:rsidRPr="00000000">
        <w:rPr>
          <w:rtl w:val="0"/>
        </w:rPr>
        <w:t xml:space="preserve"> set to 5). In very tiny designs (i.e. 1 std cell designs), the approximated DIE AREA in the floorplan stage may not leave enough room to insert tap cells in the design. Thus, it's recommended to use </w:t>
      </w:r>
      <w:r w:rsidDel="00000000" w:rsidR="00000000" w:rsidRPr="00000000">
        <w:rPr>
          <w:rFonts w:ascii="Roboto Mono" w:cs="Roboto Mono" w:eastAsia="Roboto Mono" w:hAnsi="Roboto Mono"/>
          <w:color w:val="188038"/>
          <w:rtl w:val="0"/>
        </w:rPr>
        <w:t xml:space="preserve">FP_SIZING</w:t>
      </w:r>
      <w:r w:rsidDel="00000000" w:rsidR="00000000" w:rsidRPr="00000000">
        <w:rPr>
          <w:rtl w:val="0"/>
        </w:rPr>
        <w:t xml:space="preserve"> as </w:t>
      </w:r>
      <w:r w:rsidDel="00000000" w:rsidR="00000000" w:rsidRPr="00000000">
        <w:rPr>
          <w:rFonts w:ascii="Roboto Mono" w:cs="Roboto Mono" w:eastAsia="Roboto Mono" w:hAnsi="Roboto Mono"/>
          <w:color w:val="188038"/>
          <w:rtl w:val="0"/>
        </w:rPr>
        <w:t xml:space="preserve">absolute</w:t>
      </w:r>
      <w:r w:rsidDel="00000000" w:rsidR="00000000" w:rsidRPr="00000000">
        <w:rPr>
          <w:rtl w:val="0"/>
        </w:rPr>
        <w:t xml:space="preserve"> and manually setting an appropriate </w:t>
      </w:r>
      <w:r w:rsidDel="00000000" w:rsidR="00000000" w:rsidRPr="00000000">
        <w:rPr>
          <w:rFonts w:ascii="Roboto Mono" w:cs="Roboto Mono" w:eastAsia="Roboto Mono" w:hAnsi="Roboto Mono"/>
          <w:color w:val="188038"/>
          <w:rtl w:val="0"/>
        </w:rPr>
        <w:t xml:space="preserve">DIE_AREA</w:t>
      </w:r>
      <w:r w:rsidDel="00000000" w:rsidR="00000000" w:rsidRPr="00000000">
        <w:rPr>
          <w:rtl w:val="0"/>
        </w:rPr>
        <w:t xml:space="preserve">, check </w:t>
      </w:r>
      <w:hyperlink w:anchor="floorplan">
        <w:r w:rsidDel="00000000" w:rsidR="00000000" w:rsidRPr="00000000">
          <w:rPr>
            <w:color w:val="1155cc"/>
            <w:u w:val="single"/>
            <w:rtl w:val="0"/>
          </w:rPr>
          <w:t xml:space="preserve">the floorplan section</w:t>
        </w:r>
      </w:hyperlink>
      <w:r w:rsidDel="00000000" w:rsidR="00000000" w:rsidRPr="00000000">
        <w:rPr>
          <w:rtl w:val="0"/>
        </w:rPr>
        <w:t xml:space="preserve"> for more details. You may also want to reduce the values for </w:t>
      </w:r>
      <w:r w:rsidDel="00000000" w:rsidR="00000000" w:rsidRPr="00000000">
        <w:rPr>
          <w:rFonts w:ascii="Roboto Mono" w:cs="Roboto Mono" w:eastAsia="Roboto Mono" w:hAnsi="Roboto Mono"/>
          <w:color w:val="188038"/>
          <w:rtl w:val="0"/>
        </w:rPr>
        <w:t xml:space="preserve">FP_HORIZONTAL_HALO</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FP_VERTICAL_HALO</w:t>
      </w:r>
      <w:r w:rsidDel="00000000" w:rsidR="00000000" w:rsidRPr="00000000">
        <w:rPr>
          <w:rtl w:val="0"/>
        </w:rPr>
        <w:t xml:space="preserve">. You can read more about those </w:t>
      </w:r>
      <w:hyperlink r:id="rId20">
        <w:r w:rsidDel="00000000" w:rsidR="00000000" w:rsidRPr="00000000">
          <w:rPr>
            <w:color w:val="1155cc"/>
            <w:u w:val="single"/>
            <w:rtl w:val="0"/>
          </w:rPr>
          <w:t xml:space="preserve">here</w:t>
        </w:r>
      </w:hyperlink>
      <w:r w:rsidDel="00000000" w:rsidR="00000000" w:rsidRPr="00000000">
        <w:rPr>
          <w:rtl w:val="0"/>
        </w:rPr>
        <w:t xml:space="preserve">.</w:t>
      </w:r>
    </w:p>
    <w:p w:rsidR="00000000" w:rsidDel="00000000" w:rsidP="00000000" w:rsidRDefault="00000000" w:rsidRPr="00000000" w14:paraId="0000005D">
      <w:pPr>
        <w:spacing w:after="0" w:before="0" w:lineRule="auto"/>
        <w:ind w:left="0" w:firstLine="0"/>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Other values to be considered are </w:t>
      </w:r>
      <w:r w:rsidDel="00000000" w:rsidR="00000000" w:rsidRPr="00000000">
        <w:rPr>
          <w:rFonts w:ascii="Roboto Mono" w:cs="Roboto Mono" w:eastAsia="Roboto Mono" w:hAnsi="Roboto Mono"/>
          <w:color w:val="188038"/>
          <w:rtl w:val="0"/>
        </w:rPr>
        <w:t xml:space="preserve">PL_BASIC_PLACEMENT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PL_SKIP_INITIAL_PLACEMENT</w:t>
      </w:r>
      <w:r w:rsidDel="00000000" w:rsidR="00000000" w:rsidRPr="00000000">
        <w:rPr>
          <w:rtl w:val="0"/>
        </w:rPr>
        <w:t xml:space="preserve">, you can read more about those </w:t>
      </w:r>
      <w:hyperlink r:id="rId21">
        <w:r w:rsidDel="00000000" w:rsidR="00000000" w:rsidRPr="00000000">
          <w:rPr>
            <w:color w:val="1155cc"/>
            <w:u w:val="single"/>
            <w:rtl w:val="0"/>
          </w:rPr>
          <w:t xml:space="preserve">here</w:t>
        </w:r>
      </w:hyperlink>
      <w:r w:rsidDel="00000000" w:rsidR="00000000" w:rsidRPr="00000000">
        <w:rPr>
          <w:rtl w:val="0"/>
        </w:rPr>
        <w:t xml:space="preserve">.</w:t>
      </w:r>
    </w:p>
    <w:p w:rsidR="00000000" w:rsidDel="00000000" w:rsidP="00000000" w:rsidRDefault="00000000" w:rsidRPr="00000000" w14:paraId="0000005F">
      <w:pPr>
        <w:pStyle w:val="Heading3"/>
        <w:rPr/>
      </w:pPr>
      <w:bookmarkStart w:colFirst="0" w:colLast="0" w:name="_2csnl5cwzdag" w:id="8"/>
      <w:bookmarkEnd w:id="8"/>
      <w:r w:rsidDel="00000000" w:rsidR="00000000" w:rsidRPr="00000000">
        <w:rPr>
          <w:rtl w:val="0"/>
        </w:rPr>
        <w:t xml:space="preserve">Optimizations:</w:t>
      </w:r>
    </w:p>
    <w:p w:rsidR="00000000" w:rsidDel="00000000" w:rsidP="00000000" w:rsidRDefault="00000000" w:rsidRPr="00000000" w14:paraId="00000060">
      <w:pPr>
        <w:rPr/>
      </w:pPr>
      <w:r w:rsidDel="00000000" w:rsidR="00000000" w:rsidRPr="00000000">
        <w:rPr>
          <w:rtl w:val="0"/>
        </w:rPr>
        <w:t xml:space="preserve">For this step we rely on Resizer and OpenPhySyn.</w:t>
      </w:r>
    </w:p>
    <w:p w:rsidR="00000000" w:rsidDel="00000000" w:rsidP="00000000" w:rsidRDefault="00000000" w:rsidRPr="00000000" w14:paraId="00000061">
      <w:pPr>
        <w:pStyle w:val="Heading4"/>
        <w:rPr/>
      </w:pPr>
      <w:bookmarkStart w:colFirst="0" w:colLast="0" w:name="_9tdmxu5wp77o" w:id="9"/>
      <w:bookmarkEnd w:id="9"/>
      <w:r w:rsidDel="00000000" w:rsidR="00000000" w:rsidRPr="00000000">
        <w:rPr>
          <w:rtl w:val="0"/>
        </w:rPr>
        <w:t xml:space="preserve">Resizer optimizations:</w:t>
      </w:r>
    </w:p>
    <w:p w:rsidR="00000000" w:rsidDel="00000000" w:rsidP="00000000" w:rsidRDefault="00000000" w:rsidRPr="00000000" w14:paraId="00000062">
      <w:pPr>
        <w:rPr/>
      </w:pPr>
      <w:r w:rsidDel="00000000" w:rsidR="00000000" w:rsidRPr="00000000">
        <w:rPr>
          <w:rtl w:val="0"/>
        </w:rPr>
        <w:t xml:space="preserve">The only optimization we use from resizer is the wire length optimization which is used to reduce the antenna violations. This is disabled by default since the diode insertion strategies should cover that purpose.</w:t>
      </w:r>
    </w:p>
    <w:p w:rsidR="00000000" w:rsidDel="00000000" w:rsidP="00000000" w:rsidRDefault="00000000" w:rsidRPr="00000000" w14:paraId="00000063">
      <w:pPr>
        <w:spacing w:after="0" w:before="0" w:lineRule="auto"/>
        <w:ind w:left="0" w:firstLine="0"/>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However, you can enable that by setting </w:t>
      </w:r>
      <w:r w:rsidDel="00000000" w:rsidR="00000000" w:rsidRPr="00000000">
        <w:rPr>
          <w:rFonts w:ascii="Roboto Mono" w:cs="Roboto Mono" w:eastAsia="Roboto Mono" w:hAnsi="Roboto Mono"/>
          <w:color w:val="188038"/>
          <w:rtl w:val="0"/>
        </w:rPr>
        <w:t xml:space="preserve">PL_RESIZER_OVERBUFFER</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and then determine the maximum wire length by setting this value </w:t>
      </w:r>
      <w:r w:rsidDel="00000000" w:rsidR="00000000" w:rsidRPr="00000000">
        <w:rPr>
          <w:rFonts w:ascii="Roboto Mono" w:cs="Roboto Mono" w:eastAsia="Roboto Mono" w:hAnsi="Roboto Mono"/>
          <w:color w:val="188038"/>
          <w:rtl w:val="0"/>
        </w:rPr>
        <w:t xml:space="preserve">MAX_WIRE_LENGTH</w:t>
      </w:r>
      <w:r w:rsidDel="00000000" w:rsidR="00000000" w:rsidRPr="00000000">
        <w:rPr>
          <w:rtl w:val="0"/>
        </w:rPr>
        <w:t xml:space="preserve">.</w:t>
      </w:r>
    </w:p>
    <w:p w:rsidR="00000000" w:rsidDel="00000000" w:rsidP="00000000" w:rsidRDefault="00000000" w:rsidRPr="00000000" w14:paraId="00000065">
      <w:pPr>
        <w:pStyle w:val="Heading4"/>
        <w:rPr/>
      </w:pPr>
      <w:bookmarkStart w:colFirst="0" w:colLast="0" w:name="_i30geo5ri9k" w:id="10"/>
      <w:bookmarkEnd w:id="10"/>
      <w:r w:rsidDel="00000000" w:rsidR="00000000" w:rsidRPr="00000000">
        <w:rPr>
          <w:rtl w:val="0"/>
        </w:rPr>
        <w:t xml:space="preserve">OpenPhySyn optimizations:</w:t>
      </w:r>
    </w:p>
    <w:p w:rsidR="00000000" w:rsidDel="00000000" w:rsidP="00000000" w:rsidRDefault="00000000" w:rsidRPr="00000000" w14:paraId="00000066">
      <w:pPr>
        <w:rPr/>
      </w:pPr>
      <w:r w:rsidDel="00000000" w:rsidR="00000000" w:rsidRPr="00000000">
        <w:rPr>
          <w:rtl w:val="0"/>
        </w:rPr>
        <w:t xml:space="preserve">The timing OpenPhySyn optimizations are enabled by default and you can control that using this flag </w:t>
      </w:r>
      <w:r w:rsidDel="00000000" w:rsidR="00000000" w:rsidRPr="00000000">
        <w:rPr>
          <w:rFonts w:ascii="Roboto Mono" w:cs="Roboto Mono" w:eastAsia="Roboto Mono" w:hAnsi="Roboto Mono"/>
          <w:color w:val="188038"/>
          <w:rtl w:val="0"/>
        </w:rPr>
        <w:t xml:space="preserve">PL_OPENPHYSYN_OPTIMIZATIONS</w:t>
      </w:r>
      <w:r w:rsidDel="00000000" w:rsidR="00000000" w:rsidRPr="00000000">
        <w:rPr>
          <w:rtl w:val="0"/>
        </w:rPr>
        <w:t xml:space="preserve">.</w:t>
      </w:r>
    </w:p>
    <w:p w:rsidR="00000000" w:rsidDel="00000000" w:rsidP="00000000" w:rsidRDefault="00000000" w:rsidRPr="00000000" w14:paraId="00000067">
      <w:pPr>
        <w:spacing w:after="0" w:before="0" w:lineRule="auto"/>
        <w:ind w:left="0" w:firstLine="0"/>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You can also control resizing and pin swapping using these flags: </w:t>
      </w:r>
      <w:r w:rsidDel="00000000" w:rsidR="00000000" w:rsidRPr="00000000">
        <w:rPr>
          <w:rFonts w:ascii="Roboto Mono" w:cs="Roboto Mono" w:eastAsia="Roboto Mono" w:hAnsi="Roboto Mono"/>
          <w:color w:val="188038"/>
          <w:rtl w:val="0"/>
        </w:rPr>
        <w:t xml:space="preserve">PSN_ENABLE_RESIZING</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PSN_ENABLE_PIN_SWAP</w:t>
      </w:r>
      <w:r w:rsidDel="00000000" w:rsidR="00000000" w:rsidRPr="00000000">
        <w:rPr>
          <w:rtl w:val="0"/>
        </w:rPr>
        <w:t xml:space="preserve">.</w:t>
      </w:r>
    </w:p>
    <w:p w:rsidR="00000000" w:rsidDel="00000000" w:rsidP="00000000" w:rsidRDefault="00000000" w:rsidRPr="00000000" w14:paraId="00000069">
      <w:pPr>
        <w:spacing w:after="0" w:before="0" w:lineRule="auto"/>
        <w:ind w:left="0" w:firstLine="0"/>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You can read more about those configurations </w:t>
      </w:r>
      <w:hyperlink r:id="rId22">
        <w:r w:rsidDel="00000000" w:rsidR="00000000" w:rsidRPr="00000000">
          <w:rPr>
            <w:color w:val="1155cc"/>
            <w:u w:val="single"/>
            <w:rtl w:val="0"/>
          </w:rPr>
          <w:t xml:space="preserve">here</w:t>
        </w:r>
      </w:hyperlink>
      <w:r w:rsidDel="00000000" w:rsidR="00000000" w:rsidRPr="00000000">
        <w:rPr>
          <w:rtl w:val="0"/>
        </w:rPr>
        <w:t xml:space="preserve">.</w:t>
      </w:r>
    </w:p>
    <w:p w:rsidR="00000000" w:rsidDel="00000000" w:rsidP="00000000" w:rsidRDefault="00000000" w:rsidRPr="00000000" w14:paraId="0000006B">
      <w:pPr>
        <w:pStyle w:val="Heading3"/>
        <w:rPr/>
      </w:pPr>
      <w:bookmarkStart w:colFirst="0" w:colLast="0" w:name="_9j5t1lo8329y" w:id="11"/>
      <w:bookmarkEnd w:id="11"/>
      <w:r w:rsidDel="00000000" w:rsidR="00000000" w:rsidRPr="00000000">
        <w:rPr>
          <w:rtl w:val="0"/>
        </w:rPr>
        <w:t xml:space="preserve">Detailed Placement:</w:t>
      </w:r>
    </w:p>
    <w:p w:rsidR="00000000" w:rsidDel="00000000" w:rsidP="00000000" w:rsidRDefault="00000000" w:rsidRPr="00000000" w14:paraId="0000006C">
      <w:pPr>
        <w:rPr/>
      </w:pPr>
      <w:r w:rsidDel="00000000" w:rsidR="00000000" w:rsidRPr="00000000">
        <w:rPr>
          <w:rtl w:val="0"/>
        </w:rPr>
        <w:t xml:space="preserve">The only value to consider here is the </w:t>
      </w:r>
      <w:r w:rsidDel="00000000" w:rsidR="00000000" w:rsidRPr="00000000">
        <w:rPr>
          <w:rFonts w:ascii="Roboto Mono" w:cs="Roboto Mono" w:eastAsia="Roboto Mono" w:hAnsi="Roboto Mono"/>
          <w:color w:val="188038"/>
          <w:rtl w:val="0"/>
        </w:rPr>
        <w:t xml:space="preserve">CELL_PAD</w:t>
      </w:r>
      <w:r w:rsidDel="00000000" w:rsidR="00000000" w:rsidRPr="00000000">
        <w:rPr>
          <w:rtl w:val="0"/>
        </w:rPr>
        <w:t xml:space="preserve"> which is usually selected for each (PDK,STD_CELL_LIBRARY) and should mostly be left as is. However, typically for the skywater libraries the value should be 4~6.</w:t>
      </w:r>
    </w:p>
    <w:p w:rsidR="00000000" w:rsidDel="00000000" w:rsidP="00000000" w:rsidRDefault="00000000" w:rsidRPr="00000000" w14:paraId="0000006D">
      <w:pPr>
        <w:spacing w:after="0" w:before="0" w:lineRule="auto"/>
        <w:ind w:left="0" w:firstLine="0"/>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You can read more about that </w:t>
      </w:r>
      <w:hyperlink r:id="rId23">
        <w:r w:rsidDel="00000000" w:rsidR="00000000" w:rsidRPr="00000000">
          <w:rPr>
            <w:color w:val="1155cc"/>
            <w:u w:val="single"/>
            <w:rtl w:val="0"/>
          </w:rPr>
          <w:t xml:space="preserve">here</w:t>
        </w:r>
      </w:hyperlink>
      <w:r w:rsidDel="00000000" w:rsidR="00000000" w:rsidRPr="00000000">
        <w:rPr>
          <w:rtl w:val="0"/>
        </w:rPr>
        <w:t xml:space="preserve">.</w:t>
      </w:r>
    </w:p>
    <w:p w:rsidR="00000000" w:rsidDel="00000000" w:rsidP="00000000" w:rsidRDefault="00000000" w:rsidRPr="00000000" w14:paraId="0000006F">
      <w:pPr>
        <w:pStyle w:val="Heading2"/>
        <w:rPr/>
      </w:pPr>
      <w:bookmarkStart w:colFirst="0" w:colLast="0" w:name="_tpr26e38mtwc" w:id="12"/>
      <w:bookmarkEnd w:id="12"/>
      <w:r w:rsidDel="00000000" w:rsidR="00000000" w:rsidRPr="00000000">
        <w:rPr>
          <w:rtl w:val="0"/>
        </w:rPr>
        <w:t xml:space="preserve">Clock Tree Synthesis</w:t>
      </w:r>
    </w:p>
    <w:p w:rsidR="00000000" w:rsidDel="00000000" w:rsidP="00000000" w:rsidRDefault="00000000" w:rsidRPr="00000000" w14:paraId="00000070">
      <w:pPr>
        <w:rPr/>
      </w:pPr>
      <w:r w:rsidDel="00000000" w:rsidR="00000000" w:rsidRPr="00000000">
        <w:rPr>
          <w:rtl w:val="0"/>
        </w:rPr>
        <w:t xml:space="preserve">Most of the values for clock tree synthesis are (PDK, STD_CELL_LIBRARY) specific and you can read more about those </w:t>
      </w:r>
      <w:hyperlink r:id="rId24">
        <w:r w:rsidDel="00000000" w:rsidR="00000000" w:rsidRPr="00000000">
          <w:rPr>
            <w:color w:val="1155cc"/>
            <w:u w:val="single"/>
            <w:rtl w:val="0"/>
          </w:rPr>
          <w:t xml:space="preserve">here</w:t>
        </w:r>
      </w:hyperlink>
      <w:r w:rsidDel="00000000" w:rsidR="00000000" w:rsidRPr="00000000">
        <w:rPr>
          <w:rtl w:val="0"/>
        </w:rPr>
        <w:t xml:space="preserve">.</w:t>
      </w:r>
    </w:p>
    <w:p w:rsidR="00000000" w:rsidDel="00000000" w:rsidP="00000000" w:rsidRDefault="00000000" w:rsidRPr="00000000" w14:paraId="00000071">
      <w:pPr>
        <w:spacing w:after="0" w:before="0" w:lineRule="auto"/>
        <w:ind w:left="0" w:firstLine="0"/>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You can disable it by setting </w:t>
      </w:r>
      <w:r w:rsidDel="00000000" w:rsidR="00000000" w:rsidRPr="00000000">
        <w:rPr>
          <w:rFonts w:ascii="Roboto Mono" w:cs="Roboto Mono" w:eastAsia="Roboto Mono" w:hAnsi="Roboto Mono"/>
          <w:color w:val="188038"/>
          <w:rtl w:val="0"/>
        </w:rPr>
        <w:t xml:space="preserve">CLOCK_TREE_SYNTH</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w:t>
      </w:r>
    </w:p>
    <w:p w:rsidR="00000000" w:rsidDel="00000000" w:rsidP="00000000" w:rsidRDefault="00000000" w:rsidRPr="00000000" w14:paraId="00000073">
      <w:pPr>
        <w:spacing w:after="0" w:before="0" w:lineRule="auto"/>
        <w:ind w:left="0" w:firstLine="0"/>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If you don't want all the clock ports to be used in clock tree synthesis, then you can use set </w:t>
      </w:r>
      <w:r w:rsidDel="00000000" w:rsidR="00000000" w:rsidRPr="00000000">
        <w:rPr>
          <w:rFonts w:ascii="Roboto Mono" w:cs="Roboto Mono" w:eastAsia="Roboto Mono" w:hAnsi="Roboto Mono"/>
          <w:color w:val="188038"/>
          <w:rtl w:val="0"/>
        </w:rPr>
        <w:t xml:space="preserve">CLOCK_NET</w:t>
      </w:r>
      <w:r w:rsidDel="00000000" w:rsidR="00000000" w:rsidRPr="00000000">
        <w:rPr>
          <w:rtl w:val="0"/>
        </w:rPr>
        <w:t xml:space="preserve"> to specify those ports. Otherwise, </w:t>
      </w:r>
      <w:r w:rsidDel="00000000" w:rsidR="00000000" w:rsidRPr="00000000">
        <w:rPr>
          <w:rFonts w:ascii="Roboto Mono" w:cs="Roboto Mono" w:eastAsia="Roboto Mono" w:hAnsi="Roboto Mono"/>
          <w:color w:val="188038"/>
          <w:rtl w:val="0"/>
        </w:rPr>
        <w:t xml:space="preserve">CLOCK_NET</w:t>
      </w:r>
      <w:r w:rsidDel="00000000" w:rsidR="00000000" w:rsidRPr="00000000">
        <w:rPr>
          <w:rtl w:val="0"/>
        </w:rPr>
        <w:t xml:space="preserve"> will be defaulted to the value of </w:t>
      </w:r>
      <w:r w:rsidDel="00000000" w:rsidR="00000000" w:rsidRPr="00000000">
        <w:rPr>
          <w:rFonts w:ascii="Roboto Mono" w:cs="Roboto Mono" w:eastAsia="Roboto Mono" w:hAnsi="Roboto Mono"/>
          <w:color w:val="188038"/>
          <w:rtl w:val="0"/>
        </w:rPr>
        <w:t xml:space="preserve">CLOCK_PORT</w:t>
      </w:r>
      <w:r w:rsidDel="00000000" w:rsidR="00000000" w:rsidRPr="00000000">
        <w:rPr>
          <w:rtl w:val="0"/>
        </w:rPr>
        <w:t xml:space="preserve">.</w:t>
      </w:r>
    </w:p>
    <w:p w:rsidR="00000000" w:rsidDel="00000000" w:rsidP="00000000" w:rsidRDefault="00000000" w:rsidRPr="00000000" w14:paraId="00000075">
      <w:pPr>
        <w:pStyle w:val="Heading2"/>
        <w:rPr/>
      </w:pPr>
      <w:bookmarkStart w:colFirst="0" w:colLast="0" w:name="_8xqv0y6a54wz" w:id="13"/>
      <w:bookmarkEnd w:id="13"/>
      <w:r w:rsidDel="00000000" w:rsidR="00000000" w:rsidRPr="00000000">
        <w:rPr>
          <w:rtl w:val="0"/>
        </w:rPr>
        <w:t xml:space="preserve">Power Grid (pdn)</w:t>
      </w:r>
    </w:p>
    <w:p w:rsidR="00000000" w:rsidDel="00000000" w:rsidP="00000000" w:rsidRDefault="00000000" w:rsidRPr="00000000" w14:paraId="00000076">
      <w:pPr>
        <w:rPr/>
      </w:pPr>
      <w:r w:rsidDel="00000000" w:rsidR="00000000" w:rsidRPr="00000000">
        <w:rPr>
          <w:rtl w:val="0"/>
        </w:rPr>
        <w:t xml:space="preserve">You can skip reading this section and jump ahead to reading the advanced power grid controls to get an overall vision of how the whole chip would be powered and as such make a more educated decision in this stage. This detailed documentation exists </w:t>
      </w:r>
      <w:hyperlink r:id="rId25">
        <w:r w:rsidDel="00000000" w:rsidR="00000000" w:rsidRPr="00000000">
          <w:rPr>
            <w:color w:val="1155cc"/>
            <w:u w:val="single"/>
            <w:rtl w:val="0"/>
          </w:rPr>
          <w:t xml:space="preserve">here</w:t>
        </w:r>
      </w:hyperlink>
      <w:r w:rsidDel="00000000" w:rsidR="00000000" w:rsidRPr="00000000">
        <w:rPr>
          <w:rtl w:val="0"/>
        </w:rPr>
        <w:t xml:space="preserve">.</w:t>
      </w:r>
    </w:p>
    <w:p w:rsidR="00000000" w:rsidDel="00000000" w:rsidP="00000000" w:rsidRDefault="00000000" w:rsidRPr="00000000" w14:paraId="00000077">
      <w:pPr>
        <w:spacing w:after="0" w:before="0" w:lineRule="auto"/>
        <w:ind w:left="0" w:firstLine="0"/>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Each macro in your design should configure the </w:t>
      </w:r>
      <w:r w:rsidDel="00000000" w:rsidR="00000000" w:rsidRPr="00000000">
        <w:rPr>
          <w:rFonts w:ascii="Roboto Mono" w:cs="Roboto Mono" w:eastAsia="Roboto Mono" w:hAnsi="Roboto Mono"/>
          <w:color w:val="188038"/>
          <w:rtl w:val="0"/>
        </w:rPr>
        <w:t xml:space="preserve">common_pdn.tcl</w:t>
      </w:r>
      <w:r w:rsidDel="00000000" w:rsidR="00000000" w:rsidRPr="00000000">
        <w:rPr>
          <w:rtl w:val="0"/>
        </w:rPr>
        <w:t xml:space="preserve"> for it's use. Generally, you want to announce that the design is a macro inside the core, and that it doesn't have a core ring. Also, prohibit the router from using metal 5 by setting the maximum routing layer to met4 (layer 5). This is done by setting the following configs:</w:t>
      </w:r>
    </w:p>
    <w:p w:rsidR="00000000" w:rsidDel="00000000" w:rsidP="00000000" w:rsidRDefault="00000000" w:rsidRPr="00000000" w14:paraId="00000079">
      <w:pPr>
        <w:spacing w:after="0" w:before="0" w:lineRule="auto"/>
        <w:ind w:left="0" w:firstLine="0"/>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set ::env(DESIGN_IS_CORE) 0</w:t>
      </w:r>
    </w:p>
    <w:p w:rsidR="00000000" w:rsidDel="00000000" w:rsidP="00000000" w:rsidRDefault="00000000" w:rsidRPr="00000000" w14:paraId="0000007B">
      <w:pPr>
        <w:spacing w:after="0" w:before="0" w:lineRule="auto"/>
        <w:ind w:left="0" w:firstLine="0"/>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set ::env(FP_PDN_CORE_RING) 0</w:t>
      </w:r>
    </w:p>
    <w:p w:rsidR="00000000" w:rsidDel="00000000" w:rsidP="00000000" w:rsidRDefault="00000000" w:rsidRPr="00000000" w14:paraId="0000007D">
      <w:pPr>
        <w:spacing w:after="0" w:before="0" w:lineRule="auto"/>
        <w:ind w:left="0" w:firstLine="0"/>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set ::env(GLB_RT_MAXLAYER) 5</w:t>
      </w:r>
    </w:p>
    <w:p w:rsidR="00000000" w:rsidDel="00000000" w:rsidP="00000000" w:rsidRDefault="00000000" w:rsidRPr="00000000" w14:paraId="0000007F">
      <w:pPr>
        <w:spacing w:after="0" w:before="0" w:lineRule="auto"/>
        <w:ind w:left="0" w:firstLine="0"/>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Pdngen configs for macros contain a special stdcell section, instead of the one used for the core in the </w:t>
      </w:r>
      <w:r w:rsidDel="00000000" w:rsidR="00000000" w:rsidRPr="00000000">
        <w:rPr>
          <w:rFonts w:ascii="Roboto Mono" w:cs="Roboto Mono" w:eastAsia="Roboto Mono" w:hAnsi="Roboto Mono"/>
          <w:color w:val="188038"/>
          <w:rtl w:val="0"/>
        </w:rPr>
        <w:t xml:space="preserve">common_pdn.tcl</w:t>
      </w:r>
      <w:r w:rsidDel="00000000" w:rsidR="00000000" w:rsidRPr="00000000">
        <w:rPr>
          <w:rtl w:val="0"/>
        </w:rPr>
        <w:t xml:space="preserve">. The purpose of this is to prohibit the use of metal 5 in the power grid of the macros and use it exclusively for the core and top level.</w:t>
      </w:r>
    </w:p>
    <w:p w:rsidR="00000000" w:rsidDel="00000000" w:rsidP="00000000" w:rsidRDefault="00000000" w:rsidRPr="00000000" w14:paraId="00000081">
      <w:pPr>
        <w:spacing w:after="0" w:before="0" w:lineRule="auto"/>
        <w:ind w:left="0" w:firstLine="0"/>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If your macro contains other macros inside it. Then make sure to check the </w:t>
      </w:r>
      <w:r w:rsidDel="00000000" w:rsidR="00000000" w:rsidRPr="00000000">
        <w:rPr>
          <w:rFonts w:ascii="Roboto Mono" w:cs="Roboto Mono" w:eastAsia="Roboto Mono" w:hAnsi="Roboto Mono"/>
          <w:color w:val="188038"/>
          <w:rtl w:val="0"/>
        </w:rPr>
        <w:t xml:space="preserve">macro</w:t>
      </w:r>
      <w:r w:rsidDel="00000000" w:rsidR="00000000" w:rsidRPr="00000000">
        <w:rPr>
          <w:rtl w:val="0"/>
        </w:rPr>
        <w:t xml:space="preserve"> section and see if it requires any modifications for each them depending on their special configs. The following example is using default </w:t>
      </w:r>
      <w:r w:rsidDel="00000000" w:rsidR="00000000" w:rsidRPr="00000000">
        <w:rPr>
          <w:rFonts w:ascii="Roboto Mono" w:cs="Roboto Mono" w:eastAsia="Roboto Mono" w:hAnsi="Roboto Mono"/>
          <w:color w:val="188038"/>
          <w:rtl w:val="0"/>
        </w:rPr>
        <w:t xml:space="preserve">connect</w:t>
      </w:r>
      <w:r w:rsidDel="00000000" w:rsidR="00000000" w:rsidRPr="00000000">
        <w:rPr>
          <w:rtl w:val="0"/>
        </w:rPr>
        <w:t xml:space="preserve"> section and a different </w:t>
      </w:r>
      <w:r w:rsidDel="00000000" w:rsidR="00000000" w:rsidRPr="00000000">
        <w:rPr>
          <w:rFonts w:ascii="Roboto Mono" w:cs="Roboto Mono" w:eastAsia="Roboto Mono" w:hAnsi="Roboto Mono"/>
          <w:color w:val="188038"/>
          <w:rtl w:val="0"/>
        </w:rPr>
        <w:t xml:space="preserve">straps</w:t>
      </w:r>
      <w:r w:rsidDel="00000000" w:rsidR="00000000" w:rsidRPr="00000000">
        <w:rPr>
          <w:rtl w:val="0"/>
        </w:rPr>
        <w:t xml:space="preserve"> section:</w:t>
      </w:r>
    </w:p>
    <w:p w:rsidR="00000000" w:rsidDel="00000000" w:rsidP="00000000" w:rsidRDefault="00000000" w:rsidRPr="00000000" w14:paraId="00000083">
      <w:pPr>
        <w:spacing w:after="0" w:before="0" w:lineRule="auto"/>
        <w:ind w:left="0" w:firstLine="0"/>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pdngen::specify_grid macro {</w:t>
      </w:r>
    </w:p>
    <w:p w:rsidR="00000000" w:rsidDel="00000000" w:rsidP="00000000" w:rsidRDefault="00000000" w:rsidRPr="00000000" w14:paraId="00000085">
      <w:pPr>
        <w:spacing w:after="0" w:before="0" w:lineRule="auto"/>
        <w:ind w:left="0" w:firstLine="0"/>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    orient {R0 R180 MX MY R90 R270 MXR90 MYR90}</w:t>
      </w:r>
    </w:p>
    <w:p w:rsidR="00000000" w:rsidDel="00000000" w:rsidP="00000000" w:rsidRDefault="00000000" w:rsidRPr="00000000" w14:paraId="00000087">
      <w:pPr>
        <w:spacing w:after="0" w:before="0" w:lineRule="auto"/>
        <w:ind w:left="0" w:firstLine="0"/>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    power_pins "vpwr"</w:t>
      </w:r>
    </w:p>
    <w:p w:rsidR="00000000" w:rsidDel="00000000" w:rsidP="00000000" w:rsidRDefault="00000000" w:rsidRPr="00000000" w14:paraId="00000089">
      <w:pPr>
        <w:spacing w:after="0" w:before="0" w:lineRule="auto"/>
        <w:ind w:left="0" w:firstLine="0"/>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    ground_pins "vgnd"</w:t>
      </w:r>
    </w:p>
    <w:p w:rsidR="00000000" w:rsidDel="00000000" w:rsidP="00000000" w:rsidRDefault="00000000" w:rsidRPr="00000000" w14:paraId="0000008B">
      <w:pPr>
        <w:spacing w:after="0" w:before="0" w:lineRule="auto"/>
        <w:ind w:left="0" w:firstLine="0"/>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    straps {</w:t>
      </w:r>
    </w:p>
    <w:p w:rsidR="00000000" w:rsidDel="00000000" w:rsidP="00000000" w:rsidRDefault="00000000" w:rsidRPr="00000000" w14:paraId="0000008D">
      <w:pPr>
        <w:spacing w:after="0" w:before="0" w:lineRule="auto"/>
        <w:ind w:left="0" w:firstLine="0"/>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ab/>
        <w:t xml:space="preserve">    met1 {width 0.74 pitch 3.56 offset 0}</w:t>
      </w:r>
    </w:p>
    <w:p w:rsidR="00000000" w:rsidDel="00000000" w:rsidP="00000000" w:rsidRDefault="00000000" w:rsidRPr="00000000" w14:paraId="0000008F">
      <w:pPr>
        <w:spacing w:after="0" w:before="0" w:lineRule="auto"/>
        <w:ind w:left="0" w:firstLine="0"/>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ab/>
        <w:t xml:space="preserve">    met4 {width $::env(FP_PDN_VWIDTH) pitch $::env(FP_PDN_VPITCH) offset $::env(FP_PDN_VOFFSET)}</w:t>
      </w:r>
    </w:p>
    <w:p w:rsidR="00000000" w:rsidDel="00000000" w:rsidP="00000000" w:rsidRDefault="00000000" w:rsidRPr="00000000" w14:paraId="00000091">
      <w:pPr>
        <w:spacing w:after="0" w:before="0" w:lineRule="auto"/>
        <w:ind w:left="0" w:firstLine="0"/>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    }</w:t>
      </w:r>
    </w:p>
    <w:p w:rsidR="00000000" w:rsidDel="00000000" w:rsidP="00000000" w:rsidRDefault="00000000" w:rsidRPr="00000000" w14:paraId="00000093">
      <w:pPr>
        <w:spacing w:after="0" w:before="0" w:lineRule="auto"/>
        <w:ind w:left="0" w:firstLine="0"/>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    connect {{met1 met4}}</w:t>
      </w:r>
    </w:p>
    <w:p w:rsidR="00000000" w:rsidDel="00000000" w:rsidP="00000000" w:rsidRDefault="00000000" w:rsidRPr="00000000" w14:paraId="00000095">
      <w:pPr>
        <w:spacing w:after="0" w:before="0" w:lineRule="auto"/>
        <w:ind w:left="0" w:firstLine="0"/>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w:t>
      </w:r>
    </w:p>
    <w:p w:rsidR="00000000" w:rsidDel="00000000" w:rsidP="00000000" w:rsidRDefault="00000000" w:rsidRPr="00000000" w14:paraId="00000097">
      <w:pPr>
        <w:spacing w:after="0" w:before="0" w:lineRule="auto"/>
        <w:ind w:left="0" w:firstLine="0"/>
        <w:rPr/>
      </w:pPr>
      <w:r w:rsidDel="00000000" w:rsidR="00000000" w:rsidRPr="00000000">
        <w:rPr>
          <w:rtl w:val="0"/>
        </w:rPr>
      </w:r>
    </w:p>
    <w:p w:rsidR="00000000" w:rsidDel="00000000" w:rsidP="00000000" w:rsidRDefault="00000000" w:rsidRPr="00000000" w14:paraId="00000098">
      <w:pPr>
        <w:rPr/>
      </w:pPr>
      <w:r w:rsidDel="00000000" w:rsidR="00000000" w:rsidRPr="00000000">
        <w:rPr>
          <w:b w:val="1"/>
          <w:bCs w:val="1"/>
          <w:rtl w:val="0"/>
        </w:rPr>
        <w:t xml:space="preserve">WARNING:</w:t>
      </w:r>
      <w:r w:rsidDel="00000000" w:rsidR="00000000" w:rsidRPr="00000000">
        <w:rPr>
          <w:rtl w:val="0"/>
        </w:rPr>
        <w:t xml:space="preserve"> only use met1 and met4 for rails and straps.</w:t>
      </w:r>
    </w:p>
    <w:p w:rsidR="00000000" w:rsidDel="00000000" w:rsidP="00000000" w:rsidRDefault="00000000" w:rsidRPr="00000000" w14:paraId="00000099">
      <w:pPr>
        <w:spacing w:after="0" w:before="0" w:lineRule="auto"/>
        <w:ind w:left="0" w:firstLine="0"/>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Refer to </w:t>
      </w:r>
      <w:hyperlink r:id="rId26">
        <w:r w:rsidDel="00000000" w:rsidR="00000000" w:rsidRPr="00000000">
          <w:rPr>
            <w:color w:val="1155cc"/>
            <w:u w:val="single"/>
            <w:rtl w:val="0"/>
          </w:rPr>
          <w:t xml:space="preserve">this</w:t>
        </w:r>
      </w:hyperlink>
      <w:r w:rsidDel="00000000" w:rsidR="00000000" w:rsidRPr="00000000">
        <w:rPr>
          <w:rtl w:val="0"/>
        </w:rPr>
        <w:t xml:space="preserve"> for more details about the syntax in case you needed to create your own </w:t>
      </w:r>
      <w:r w:rsidDel="00000000" w:rsidR="00000000" w:rsidRPr="00000000">
        <w:rPr>
          <w:rFonts w:ascii="Roboto Mono" w:cs="Roboto Mono" w:eastAsia="Roboto Mono" w:hAnsi="Roboto Mono"/>
          <w:color w:val="188038"/>
          <w:rtl w:val="0"/>
        </w:rPr>
        <w:t xml:space="preserve">pdn.tcl</w:t>
      </w:r>
      <w:r w:rsidDel="00000000" w:rsidR="00000000" w:rsidRPr="00000000">
        <w:rPr>
          <w:rtl w:val="0"/>
        </w:rPr>
        <w:t xml:space="preserve"> and then point to it using </w:t>
      </w:r>
      <w:r w:rsidDel="00000000" w:rsidR="00000000" w:rsidRPr="00000000">
        <w:rPr>
          <w:rFonts w:ascii="Roboto Mono" w:cs="Roboto Mono" w:eastAsia="Roboto Mono" w:hAnsi="Roboto Mono"/>
          <w:color w:val="188038"/>
          <w:rtl w:val="0"/>
        </w:rPr>
        <w:t xml:space="preserve">::env(PDN_CFG)</w:t>
      </w:r>
      <w:r w:rsidDel="00000000" w:rsidR="00000000" w:rsidRPr="00000000">
        <w:rPr>
          <w:rtl w:val="0"/>
        </w:rPr>
        <w:t xml:space="preserve">.</w:t>
      </w:r>
    </w:p>
    <w:p w:rsidR="00000000" w:rsidDel="00000000" w:rsidP="00000000" w:rsidRDefault="00000000" w:rsidRPr="00000000" w14:paraId="0000009B">
      <w:pPr>
        <w:spacing w:after="0" w:before="0" w:lineRule="auto"/>
        <w:ind w:left="0" w:firstLine="0"/>
        <w:rPr/>
      </w:pPr>
      <w:r w:rsidDel="00000000" w:rsidR="00000000" w:rsidRPr="00000000">
        <w:rPr>
          <w:rtl w:val="0"/>
        </w:rPr>
      </w:r>
    </w:p>
    <w:p w:rsidR="00000000" w:rsidDel="00000000" w:rsidP="00000000" w:rsidRDefault="00000000" w:rsidRPr="00000000" w14:paraId="0000009C">
      <w:pPr>
        <w:numPr>
          <w:ilvl w:val="0"/>
          <w:numId w:val="1"/>
        </w:numPr>
        <w:ind w:left="720" w:hanging="360"/>
      </w:pPr>
      <w:r w:rsidDel="00000000" w:rsidR="00000000" w:rsidRPr="00000000">
        <w:rPr>
          <w:rtl w:val="0"/>
        </w:rPr>
        <w:t xml:space="preserve">The height of each macro must be greater than or equal to the value of </w:t>
      </w:r>
      <w:r w:rsidDel="00000000" w:rsidR="00000000" w:rsidRPr="00000000">
        <w:rPr>
          <w:rFonts w:ascii="Roboto Mono" w:cs="Roboto Mono" w:eastAsia="Roboto Mono" w:hAnsi="Roboto Mono"/>
          <w:color w:val="188038"/>
          <w:rtl w:val="0"/>
        </w:rPr>
        <w:t xml:space="preserve">$::env(FP_PDN_HPITCH)</w:t>
      </w:r>
      <w:r w:rsidDel="00000000" w:rsidR="00000000" w:rsidRPr="00000000">
        <w:rPr>
          <w:rtl w:val="0"/>
        </w:rPr>
        <w:t xml:space="preserve"> to allow at least two metal 5 straps on the core level to cross it and all the dropping of a via from met5 to met4 connecting the vertical straps of the macro to the horizontal straps of the core and so connect the power grid of the macro to the outer core ring.</w:t>
      </w:r>
    </w:p>
    <w:p w:rsidR="00000000" w:rsidDel="00000000" w:rsidP="00000000" w:rsidRDefault="00000000" w:rsidRPr="00000000" w14:paraId="0000009D">
      <w:pPr>
        <w:spacing w:after="0" w:before="0" w:lineRule="auto"/>
        <w:ind w:left="0" w:firstLine="0"/>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If your design is a core, then check the power routing section in the </w:t>
      </w:r>
      <w:hyperlink r:id="rId27">
        <w:r w:rsidDel="00000000" w:rsidR="00000000" w:rsidRPr="00000000">
          <w:rPr>
            <w:color w:val="1155cc"/>
            <w:u w:val="single"/>
            <w:rtl w:val="0"/>
          </w:rPr>
          <w:t xml:space="preserve">chip integration documentation</w:t>
        </w:r>
      </w:hyperlink>
      <w:r w:rsidDel="00000000" w:rsidR="00000000" w:rsidRPr="00000000">
        <w:rPr>
          <w:rtl w:val="0"/>
        </w:rPr>
        <w:t xml:space="preserve">. However, the basic thing you'll need to do is to announce that your design is a chip core and that it should have a core ring. This is done by setting the following values:</w:t>
      </w:r>
    </w:p>
    <w:p w:rsidR="00000000" w:rsidDel="00000000" w:rsidP="00000000" w:rsidRDefault="00000000" w:rsidRPr="00000000" w14:paraId="0000009F">
      <w:pPr>
        <w:spacing w:after="0" w:before="0" w:lineRule="auto"/>
        <w:ind w:left="0" w:firstLine="0"/>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set ::env(DESIGN_IS_CORE) 1</w:t>
      </w:r>
    </w:p>
    <w:p w:rsidR="00000000" w:rsidDel="00000000" w:rsidP="00000000" w:rsidRDefault="00000000" w:rsidRPr="00000000" w14:paraId="000000A1">
      <w:pPr>
        <w:spacing w:after="0" w:before="0" w:lineRule="auto"/>
        <w:ind w:left="0" w:firstLine="0"/>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set ::env(FP_PDN_CORE_RING) 1</w:t>
      </w:r>
    </w:p>
    <w:p w:rsidR="00000000" w:rsidDel="00000000" w:rsidP="00000000" w:rsidRDefault="00000000" w:rsidRPr="00000000" w14:paraId="000000A3">
      <w:pPr>
        <w:spacing w:after="0" w:before="0" w:lineRule="auto"/>
        <w:ind w:left="0" w:firstLine="0"/>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For more details about power grid control automation at the core and macro level and using multiple power domains please check </w:t>
      </w:r>
      <w:hyperlink r:id="rId28">
        <w:r w:rsidDel="00000000" w:rsidR="00000000" w:rsidRPr="00000000">
          <w:rPr>
            <w:color w:val="1155cc"/>
            <w:u w:val="single"/>
            <w:rtl w:val="0"/>
          </w:rPr>
          <w:t xml:space="preserve">this documentation</w:t>
        </w:r>
      </w:hyperlink>
      <w:r w:rsidDel="00000000" w:rsidR="00000000" w:rsidRPr="00000000">
        <w:rPr>
          <w:rtl w:val="0"/>
        </w:rPr>
        <w:t xml:space="preserve">.</w:t>
      </w:r>
    </w:p>
    <w:p w:rsidR="00000000" w:rsidDel="00000000" w:rsidP="00000000" w:rsidRDefault="00000000" w:rsidRPr="00000000" w14:paraId="000000A5">
      <w:pPr>
        <w:pStyle w:val="Heading2"/>
        <w:rPr/>
      </w:pPr>
      <w:bookmarkStart w:colFirst="0" w:colLast="0" w:name="_f5qkhiqzovqe" w:id="14"/>
      <w:bookmarkEnd w:id="14"/>
      <w:r w:rsidDel="00000000" w:rsidR="00000000" w:rsidRPr="00000000">
        <w:rPr>
          <w:rtl w:val="0"/>
        </w:rPr>
        <w:t xml:space="preserve">Diode Insertion</w:t>
      </w:r>
    </w:p>
    <w:p w:rsidR="00000000" w:rsidDel="00000000" w:rsidP="00000000" w:rsidRDefault="00000000" w:rsidRPr="00000000" w14:paraId="000000A6">
      <w:pPr>
        <w:rPr/>
      </w:pPr>
      <w:r w:rsidDel="00000000" w:rsidR="00000000" w:rsidRPr="00000000">
        <w:rPr>
          <w:rtl w:val="0"/>
        </w:rPr>
        <w:t xml:space="preserve">Here, you have four options to choose from and they are controlled by setting </w:t>
      </w:r>
      <w:r w:rsidDel="00000000" w:rsidR="00000000" w:rsidRPr="00000000">
        <w:rPr>
          <w:rFonts w:ascii="Roboto Mono" w:cs="Roboto Mono" w:eastAsia="Roboto Mono" w:hAnsi="Roboto Mono"/>
          <w:color w:val="188038"/>
          <w:rtl w:val="0"/>
        </w:rPr>
        <w:t xml:space="preserve">DIODE_INSERTION_STRATEGY</w:t>
      </w:r>
      <w:r w:rsidDel="00000000" w:rsidR="00000000" w:rsidRPr="00000000">
        <w:rPr>
          <w:rtl w:val="0"/>
        </w:rPr>
        <w:t xml:space="preserve"> to one of the following values: (0, 1, 2, 3, 4, 5)</w:t>
      </w:r>
    </w:p>
    <w:p w:rsidR="00000000" w:rsidDel="00000000" w:rsidP="00000000" w:rsidRDefault="00000000" w:rsidRPr="00000000" w14:paraId="000000A7">
      <w:pPr>
        <w:spacing w:after="0" w:before="0" w:lineRule="auto"/>
        <w:ind w:left="0" w:firstLine="0"/>
        <w:rPr/>
      </w:pPr>
      <w:r w:rsidDel="00000000" w:rsidR="00000000" w:rsidRPr="00000000">
        <w:rPr>
          <w:rtl w:val="0"/>
        </w:rPr>
      </w:r>
    </w:p>
    <w:p w:rsidR="00000000" w:rsidDel="00000000" w:rsidP="00000000" w:rsidRDefault="00000000" w:rsidRPr="00000000" w14:paraId="000000A8">
      <w:pPr>
        <w:numPr>
          <w:ilvl w:val="0"/>
          <w:numId w:val="5"/>
        </w:numPr>
        <w:ind w:left="720" w:hanging="360"/>
      </w:pPr>
      <w:r w:rsidDel="00000000" w:rsidR="00000000" w:rsidRPr="00000000">
        <w:rPr>
          <w:rtl w:val="0"/>
        </w:rPr>
        <w:t xml:space="preserve">No diode insertion is done.</w:t>
      </w:r>
    </w:p>
    <w:p w:rsidR="00000000" w:rsidDel="00000000" w:rsidP="00000000" w:rsidRDefault="00000000" w:rsidRPr="00000000" w14:paraId="000000A9">
      <w:pPr>
        <w:spacing w:after="0" w:before="0" w:lineRule="auto"/>
        <w:ind w:left="720" w:firstLine="0"/>
        <w:rPr/>
      </w:pPr>
      <w:r w:rsidDel="00000000" w:rsidR="00000000" w:rsidRPr="00000000">
        <w:rPr>
          <w:rtl w:val="0"/>
        </w:rPr>
      </w:r>
    </w:p>
    <w:p w:rsidR="00000000" w:rsidDel="00000000" w:rsidP="00000000" w:rsidRDefault="00000000" w:rsidRPr="00000000" w14:paraId="000000AA">
      <w:pPr>
        <w:numPr>
          <w:ilvl w:val="0"/>
          <w:numId w:val="5"/>
        </w:numPr>
        <w:ind w:left="720" w:hanging="360"/>
      </w:pPr>
      <w:r w:rsidDel="00000000" w:rsidR="00000000" w:rsidRPr="00000000">
        <w:rPr>
          <w:rtl w:val="0"/>
        </w:rPr>
        <w:t xml:space="preserve">A diode is inserted for each PIN and connected to it.</w:t>
      </w:r>
    </w:p>
    <w:p w:rsidR="00000000" w:rsidDel="00000000" w:rsidP="00000000" w:rsidRDefault="00000000" w:rsidRPr="00000000" w14:paraId="000000AB">
      <w:pPr>
        <w:spacing w:after="0" w:before="0" w:lineRule="auto"/>
        <w:ind w:left="720" w:firstLine="0"/>
        <w:rPr/>
      </w:pPr>
      <w:r w:rsidDel="00000000" w:rsidR="00000000" w:rsidRPr="00000000">
        <w:rPr>
          <w:rtl w:val="0"/>
        </w:rPr>
      </w:r>
    </w:p>
    <w:p w:rsidR="00000000" w:rsidDel="00000000" w:rsidP="00000000" w:rsidRDefault="00000000" w:rsidRPr="00000000" w14:paraId="000000AC">
      <w:pPr>
        <w:numPr>
          <w:ilvl w:val="0"/>
          <w:numId w:val="5"/>
        </w:numPr>
        <w:ind w:left="720" w:hanging="360"/>
      </w:pPr>
      <w:r w:rsidDel="00000000" w:rsidR="00000000" w:rsidRPr="00000000">
        <w:rPr>
          <w:rtl w:val="0"/>
        </w:rPr>
        <w:t xml:space="preserve">A fake diode is inserted for each PIN and connected to it, then after an antenna check is run and the fake diodes are replaced with real ones if the pin is violated.</w:t>
      </w:r>
    </w:p>
    <w:p w:rsidR="00000000" w:rsidDel="00000000" w:rsidP="00000000" w:rsidRDefault="00000000" w:rsidRPr="00000000" w14:paraId="000000AD">
      <w:pPr>
        <w:spacing w:after="0" w:before="0" w:lineRule="auto"/>
        <w:ind w:left="720" w:firstLine="0"/>
        <w:rPr/>
      </w:pPr>
      <w:r w:rsidDel="00000000" w:rsidR="00000000" w:rsidRPr="00000000">
        <w:rPr>
          <w:rtl w:val="0"/>
        </w:rPr>
      </w:r>
    </w:p>
    <w:p w:rsidR="00000000" w:rsidDel="00000000" w:rsidP="00000000" w:rsidRDefault="00000000" w:rsidRPr="00000000" w14:paraId="000000AE">
      <w:pPr>
        <w:numPr>
          <w:ilvl w:val="0"/>
          <w:numId w:val="5"/>
        </w:numPr>
        <w:ind w:left="720" w:hanging="360"/>
      </w:pPr>
      <w:r w:rsidDel="00000000" w:rsidR="00000000" w:rsidRPr="00000000">
        <w:rPr>
          <w:rtl w:val="0"/>
        </w:rPr>
        <w:t xml:space="preserve">Rely on OpenROAD:FastRoute antenna avoidance flow to insert the diodes during global routing by using the Antenna Rule Checker and fixing violations. You can execute this iteratively by setting </w:t>
      </w:r>
      <w:r w:rsidDel="00000000" w:rsidR="00000000" w:rsidRPr="00000000">
        <w:rPr>
          <w:rFonts w:ascii="Roboto Mono" w:cs="Roboto Mono" w:eastAsia="Roboto Mono" w:hAnsi="Roboto Mono"/>
          <w:color w:val="188038"/>
          <w:rtl w:val="0"/>
        </w:rPr>
        <w:t xml:space="preserve">GLB_RT_MAX_DIODE_INS_ITERS</w:t>
      </w:r>
      <w:r w:rsidDel="00000000" w:rsidR="00000000" w:rsidRPr="00000000">
        <w:rPr>
          <w:rtl w:val="0"/>
        </w:rPr>
        <w:t xml:space="preserve">, it is capable to detect any divergence, so, you'll probably end up with the lowest # of Antenna violations possible.</w:t>
      </w:r>
    </w:p>
    <w:p w:rsidR="00000000" w:rsidDel="00000000" w:rsidP="00000000" w:rsidRDefault="00000000" w:rsidRPr="00000000" w14:paraId="000000AF">
      <w:pPr>
        <w:spacing w:after="0" w:before="0" w:lineRule="auto"/>
        <w:ind w:left="720" w:firstLine="0"/>
        <w:rPr/>
      </w:pPr>
      <w:r w:rsidDel="00000000" w:rsidR="00000000" w:rsidRPr="00000000">
        <w:rPr>
          <w:rtl w:val="0"/>
        </w:rPr>
      </w:r>
    </w:p>
    <w:p w:rsidR="00000000" w:rsidDel="00000000" w:rsidP="00000000" w:rsidRDefault="00000000" w:rsidRPr="00000000" w14:paraId="000000B0">
      <w:pPr>
        <w:numPr>
          <w:ilvl w:val="0"/>
          <w:numId w:val="5"/>
        </w:numPr>
        <w:ind w:left="720" w:hanging="360"/>
      </w:pPr>
      <w:r w:rsidDel="00000000" w:rsidR="00000000" w:rsidRPr="00000000">
        <w:rPr>
          <w:rtl w:val="0"/>
        </w:rPr>
        <w:t xml:space="preserve">A smarter version of strategy 1 that attempts to reduce the number of inserted diodes and places a diode at each design pin.</w:t>
      </w:r>
    </w:p>
    <w:p w:rsidR="00000000" w:rsidDel="00000000" w:rsidP="00000000" w:rsidRDefault="00000000" w:rsidRPr="00000000" w14:paraId="000000B1">
      <w:pPr>
        <w:spacing w:after="0" w:before="0" w:lineRule="auto"/>
        <w:ind w:left="720" w:firstLine="0"/>
        <w:rPr/>
      </w:pPr>
      <w:r w:rsidDel="00000000" w:rsidR="00000000" w:rsidRPr="00000000">
        <w:rPr>
          <w:rtl w:val="0"/>
        </w:rPr>
      </w:r>
    </w:p>
    <w:p w:rsidR="00000000" w:rsidDel="00000000" w:rsidP="00000000" w:rsidRDefault="00000000" w:rsidRPr="00000000" w14:paraId="000000B2">
      <w:pPr>
        <w:numPr>
          <w:ilvl w:val="0"/>
          <w:numId w:val="5"/>
        </w:numPr>
        <w:ind w:left="720" w:hanging="360"/>
      </w:pPr>
      <w:r w:rsidDel="00000000" w:rsidR="00000000" w:rsidRPr="00000000">
        <w:rPr>
          <w:rtl w:val="0"/>
        </w:rPr>
        <w:t xml:space="preserve">A variant of 2 utilizing the script used in strategy 4.</w:t>
      </w:r>
    </w:p>
    <w:p w:rsidR="00000000" w:rsidDel="00000000" w:rsidP="00000000" w:rsidRDefault="00000000" w:rsidRPr="00000000" w14:paraId="000000B3">
      <w:pPr>
        <w:spacing w:after="0" w:before="0" w:lineRule="auto"/>
        <w:ind w:left="0" w:firstLine="0"/>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You can read more about those configurations </w:t>
      </w:r>
      <w:hyperlink r:id="rId29">
        <w:r w:rsidDel="00000000" w:rsidR="00000000" w:rsidRPr="00000000">
          <w:rPr>
            <w:color w:val="1155cc"/>
            <w:u w:val="single"/>
            <w:rtl w:val="0"/>
          </w:rPr>
          <w:t xml:space="preserve">here</w:t>
        </w:r>
      </w:hyperlink>
      <w:r w:rsidDel="00000000" w:rsidR="00000000" w:rsidRPr="00000000">
        <w:rPr>
          <w:rtl w:val="0"/>
        </w:rPr>
        <w:t xml:space="preserve">.</w:t>
      </w:r>
    </w:p>
    <w:p w:rsidR="00000000" w:rsidDel="00000000" w:rsidP="00000000" w:rsidRDefault="00000000" w:rsidRPr="00000000" w14:paraId="000000B5">
      <w:pPr>
        <w:pStyle w:val="Heading2"/>
        <w:rPr/>
      </w:pPr>
      <w:bookmarkStart w:colFirst="0" w:colLast="0" w:name="_rpiseh2szgw6" w:id="15"/>
      <w:bookmarkEnd w:id="15"/>
      <w:r w:rsidDel="00000000" w:rsidR="00000000" w:rsidRPr="00000000">
        <w:rPr>
          <w:rtl w:val="0"/>
        </w:rPr>
        <w:t xml:space="preserve">Routing</w:t>
      </w:r>
    </w:p>
    <w:p w:rsidR="00000000" w:rsidDel="00000000" w:rsidP="00000000" w:rsidRDefault="00000000" w:rsidRPr="00000000" w14:paraId="000000B6">
      <w:pPr>
        <w:rPr/>
      </w:pPr>
      <w:r w:rsidDel="00000000" w:rsidR="00000000" w:rsidRPr="00000000">
        <w:rPr>
          <w:rtl w:val="0"/>
        </w:rPr>
        <w:t xml:space="preserve">The configurations here were optimized based on a large design set and are best left as is, however the advanced user could refer to </w:t>
      </w:r>
      <w:hyperlink r:id="rId30">
        <w:r w:rsidDel="00000000" w:rsidR="00000000" w:rsidRPr="00000000">
          <w:rPr>
            <w:color w:val="1155cc"/>
            <w:u w:val="single"/>
            <w:rtl w:val="0"/>
          </w:rPr>
          <w:t xml:space="preserve">this documentation</w:t>
        </w:r>
      </w:hyperlink>
      <w:r w:rsidDel="00000000" w:rsidR="00000000" w:rsidRPr="00000000">
        <w:rPr>
          <w:rtl w:val="0"/>
        </w:rPr>
        <w:t xml:space="preserve"> to learn more about each used configuration and how to change it.</w:t>
      </w:r>
    </w:p>
    <w:p w:rsidR="00000000" w:rsidDel="00000000" w:rsidP="00000000" w:rsidRDefault="00000000" w:rsidRPr="00000000" w14:paraId="000000B7">
      <w:pPr>
        <w:spacing w:after="0" w:before="0" w:lineRule="auto"/>
        <w:ind w:left="0" w:firstLine="0"/>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You are advised to change </w:t>
      </w:r>
      <w:r w:rsidDel="00000000" w:rsidR="00000000" w:rsidRPr="00000000">
        <w:rPr>
          <w:rFonts w:ascii="Roboto Mono" w:cs="Roboto Mono" w:eastAsia="Roboto Mono" w:hAnsi="Roboto Mono"/>
          <w:color w:val="188038"/>
          <w:rtl w:val="0"/>
        </w:rPr>
        <w:t xml:space="preserve">ROUTING_CORES</w:t>
      </w:r>
      <w:r w:rsidDel="00000000" w:rsidR="00000000" w:rsidRPr="00000000">
        <w:rPr>
          <w:rtl w:val="0"/>
        </w:rPr>
        <w:t xml:space="preserve"> based on your CPU capacity to specify the number of threads that TritonRoute can run with to perform Detailed Routing in the least runtime possible.</w:t>
      </w:r>
    </w:p>
    <w:p w:rsidR="00000000" w:rsidDel="00000000" w:rsidP="00000000" w:rsidRDefault="00000000" w:rsidRPr="00000000" w14:paraId="000000B9">
      <w:pPr>
        <w:pStyle w:val="Heading2"/>
        <w:rPr/>
      </w:pPr>
      <w:bookmarkStart w:colFirst="0" w:colLast="0" w:name="_ivl675owhtlu" w:id="16"/>
      <w:bookmarkEnd w:id="16"/>
      <w:r w:rsidDel="00000000" w:rsidR="00000000" w:rsidRPr="00000000">
        <w:rPr>
          <w:rtl w:val="0"/>
        </w:rPr>
        <w:t xml:space="preserve">GDS Streaming</w:t>
      </w:r>
    </w:p>
    <w:p w:rsidR="00000000" w:rsidDel="00000000" w:rsidP="00000000" w:rsidRDefault="00000000" w:rsidRPr="00000000" w14:paraId="000000BA">
      <w:pPr>
        <w:rPr/>
      </w:pPr>
      <w:r w:rsidDel="00000000" w:rsidR="00000000" w:rsidRPr="00000000">
        <w:rPr>
          <w:rtl w:val="0"/>
        </w:rPr>
        <w:t xml:space="preserve">The configuartions here were selected based on a large design test set and the consulation of the magic sources; therefore they are best left as is. However, for the curious user, refer to </w:t>
      </w:r>
      <w:hyperlink r:id="rId31">
        <w:r w:rsidDel="00000000" w:rsidR="00000000" w:rsidRPr="00000000">
          <w:rPr>
            <w:color w:val="1155cc"/>
            <w:u w:val="single"/>
            <w:rtl w:val="0"/>
          </w:rPr>
          <w:t xml:space="preserve">this documentation</w:t>
        </w:r>
      </w:hyperlink>
      <w:r w:rsidDel="00000000" w:rsidR="00000000" w:rsidRPr="00000000">
        <w:rPr>
          <w:rtl w:val="0"/>
        </w:rPr>
        <w:t xml:space="preserve"> to learn more about each used configuration and how to change it.</w:t>
      </w:r>
    </w:p>
    <w:p w:rsidR="00000000" w:rsidDel="00000000" w:rsidP="00000000" w:rsidRDefault="00000000" w:rsidRPr="00000000" w14:paraId="000000BB">
      <w:pPr>
        <w:pStyle w:val="Heading2"/>
        <w:rPr/>
      </w:pPr>
      <w:bookmarkStart w:colFirst="0" w:colLast="0" w:name="_k7xkopd2a01d" w:id="17"/>
      <w:bookmarkEnd w:id="17"/>
      <w:r w:rsidDel="00000000" w:rsidR="00000000" w:rsidRPr="00000000">
        <w:rPr>
          <w:rtl w:val="0"/>
        </w:rPr>
        <w:t xml:space="preserve">Final Reports and Checks</w:t>
      </w:r>
    </w:p>
    <w:p w:rsidR="00000000" w:rsidDel="00000000" w:rsidP="00000000" w:rsidRDefault="00000000" w:rsidRPr="00000000" w14:paraId="000000BC">
      <w:pPr>
        <w:rPr/>
      </w:pPr>
      <w:r w:rsidDel="00000000" w:rsidR="00000000" w:rsidRPr="00000000">
        <w:rPr>
          <w:rtl w:val="0"/>
        </w:rPr>
        <w:t xml:space="preserve">Finally, the flow ends with physical verification. This begins by streaming out the GDS followed by running DRC, LVS, and Antenna checks on the design. Then, it produced a final summary reports in csv format to summaries all the reports.</w:t>
      </w:r>
    </w:p>
    <w:p w:rsidR="00000000" w:rsidDel="00000000" w:rsidP="00000000" w:rsidRDefault="00000000" w:rsidRPr="00000000" w14:paraId="000000BD">
      <w:pPr>
        <w:spacing w:after="0" w:before="0" w:lineRule="auto"/>
        <w:ind w:left="0" w:firstLine="0"/>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You can control whether the magic DRC should be done on GDS-II or on LEF/DEF abstract views. We recommend using GDS-II on macros while using LEF/DEF on the chip level. This should speed up the run process and still give as accurate as possible results. This is controlled by </w:t>
      </w:r>
      <w:r w:rsidDel="00000000" w:rsidR="00000000" w:rsidRPr="00000000">
        <w:rPr>
          <w:rFonts w:ascii="Roboto Mono" w:cs="Roboto Mono" w:eastAsia="Roboto Mono" w:hAnsi="Roboto Mono"/>
          <w:color w:val="188038"/>
          <w:rtl w:val="0"/>
        </w:rPr>
        <w:t xml:space="preserve">MAGIC_DRC_USE_GDS</w:t>
      </w:r>
      <w:r w:rsidDel="00000000" w:rsidR="00000000" w:rsidRPr="00000000">
        <w:rPr>
          <w:rtl w:val="0"/>
        </w:rPr>
        <w:t xml:space="preserve">.</w:t>
      </w:r>
    </w:p>
    <w:p w:rsidR="00000000" w:rsidDel="00000000" w:rsidP="00000000" w:rsidRDefault="00000000" w:rsidRPr="00000000" w14:paraId="000000BF">
      <w:pPr>
        <w:spacing w:after="0" w:before="0" w:lineRule="auto"/>
        <w:ind w:left="0" w:firstLine="0"/>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You can run Antenna Checks using OpenROAD ARC or magic. This is controlled by </w:t>
      </w:r>
      <w:r w:rsidDel="00000000" w:rsidR="00000000" w:rsidRPr="00000000">
        <w:rPr>
          <w:rFonts w:ascii="Roboto Mono" w:cs="Roboto Mono" w:eastAsia="Roboto Mono" w:hAnsi="Roboto Mono"/>
          <w:color w:val="188038"/>
          <w:rtl w:val="0"/>
        </w:rPr>
        <w:t xml:space="preserve">USE_ARC_ANTENNA_CHECK</w:t>
      </w:r>
      <w:r w:rsidDel="00000000" w:rsidR="00000000" w:rsidRPr="00000000">
        <w:rPr>
          <w:rtl w:val="0"/>
        </w:rPr>
        <w:t xml:space="preserve">. The magic antenna checker was more reliable at the time of writing this documentation but it comes with a huge runetime trade-off and the accuracy gain is not significant enough to accept that tradeoff; thus, the default is OpenROAD's ARC.</w:t>
      </w:r>
    </w:p>
    <w:p w:rsidR="00000000" w:rsidDel="00000000" w:rsidP="00000000" w:rsidRDefault="00000000" w:rsidRPr="00000000" w14:paraId="000000C1">
      <w:pPr>
        <w:spacing w:after="0" w:before="0" w:lineRule="auto"/>
        <w:ind w:left="0" w:firstLine="0"/>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You can control whether LVS should be run down to the device level or the cell level based on the type of the extraction, if you perform extraction on GDS-II then it's going to be down to the device/transistor level, otherwise using the LEF/DEF views then it's going to be down to the cell/block level. This is controlloed by </w:t>
      </w:r>
      <w:r w:rsidDel="00000000" w:rsidR="00000000" w:rsidRPr="00000000">
        <w:rPr>
          <w:rFonts w:ascii="Roboto Mono" w:cs="Roboto Mono" w:eastAsia="Roboto Mono" w:hAnsi="Roboto Mono"/>
          <w:color w:val="188038"/>
          <w:rtl w:val="0"/>
        </w:rPr>
        <w:t xml:space="preserve">MAGIC_EXT_USE_GDS</w:t>
      </w:r>
      <w:r w:rsidDel="00000000" w:rsidR="00000000" w:rsidRPr="00000000">
        <w:rPr>
          <w:rtl w:val="0"/>
        </w:rPr>
        <w:t xml:space="preserve">.</w:t>
      </w:r>
    </w:p>
    <w:p w:rsidR="00000000" w:rsidDel="00000000" w:rsidP="00000000" w:rsidRDefault="00000000" w:rsidRPr="00000000" w14:paraId="000000C3">
      <w:pPr>
        <w:spacing w:after="0" w:before="0" w:lineRule="auto"/>
        <w:ind w:left="0" w:firstLine="0"/>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You can enable LEC on the different netlists by setting </w:t>
      </w:r>
      <w:r w:rsidDel="00000000" w:rsidR="00000000" w:rsidRPr="00000000">
        <w:rPr>
          <w:rFonts w:ascii="Roboto Mono" w:cs="Roboto Mono" w:eastAsia="Roboto Mono" w:hAnsi="Roboto Mono"/>
          <w:color w:val="188038"/>
          <w:rtl w:val="0"/>
        </w:rPr>
        <w:t xml:space="preserve">LEC_ENABLE</w:t>
      </w:r>
      <w:r w:rsidDel="00000000" w:rsidR="00000000" w:rsidRPr="00000000">
        <w:rPr>
          <w:rtl w:val="0"/>
        </w:rPr>
        <w:t xml:space="preserve"> to one, which should run logic verification after writing each intermediate netlist.</w:t>
      </w:r>
    </w:p>
    <w:p w:rsidR="00000000" w:rsidDel="00000000" w:rsidP="00000000" w:rsidRDefault="00000000" w:rsidRPr="00000000" w14:paraId="000000C5">
      <w:pPr>
        <w:spacing w:after="0" w:before="0" w:lineRule="auto"/>
        <w:ind w:left="0" w:firstLine="0"/>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A final summary report is produced by default as </w:t>
      </w:r>
      <w:r w:rsidDel="00000000" w:rsidR="00000000" w:rsidRPr="00000000">
        <w:rPr>
          <w:rFonts w:ascii="Roboto Mono" w:cs="Roboto Mono" w:eastAsia="Roboto Mono" w:hAnsi="Roboto Mono"/>
          <w:color w:val="188038"/>
          <w:rtl w:val="0"/>
        </w:rPr>
        <w:t xml:space="preserve">&lt;run-path&gt;/reports/final_summary_report.csv</w:t>
      </w:r>
      <w:r w:rsidDel="00000000" w:rsidR="00000000" w:rsidRPr="00000000">
        <w:rPr>
          <w:rtl w:val="0"/>
        </w:rPr>
        <w:t xml:space="preserve">, for more details about the contents of the report check </w:t>
      </w:r>
      <w:hyperlink r:id="rId32">
        <w:r w:rsidDel="00000000" w:rsidR="00000000" w:rsidRPr="00000000">
          <w:rPr>
            <w:color w:val="1155cc"/>
            <w:u w:val="single"/>
            <w:rtl w:val="0"/>
          </w:rPr>
          <w:t xml:space="preserve">this documentation</w:t>
        </w:r>
      </w:hyperlink>
      <w:r w:rsidDel="00000000" w:rsidR="00000000" w:rsidRPr="00000000">
        <w:rPr>
          <w:rtl w:val="0"/>
        </w:rPr>
        <w:t xml:space="preserve">.</w:t>
      </w:r>
    </w:p>
    <w:p w:rsidR="00000000" w:rsidDel="00000000" w:rsidP="00000000" w:rsidRDefault="00000000" w:rsidRPr="00000000" w14:paraId="000000C7">
      <w:pPr>
        <w:spacing w:after="0" w:before="0" w:lineRule="auto"/>
        <w:ind w:left="0" w:firstLine="0"/>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A final manufacturability report is produced by default as </w:t>
      </w:r>
      <w:r w:rsidDel="00000000" w:rsidR="00000000" w:rsidRPr="00000000">
        <w:rPr>
          <w:rFonts w:ascii="Roboto Mono" w:cs="Roboto Mono" w:eastAsia="Roboto Mono" w:hAnsi="Roboto Mono"/>
          <w:color w:val="188038"/>
          <w:rtl w:val="0"/>
        </w:rPr>
        <w:t xml:space="preserve">&lt;run-path&gt;/reports/manufacturability_report.csv</w:t>
      </w:r>
      <w:r w:rsidDel="00000000" w:rsidR="00000000" w:rsidRPr="00000000">
        <w:rPr>
          <w:rtl w:val="0"/>
        </w:rPr>
        <w:t xml:space="preserve">, this report contains the magic DRC, the LVS, and the antenna violations summaries.</w:t>
      </w:r>
    </w:p>
    <w:p w:rsidR="00000000" w:rsidDel="00000000" w:rsidP="00000000" w:rsidRDefault="00000000" w:rsidRPr="00000000" w14:paraId="000000C9">
      <w:pPr>
        <w:spacing w:after="0" w:before="0" w:lineRule="auto"/>
        <w:ind w:left="0" w:firstLine="0"/>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The final GDS-II should be found under </w:t>
      </w:r>
      <w:r w:rsidDel="00000000" w:rsidR="00000000" w:rsidRPr="00000000">
        <w:rPr>
          <w:rFonts w:ascii="Roboto Mono" w:cs="Roboto Mono" w:eastAsia="Roboto Mono" w:hAnsi="Roboto Mono"/>
          <w:color w:val="188038"/>
          <w:rtl w:val="0"/>
        </w:rPr>
        <w:t xml:space="preserve">&lt;run-path&gt;/results/magic/</w:t>
      </w:r>
      <w:r w:rsidDel="00000000" w:rsidR="00000000" w:rsidRPr="00000000">
        <w:rPr>
          <w:rtl w:val="0"/>
        </w:rPr>
        <w:t xml:space="preserve">.</w:t>
      </w:r>
    </w:p>
    <w:p w:rsidR="00000000" w:rsidDel="00000000" w:rsidP="00000000" w:rsidRDefault="00000000" w:rsidRPr="00000000" w14:paraId="000000CB">
      <w:pPr>
        <w:spacing w:after="0" w:before="0" w:lineRule="auto"/>
        <w:ind w:left="0" w:firstLine="0"/>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To integrate that macro into a core or a chip, check this </w:t>
      </w:r>
      <w:hyperlink r:id="rId33">
        <w:r w:rsidDel="00000000" w:rsidR="00000000" w:rsidRPr="00000000">
          <w:rPr>
            <w:color w:val="1155cc"/>
            <w:u w:val="single"/>
            <w:rtl w:val="0"/>
          </w:rPr>
          <w:t xml:space="preserve">documentation on chip integration</w:t>
        </w:r>
      </w:hyperlink>
      <w:r w:rsidDel="00000000" w:rsidR="00000000" w:rsidRPr="00000000">
        <w:rPr>
          <w:rtl w:val="0"/>
        </w:rPr>
        <w:t xml:space="preserve">.</w:t>
      </w:r>
    </w:p>
    <w:p w:rsidR="00000000" w:rsidDel="00000000" w:rsidP="00000000" w:rsidRDefault="00000000" w:rsidRPr="00000000" w14:paraId="000000CD">
      <w:pPr>
        <w:spacing w:after="0" w:before="0" w:lineRule="auto"/>
        <w:ind w:left="0" w:firstLine="0"/>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If you want to create further tweaks in the flow that the abundant configurations doesn't allow, make sure to check </w:t>
      </w:r>
      <w:hyperlink r:id="rId34">
        <w:r w:rsidDel="00000000" w:rsidR="00000000" w:rsidRPr="00000000">
          <w:rPr>
            <w:color w:val="1155cc"/>
            <w:u w:val="single"/>
            <w:rtl w:val="0"/>
          </w:rPr>
          <w:t xml:space="preserve">this</w:t>
        </w:r>
      </w:hyperlink>
      <w:r w:rsidDel="00000000" w:rsidR="00000000" w:rsidRPr="00000000">
        <w:rPr>
          <w:rtl w:val="0"/>
        </w:rPr>
        <w:t xml:space="preserve"> for more details about the interactive mode of the OpenLANE flow.</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0"/>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configuration/README.md" TargetMode="External"/><Relationship Id="rId22" Type="http://schemas.openxmlformats.org/officeDocument/2006/relationships/hyperlink" Target="http://./../../configuration/README.md" TargetMode="External"/><Relationship Id="rId21" Type="http://schemas.openxmlformats.org/officeDocument/2006/relationships/hyperlink" Target="http://./../../configuration/README.md" TargetMode="External"/><Relationship Id="rId24" Type="http://schemas.openxmlformats.org/officeDocument/2006/relationships/hyperlink" Target="http://./PDK_STRUCTURE.md" TargetMode="External"/><Relationship Id="rId23" Type="http://schemas.openxmlformats.org/officeDocument/2006/relationships/hyperlink" Target="http://./../../configuration/README.m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chip_integration.md" TargetMode="External"/><Relationship Id="rId26" Type="http://schemas.openxmlformats.org/officeDocument/2006/relationships/hyperlink" Target="https://github.com/The-OpenROAD-Project/OpenROAD/blob/master/src/pdngen/doc/PDN.md" TargetMode="External"/><Relationship Id="rId25" Type="http://schemas.openxmlformats.org/officeDocument/2006/relationships/hyperlink" Target="http://./advanced_power_grid_control.md" TargetMode="External"/><Relationship Id="rId28" Type="http://schemas.openxmlformats.org/officeDocument/2006/relationships/hyperlink" Target="http://./advanced_power_grid_control.md" TargetMode="External"/><Relationship Id="rId27" Type="http://schemas.openxmlformats.org/officeDocument/2006/relationships/hyperlink" Target="http://./chip_integration.md" TargetMode="External"/><Relationship Id="rId5" Type="http://schemas.openxmlformats.org/officeDocument/2006/relationships/styles" Target="styles.xml"/><Relationship Id="rId6" Type="http://schemas.openxmlformats.org/officeDocument/2006/relationships/hyperlink" Target="http://./chip_integration.md" TargetMode="External"/><Relationship Id="rId29" Type="http://schemas.openxmlformats.org/officeDocument/2006/relationships/hyperlink" Target="http://./../../configuration/README.md" TargetMode="External"/><Relationship Id="rId7" Type="http://schemas.openxmlformats.org/officeDocument/2006/relationships/hyperlink" Target="http://./../../regression_results/README.md" TargetMode="External"/><Relationship Id="rId8" Type="http://schemas.openxmlformats.org/officeDocument/2006/relationships/hyperlink" Target="http://./../../designs/README.md" TargetMode="External"/><Relationship Id="rId31" Type="http://schemas.openxmlformats.org/officeDocument/2006/relationships/hyperlink" Target="http://./../../configuration/README.md" TargetMode="External"/><Relationship Id="rId30" Type="http://schemas.openxmlformats.org/officeDocument/2006/relationships/hyperlink" Target="http://./../../configuration/README.md" TargetMode="External"/><Relationship Id="rId11" Type="http://schemas.openxmlformats.org/officeDocument/2006/relationships/hyperlink" Target="http://./../../configuration/README.md" TargetMode="External"/><Relationship Id="rId33" Type="http://schemas.openxmlformats.org/officeDocument/2006/relationships/hyperlink" Target="http://./chip_integration.md" TargetMode="External"/><Relationship Id="rId10" Type="http://schemas.openxmlformats.org/officeDocument/2006/relationships/hyperlink" Target="http://./../../configuration/README.md" TargetMode="External"/><Relationship Id="rId32" Type="http://schemas.openxmlformats.org/officeDocument/2006/relationships/hyperlink" Target="http://./../../regression_results/columns_defintions.md" TargetMode="External"/><Relationship Id="rId13" Type="http://schemas.openxmlformats.org/officeDocument/2006/relationships/hyperlink" Target="http://./../../scripts/base.sdc" TargetMode="External"/><Relationship Id="rId12" Type="http://schemas.openxmlformats.org/officeDocument/2006/relationships/hyperlink" Target="http://./../../configuration/README.md" TargetMode="External"/><Relationship Id="rId34" Type="http://schemas.openxmlformats.org/officeDocument/2006/relationships/hyperlink" Target="http://./advanced_readme.md" TargetMode="External"/><Relationship Id="rId15" Type="http://schemas.openxmlformats.org/officeDocument/2006/relationships/hyperlink" Target="http://./../../configuration/README.md" TargetMode="External"/><Relationship Id="rId14" Type="http://schemas.openxmlformats.org/officeDocument/2006/relationships/hyperlink" Target="http://./../../configuration/README.md" TargetMode="External"/><Relationship Id="rId17" Type="http://schemas.openxmlformats.org/officeDocument/2006/relationships/hyperlink" Target="http://./../../configuration/README.md" TargetMode="External"/><Relationship Id="rId16" Type="http://schemas.openxmlformats.org/officeDocument/2006/relationships/hyperlink" Target="http://./../../configuration/README.md" TargetMode="External"/><Relationship Id="rId19" Type="http://schemas.openxmlformats.org/officeDocument/2006/relationships/hyperlink" Target="http://./../../configuration/README.md" TargetMode="External"/><Relationship Id="rId18" Type="http://schemas.openxmlformats.org/officeDocument/2006/relationships/hyperlink" Target="https://github.com/efabless/openlane/blob/master/designs/spm/pin_order.cf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