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0BAC" w14:textId="56DD0948" w:rsidR="00CD53F1" w:rsidRDefault="009C7BE2" w:rsidP="009C7BE2">
      <w:pPr>
        <w:pStyle w:val="Heading1"/>
        <w:rPr>
          <w:color w:val="auto"/>
        </w:rPr>
      </w:pPr>
      <w:r w:rsidRPr="009C7BE2">
        <w:rPr>
          <w:color w:val="auto"/>
        </w:rPr>
        <w:t>ASS</w:t>
      </w:r>
      <w:r>
        <w:rPr>
          <w:color w:val="auto"/>
        </w:rPr>
        <w:t>IGNMENT COVERSHEET</w:t>
      </w:r>
    </w:p>
    <w:p w14:paraId="3576AE89" w14:textId="77777777" w:rsidR="009C7BE2" w:rsidRPr="004D54B1" w:rsidRDefault="009C7BE2" w:rsidP="009C7BE2">
      <w:pPr>
        <w:rPr>
          <w:rFonts w:ascii="Arial" w:hAnsi="Arial"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90"/>
        <w:gridCol w:w="360"/>
        <w:gridCol w:w="1350"/>
        <w:gridCol w:w="1800"/>
        <w:gridCol w:w="720"/>
        <w:gridCol w:w="900"/>
        <w:gridCol w:w="1800"/>
      </w:tblGrid>
      <w:tr w:rsidR="009C7BE2" w14:paraId="535AE3D8" w14:textId="77777777" w:rsidTr="009C7BE2">
        <w:trPr>
          <w:trHeight w:val="399"/>
          <w:jc w:val="center"/>
        </w:trPr>
        <w:tc>
          <w:tcPr>
            <w:tcW w:w="10440" w:type="dxa"/>
            <w:gridSpan w:val="8"/>
            <w:tcBorders>
              <w:top w:val="nil"/>
              <w:left w:val="single" w:sz="4" w:space="0" w:color="auto"/>
              <w:bottom w:val="nil"/>
              <w:right w:val="single" w:sz="4" w:space="0" w:color="auto"/>
            </w:tcBorders>
            <w:shd w:val="clear" w:color="auto" w:fill="0C0C0C"/>
            <w:vAlign w:val="center"/>
            <w:hideMark/>
          </w:tcPr>
          <w:p w14:paraId="25128A93" w14:textId="77777777" w:rsidR="009C7BE2" w:rsidRDefault="009C7BE2">
            <w:pPr>
              <w:tabs>
                <w:tab w:val="left" w:pos="59"/>
              </w:tabs>
              <w:rPr>
                <w:rFonts w:ascii="Arial" w:eastAsia="Arial Unicode MS" w:hAnsi="Arial" w:cs="Arial"/>
                <w:b/>
                <w:sz w:val="28"/>
                <w:lang w:val="en-US"/>
              </w:rPr>
            </w:pPr>
            <w:r>
              <w:rPr>
                <w:rFonts w:ascii="Arial" w:eastAsia="Arial Unicode MS" w:hAnsi="Arial" w:cs="Arial"/>
                <w:b/>
                <w:sz w:val="16"/>
              </w:rPr>
              <w:tab/>
            </w:r>
            <w:r>
              <w:rPr>
                <w:rFonts w:ascii="Arial" w:eastAsia="Arial Unicode MS" w:hAnsi="Arial" w:cs="Arial"/>
                <w:b/>
                <w:sz w:val="28"/>
              </w:rPr>
              <w:t>UTS: ENGINEERING &amp; INFORMATION TECHNOLOGY</w:t>
            </w:r>
          </w:p>
        </w:tc>
      </w:tr>
      <w:tr w:rsidR="009C7BE2" w14:paraId="267C8EAD" w14:textId="77777777" w:rsidTr="009C7BE2">
        <w:trPr>
          <w:trHeight w:hRule="exact" w:val="1887"/>
          <w:jc w:val="center"/>
        </w:trPr>
        <w:tc>
          <w:tcPr>
            <w:tcW w:w="3420" w:type="dxa"/>
            <w:tcBorders>
              <w:top w:val="single" w:sz="4" w:space="0" w:color="auto"/>
              <w:left w:val="single" w:sz="4" w:space="0" w:color="auto"/>
              <w:bottom w:val="single" w:sz="4" w:space="0" w:color="auto"/>
              <w:right w:val="single" w:sz="4" w:space="0" w:color="auto"/>
            </w:tcBorders>
          </w:tcPr>
          <w:p w14:paraId="60E3C962" w14:textId="77777777" w:rsidR="009C7BE2" w:rsidRDefault="009C7BE2">
            <w:pPr>
              <w:jc w:val="center"/>
              <w:rPr>
                <w:rFonts w:ascii="Arial" w:eastAsia="Arial Unicode MS" w:hAnsi="Arial" w:cs="Arial"/>
                <w:b/>
                <w:sz w:val="16"/>
                <w:lang w:val="en-US"/>
              </w:rPr>
            </w:pPr>
          </w:p>
          <w:p w14:paraId="1DB18E5E" w14:textId="77777777" w:rsidR="009C7BE2" w:rsidRDefault="009C7BE2" w:rsidP="00FE4E38">
            <w:pPr>
              <w:jc w:val="center"/>
              <w:rPr>
                <w:rFonts w:ascii="Arial" w:eastAsia="Arial Unicode MS" w:hAnsi="Arial" w:cs="Arial"/>
                <w:b/>
                <w:sz w:val="16"/>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34BBB74C" w14:textId="285F54FB" w:rsidR="00F43A35" w:rsidRDefault="00182302" w:rsidP="00FE4E38">
            <w:pPr>
              <w:jc w:val="center"/>
              <w:rPr>
                <w:rFonts w:ascii="Arial" w:eastAsia="Arial Unicode MS" w:hAnsi="Arial" w:cs="Arial"/>
                <w:sz w:val="20"/>
                <w:lang w:val="en-US"/>
              </w:rPr>
            </w:pPr>
            <w:r>
              <w:rPr>
                <w:rFonts w:ascii="Arial" w:eastAsia="Arial Unicode MS" w:hAnsi="Arial" w:cs="Arial"/>
                <w:sz w:val="20"/>
                <w:lang w:val="en-US"/>
              </w:rPr>
              <w:t>43030</w:t>
            </w:r>
          </w:p>
          <w:p w14:paraId="66F3F73D" w14:textId="1D01CF8F" w:rsidR="004D54B1" w:rsidRDefault="00182302" w:rsidP="00FE4E38">
            <w:pPr>
              <w:jc w:val="center"/>
              <w:rPr>
                <w:rFonts w:ascii="Arial" w:eastAsia="Arial Unicode MS" w:hAnsi="Arial" w:cs="Arial"/>
                <w:sz w:val="20"/>
                <w:lang w:val="en-US"/>
              </w:rPr>
            </w:pPr>
            <w:r>
              <w:rPr>
                <w:rFonts w:ascii="Arial" w:eastAsia="Arial Unicode MS" w:hAnsi="Arial" w:cs="Arial"/>
                <w:sz w:val="20"/>
                <w:lang w:val="en-US"/>
              </w:rPr>
              <w:t>Professional Practice in Computing</w:t>
            </w:r>
          </w:p>
          <w:p w14:paraId="3FAF76DA" w14:textId="3DD70E66" w:rsidR="00F43A35" w:rsidRDefault="00F43A35" w:rsidP="00FE4E38">
            <w:pPr>
              <w:jc w:val="center"/>
              <w:rPr>
                <w:rFonts w:ascii="Arial" w:eastAsia="Arial Unicode MS" w:hAnsi="Arial" w:cs="Arial"/>
                <w:sz w:val="20"/>
                <w:lang w:val="en-US"/>
              </w:rPr>
            </w:pPr>
          </w:p>
        </w:tc>
        <w:tc>
          <w:tcPr>
            <w:tcW w:w="5220" w:type="dxa"/>
            <w:gridSpan w:val="6"/>
            <w:tcBorders>
              <w:top w:val="single" w:sz="4" w:space="0" w:color="auto"/>
              <w:left w:val="single" w:sz="4" w:space="0" w:color="auto"/>
              <w:bottom w:val="single" w:sz="4" w:space="0" w:color="auto"/>
              <w:right w:val="single" w:sz="4" w:space="0" w:color="auto"/>
            </w:tcBorders>
          </w:tcPr>
          <w:p w14:paraId="496F66B5" w14:textId="77777777" w:rsidR="009C7BE2" w:rsidRDefault="009C7BE2">
            <w:pPr>
              <w:jc w:val="center"/>
              <w:rPr>
                <w:rFonts w:ascii="Arial" w:eastAsia="Arial Unicode MS" w:hAnsi="Arial" w:cs="Arial"/>
                <w:b/>
                <w:sz w:val="16"/>
                <w:lang w:val="en-US"/>
              </w:rPr>
            </w:pPr>
          </w:p>
          <w:p w14:paraId="51C3FB9B" w14:textId="77777777" w:rsidR="009C7BE2" w:rsidRDefault="009C7BE2">
            <w:pPr>
              <w:jc w:val="center"/>
              <w:rPr>
                <w:rFonts w:ascii="Arial" w:eastAsia="Arial Unicode MS" w:hAnsi="Arial" w:cs="Arial"/>
                <w:b/>
                <w:sz w:val="16"/>
              </w:rPr>
            </w:pPr>
            <w:r>
              <w:rPr>
                <w:rFonts w:ascii="Arial" w:eastAsia="Arial Unicode MS" w:hAnsi="Arial" w:cs="Arial"/>
                <w:b/>
                <w:sz w:val="16"/>
              </w:rPr>
              <w:t xml:space="preserve">NAME OF STUDENT(s) </w:t>
            </w:r>
            <w:r w:rsidRPr="00FE4E38">
              <w:rPr>
                <w:rFonts w:ascii="Arial" w:eastAsia="Arial Unicode MS" w:hAnsi="Arial" w:cs="Arial"/>
                <w:sz w:val="16"/>
              </w:rPr>
              <w:t>(PRINT CLEARLY)</w:t>
            </w:r>
          </w:p>
          <w:p w14:paraId="66983895" w14:textId="77777777" w:rsidR="009C7BE2" w:rsidRDefault="009C7BE2">
            <w:pPr>
              <w:jc w:val="center"/>
              <w:rPr>
                <w:rFonts w:ascii="Arial" w:eastAsia="Arial Unicode MS" w:hAnsi="Arial" w:cs="Arial"/>
                <w:i/>
                <w:sz w:val="12"/>
              </w:rPr>
            </w:pPr>
          </w:p>
          <w:p w14:paraId="78BF8CB5" w14:textId="1CB3267F" w:rsidR="009C7BE2" w:rsidRDefault="00F43A35">
            <w:pPr>
              <w:jc w:val="center"/>
              <w:rPr>
                <w:rFonts w:ascii="Arial" w:eastAsia="Arial Unicode MS" w:hAnsi="Arial" w:cs="Arial"/>
                <w:i/>
                <w:sz w:val="12"/>
              </w:rPr>
            </w:pPr>
            <w:r>
              <w:rPr>
                <w:rFonts w:ascii="Arial" w:eastAsia="Arial Unicode MS" w:hAnsi="Arial" w:cs="Arial"/>
                <w:i/>
                <w:sz w:val="12"/>
              </w:rPr>
              <w:t>Choi, Vincent</w:t>
            </w:r>
          </w:p>
          <w:p w14:paraId="67860120" w14:textId="77777777" w:rsidR="009C7BE2" w:rsidRDefault="009C7BE2">
            <w:pPr>
              <w:jc w:val="center"/>
              <w:rPr>
                <w:rFonts w:ascii="Arial" w:eastAsia="Arial Unicode MS" w:hAnsi="Arial" w:cs="Arial"/>
                <w:i/>
                <w:sz w:val="12"/>
              </w:rPr>
            </w:pPr>
          </w:p>
          <w:p w14:paraId="1AE60EC1" w14:textId="77777777" w:rsidR="009C7BE2" w:rsidRDefault="009C7BE2">
            <w:pPr>
              <w:jc w:val="center"/>
              <w:rPr>
                <w:rFonts w:ascii="Arial" w:eastAsia="Arial Unicode MS" w:hAnsi="Arial" w:cs="Arial"/>
                <w:i/>
                <w:sz w:val="12"/>
              </w:rPr>
            </w:pPr>
          </w:p>
          <w:p w14:paraId="06D0CBB2" w14:textId="77777777" w:rsidR="009C7BE2" w:rsidRDefault="009C7BE2">
            <w:pPr>
              <w:jc w:val="center"/>
              <w:rPr>
                <w:rFonts w:ascii="Arial" w:eastAsia="Arial Unicode MS" w:hAnsi="Arial" w:cs="Arial"/>
                <w:i/>
                <w:sz w:val="12"/>
              </w:rPr>
            </w:pPr>
          </w:p>
          <w:p w14:paraId="13232D61" w14:textId="77777777" w:rsidR="009C7BE2" w:rsidRDefault="009C7BE2">
            <w:pPr>
              <w:jc w:val="center"/>
              <w:rPr>
                <w:rFonts w:ascii="Arial" w:eastAsia="Arial Unicode MS" w:hAnsi="Arial" w:cs="Arial"/>
                <w:i/>
                <w:sz w:val="12"/>
              </w:rPr>
            </w:pPr>
          </w:p>
          <w:p w14:paraId="23680F33" w14:textId="77777777" w:rsidR="009C7BE2" w:rsidRDefault="009C7BE2" w:rsidP="002E14DF">
            <w:pPr>
              <w:rPr>
                <w:rFonts w:ascii="Arial" w:eastAsia="Arial Unicode MS" w:hAnsi="Arial" w:cs="Arial"/>
                <w:i/>
                <w:sz w:val="12"/>
              </w:rPr>
            </w:pPr>
          </w:p>
          <w:p w14:paraId="6A1BE1A1" w14:textId="77777777" w:rsidR="009C7BE2" w:rsidRDefault="009C7BE2">
            <w:pPr>
              <w:jc w:val="center"/>
              <w:rPr>
                <w:rFonts w:ascii="Arial" w:eastAsia="Arial Unicode MS" w:hAnsi="Arial" w:cs="Arial"/>
                <w:i/>
                <w:sz w:val="12"/>
              </w:rPr>
            </w:pPr>
          </w:p>
          <w:p w14:paraId="4AABCFFA" w14:textId="77777777" w:rsidR="009C7BE2" w:rsidRDefault="009C7BE2">
            <w:pPr>
              <w:jc w:val="center"/>
              <w:rPr>
                <w:rFonts w:ascii="Arial" w:eastAsia="Arial Unicode MS" w:hAnsi="Arial" w:cs="Arial"/>
                <w:i/>
                <w:sz w:val="14"/>
                <w:lang w:val="en-US"/>
              </w:rPr>
            </w:pPr>
            <w:r>
              <w:rPr>
                <w:rFonts w:ascii="Arial" w:eastAsia="Arial Unicode MS" w:hAnsi="Arial" w:cs="Arial"/>
                <w:i/>
                <w:sz w:val="12"/>
              </w:rPr>
              <w:t>SURNAME                                                       FIRST NAME</w:t>
            </w:r>
          </w:p>
        </w:tc>
        <w:tc>
          <w:tcPr>
            <w:tcW w:w="1800" w:type="dxa"/>
            <w:tcBorders>
              <w:top w:val="single" w:sz="4" w:space="0" w:color="auto"/>
              <w:left w:val="single" w:sz="4" w:space="0" w:color="auto"/>
              <w:bottom w:val="single" w:sz="4" w:space="0" w:color="auto"/>
              <w:right w:val="single" w:sz="4" w:space="0" w:color="auto"/>
            </w:tcBorders>
          </w:tcPr>
          <w:p w14:paraId="3C5698A4" w14:textId="77777777" w:rsidR="009C7BE2" w:rsidRDefault="009C7BE2">
            <w:pPr>
              <w:jc w:val="center"/>
              <w:rPr>
                <w:rFonts w:ascii="Arial" w:eastAsia="Arial Unicode MS" w:hAnsi="Arial" w:cs="Arial"/>
                <w:b/>
                <w:sz w:val="16"/>
                <w:lang w:val="en-US"/>
              </w:rPr>
            </w:pPr>
          </w:p>
          <w:p w14:paraId="612A97DA" w14:textId="77777777" w:rsidR="009C7BE2" w:rsidRDefault="00FE4E38">
            <w:pPr>
              <w:jc w:val="center"/>
              <w:rPr>
                <w:rFonts w:ascii="Arial" w:eastAsia="Arial Unicode MS" w:hAnsi="Arial" w:cs="Arial"/>
                <w:b/>
                <w:sz w:val="16"/>
              </w:rPr>
            </w:pPr>
            <w:r>
              <w:rPr>
                <w:rFonts w:ascii="Arial" w:eastAsia="Arial Unicode MS" w:hAnsi="Arial" w:cs="Arial"/>
                <w:b/>
                <w:sz w:val="16"/>
              </w:rPr>
              <w:t>STUDENT ID(s)</w:t>
            </w:r>
          </w:p>
          <w:p w14:paraId="05D61B08" w14:textId="77777777" w:rsidR="004D54B1" w:rsidRDefault="004D54B1">
            <w:pPr>
              <w:jc w:val="center"/>
              <w:rPr>
                <w:rFonts w:ascii="Arial" w:eastAsia="Arial Unicode MS" w:hAnsi="Arial" w:cs="Arial"/>
                <w:sz w:val="16"/>
                <w:lang w:val="en-US"/>
              </w:rPr>
            </w:pPr>
          </w:p>
          <w:p w14:paraId="3A1082F4" w14:textId="6DDB6DCC" w:rsidR="00F43A35" w:rsidRPr="004D54B1" w:rsidRDefault="00F43A35">
            <w:pPr>
              <w:jc w:val="center"/>
              <w:rPr>
                <w:rFonts w:ascii="Arial" w:eastAsia="Arial Unicode MS" w:hAnsi="Arial" w:cs="Arial"/>
                <w:sz w:val="16"/>
                <w:lang w:val="en-US"/>
              </w:rPr>
            </w:pPr>
            <w:r>
              <w:rPr>
                <w:rFonts w:ascii="Arial" w:eastAsia="Arial Unicode MS" w:hAnsi="Arial" w:cs="Arial"/>
                <w:sz w:val="16"/>
                <w:lang w:val="en-US"/>
              </w:rPr>
              <w:t>13909092</w:t>
            </w:r>
          </w:p>
        </w:tc>
      </w:tr>
      <w:tr w:rsidR="009C7BE2" w14:paraId="41E6811A" w14:textId="77777777" w:rsidTr="002E14DF">
        <w:trPr>
          <w:trHeight w:hRule="exact" w:val="755"/>
          <w:jc w:val="center"/>
        </w:trPr>
        <w:tc>
          <w:tcPr>
            <w:tcW w:w="5220" w:type="dxa"/>
            <w:gridSpan w:val="4"/>
            <w:tcBorders>
              <w:top w:val="single" w:sz="4" w:space="0" w:color="auto"/>
              <w:left w:val="single" w:sz="4" w:space="0" w:color="auto"/>
              <w:bottom w:val="single" w:sz="4" w:space="0" w:color="auto"/>
              <w:right w:val="single" w:sz="4" w:space="0" w:color="auto"/>
            </w:tcBorders>
            <w:hideMark/>
          </w:tcPr>
          <w:p w14:paraId="137A59FE" w14:textId="77777777" w:rsidR="009C7BE2" w:rsidRDefault="009C7BE2">
            <w:pPr>
              <w:jc w:val="center"/>
              <w:rPr>
                <w:rFonts w:ascii="Arial" w:eastAsia="Arial Unicode MS" w:hAnsi="Arial" w:cs="Arial"/>
                <w:b/>
                <w:sz w:val="16"/>
              </w:rPr>
            </w:pPr>
            <w:r>
              <w:rPr>
                <w:rFonts w:ascii="Arial" w:eastAsia="Arial Unicode MS" w:hAnsi="Arial" w:cs="Arial"/>
                <w:b/>
                <w:sz w:val="16"/>
              </w:rPr>
              <w:t>STUDENT EMAIL</w:t>
            </w:r>
          </w:p>
          <w:p w14:paraId="57DB2244" w14:textId="016E5E4B" w:rsidR="004D54B1" w:rsidRPr="004D54B1" w:rsidRDefault="00F43A35">
            <w:pPr>
              <w:jc w:val="center"/>
              <w:rPr>
                <w:rFonts w:ascii="Arial" w:eastAsia="Arial Unicode MS" w:hAnsi="Arial" w:cs="Arial"/>
                <w:sz w:val="16"/>
                <w:lang w:val="en-US"/>
              </w:rPr>
            </w:pPr>
            <w:r>
              <w:rPr>
                <w:rFonts w:ascii="Arial" w:eastAsia="Arial Unicode MS" w:hAnsi="Arial" w:cs="Arial"/>
                <w:sz w:val="16"/>
                <w:lang w:val="en-US"/>
              </w:rPr>
              <w:t>vincent.choi@student.uts.edu.au</w:t>
            </w:r>
          </w:p>
        </w:tc>
        <w:tc>
          <w:tcPr>
            <w:tcW w:w="5220" w:type="dxa"/>
            <w:gridSpan w:val="4"/>
            <w:tcBorders>
              <w:top w:val="single" w:sz="4" w:space="0" w:color="auto"/>
              <w:left w:val="single" w:sz="4" w:space="0" w:color="auto"/>
              <w:bottom w:val="single" w:sz="4" w:space="0" w:color="auto"/>
              <w:right w:val="single" w:sz="4" w:space="0" w:color="auto"/>
            </w:tcBorders>
            <w:hideMark/>
          </w:tcPr>
          <w:p w14:paraId="0CBE5F00" w14:textId="77777777" w:rsidR="009C7BE2" w:rsidRDefault="009C7BE2">
            <w:pPr>
              <w:jc w:val="center"/>
              <w:rPr>
                <w:rFonts w:ascii="Arial" w:eastAsia="Arial Unicode MS" w:hAnsi="Arial" w:cs="Arial"/>
                <w:b/>
                <w:sz w:val="16"/>
              </w:rPr>
            </w:pPr>
            <w:r>
              <w:rPr>
                <w:rFonts w:ascii="Arial" w:eastAsia="Arial Unicode MS" w:hAnsi="Arial" w:cs="Arial"/>
                <w:b/>
                <w:sz w:val="16"/>
              </w:rPr>
              <w:t>STUDENT CONTACT NUMBER</w:t>
            </w:r>
          </w:p>
          <w:p w14:paraId="7E4F43BC" w14:textId="1633E3CA" w:rsidR="00F43A35" w:rsidRPr="004D54B1" w:rsidRDefault="00F43A35" w:rsidP="00F43A35">
            <w:pPr>
              <w:rPr>
                <w:rFonts w:ascii="Arial" w:eastAsia="Arial Unicode MS" w:hAnsi="Arial" w:cs="Arial"/>
                <w:sz w:val="16"/>
                <w:lang w:val="en-US"/>
              </w:rPr>
            </w:pPr>
            <w:r>
              <w:rPr>
                <w:rFonts w:ascii="Arial" w:eastAsia="Arial Unicode MS" w:hAnsi="Arial" w:cs="Arial"/>
                <w:sz w:val="16"/>
                <w:lang w:val="en-US"/>
              </w:rPr>
              <w:t>N/A</w:t>
            </w:r>
          </w:p>
        </w:tc>
      </w:tr>
      <w:tr w:rsidR="009C7BE2" w14:paraId="3D8C9986" w14:textId="77777777" w:rsidTr="009C7BE2">
        <w:trPr>
          <w:trHeight w:hRule="exact" w:val="761"/>
          <w:jc w:val="center"/>
        </w:trPr>
        <w:tc>
          <w:tcPr>
            <w:tcW w:w="3870" w:type="dxa"/>
            <w:gridSpan w:val="3"/>
            <w:tcBorders>
              <w:top w:val="single" w:sz="4" w:space="0" w:color="auto"/>
              <w:left w:val="single" w:sz="4" w:space="0" w:color="auto"/>
              <w:bottom w:val="single" w:sz="4" w:space="0" w:color="auto"/>
              <w:right w:val="single" w:sz="4" w:space="0" w:color="auto"/>
            </w:tcBorders>
            <w:hideMark/>
          </w:tcPr>
          <w:p w14:paraId="42F39B63" w14:textId="77777777" w:rsidR="009C7BE2" w:rsidRDefault="00FE4E38">
            <w:pPr>
              <w:jc w:val="center"/>
              <w:rPr>
                <w:rFonts w:ascii="Arial" w:eastAsia="Arial Unicode MS" w:hAnsi="Arial" w:cs="Arial"/>
                <w:b/>
                <w:sz w:val="16"/>
              </w:rPr>
            </w:pPr>
            <w:r>
              <w:rPr>
                <w:rFonts w:ascii="Arial" w:eastAsia="Arial Unicode MS" w:hAnsi="Arial" w:cs="Arial"/>
                <w:b/>
                <w:sz w:val="16"/>
              </w:rPr>
              <w:t>NAME OF TUTOR</w:t>
            </w:r>
          </w:p>
          <w:p w14:paraId="6C771046" w14:textId="77777777" w:rsidR="004D54B1" w:rsidRDefault="004D54B1">
            <w:pPr>
              <w:jc w:val="center"/>
              <w:rPr>
                <w:rFonts w:ascii="Arial" w:eastAsia="Arial Unicode MS" w:hAnsi="Arial" w:cs="Arial"/>
                <w:sz w:val="16"/>
                <w:lang w:val="en-US"/>
              </w:rPr>
            </w:pPr>
          </w:p>
          <w:p w14:paraId="169CEFBF" w14:textId="11E1253A" w:rsidR="00F43A35" w:rsidRPr="004D54B1" w:rsidRDefault="00182302">
            <w:pPr>
              <w:jc w:val="center"/>
              <w:rPr>
                <w:rFonts w:ascii="Arial" w:eastAsia="Arial Unicode MS" w:hAnsi="Arial" w:cs="Arial"/>
                <w:sz w:val="16"/>
                <w:lang w:val="en-US"/>
              </w:rPr>
            </w:pPr>
            <w:r>
              <w:rPr>
                <w:rFonts w:ascii="Arial" w:eastAsia="Arial Unicode MS" w:hAnsi="Arial" w:cs="Arial"/>
                <w:sz w:val="16"/>
                <w:lang w:val="en-US"/>
              </w:rPr>
              <w:t>Luke Mathieson</w:t>
            </w:r>
          </w:p>
        </w:tc>
        <w:tc>
          <w:tcPr>
            <w:tcW w:w="3870" w:type="dxa"/>
            <w:gridSpan w:val="3"/>
            <w:tcBorders>
              <w:top w:val="single" w:sz="4" w:space="0" w:color="auto"/>
              <w:left w:val="single" w:sz="4" w:space="0" w:color="auto"/>
              <w:bottom w:val="single" w:sz="4" w:space="0" w:color="auto"/>
              <w:right w:val="single" w:sz="4" w:space="0" w:color="auto"/>
            </w:tcBorders>
            <w:hideMark/>
          </w:tcPr>
          <w:p w14:paraId="1DA63081" w14:textId="77777777" w:rsidR="009C7BE2" w:rsidRDefault="009C7BE2">
            <w:pPr>
              <w:jc w:val="center"/>
              <w:rPr>
                <w:rFonts w:ascii="Arial" w:eastAsia="Arial Unicode MS" w:hAnsi="Arial" w:cs="Arial"/>
                <w:b/>
                <w:sz w:val="16"/>
              </w:rPr>
            </w:pPr>
            <w:r>
              <w:rPr>
                <w:rFonts w:ascii="Arial" w:eastAsia="Arial Unicode MS" w:hAnsi="Arial" w:cs="Arial"/>
                <w:b/>
                <w:sz w:val="16"/>
              </w:rPr>
              <w:t>TUTORIAL GROUP</w:t>
            </w:r>
          </w:p>
          <w:p w14:paraId="29E9736E" w14:textId="77777777" w:rsidR="004D54B1" w:rsidRDefault="004D54B1">
            <w:pPr>
              <w:jc w:val="center"/>
              <w:rPr>
                <w:rFonts w:ascii="Arial" w:hAnsi="Arial" w:cs="Arial"/>
                <w:sz w:val="16"/>
                <w:lang w:val="en-US"/>
              </w:rPr>
            </w:pPr>
          </w:p>
          <w:p w14:paraId="0B9F8E99" w14:textId="4D1A4435" w:rsidR="00F43A35" w:rsidRPr="004D54B1" w:rsidRDefault="00182302">
            <w:pPr>
              <w:jc w:val="center"/>
              <w:rPr>
                <w:rFonts w:ascii="Arial" w:hAnsi="Arial" w:cs="Arial"/>
                <w:sz w:val="16"/>
                <w:lang w:val="en-US"/>
              </w:rPr>
            </w:pPr>
            <w:r>
              <w:rPr>
                <w:rFonts w:ascii="Arial" w:hAnsi="Arial" w:cs="Arial"/>
                <w:sz w:val="16"/>
                <w:lang w:val="en-US"/>
              </w:rPr>
              <w:t>N/A Online</w:t>
            </w:r>
          </w:p>
        </w:tc>
        <w:tc>
          <w:tcPr>
            <w:tcW w:w="2700" w:type="dxa"/>
            <w:gridSpan w:val="2"/>
            <w:tcBorders>
              <w:top w:val="single" w:sz="4" w:space="0" w:color="auto"/>
              <w:left w:val="single" w:sz="4" w:space="0" w:color="auto"/>
              <w:bottom w:val="single" w:sz="4" w:space="0" w:color="auto"/>
              <w:right w:val="single" w:sz="4" w:space="0" w:color="auto"/>
            </w:tcBorders>
            <w:hideMark/>
          </w:tcPr>
          <w:p w14:paraId="032E2CDF" w14:textId="77777777" w:rsidR="009C7BE2" w:rsidRDefault="009C7BE2">
            <w:pPr>
              <w:jc w:val="center"/>
              <w:rPr>
                <w:rFonts w:ascii="Arial" w:eastAsia="Arial Unicode MS" w:hAnsi="Arial" w:cs="Arial"/>
                <w:b/>
                <w:sz w:val="16"/>
              </w:rPr>
            </w:pPr>
            <w:r>
              <w:rPr>
                <w:rFonts w:ascii="Arial" w:eastAsia="Arial Unicode MS" w:hAnsi="Arial" w:cs="Arial"/>
                <w:b/>
                <w:sz w:val="16"/>
              </w:rPr>
              <w:t>DUE DATE</w:t>
            </w:r>
          </w:p>
          <w:p w14:paraId="39845579" w14:textId="77777777" w:rsidR="004D54B1" w:rsidRDefault="004D54B1">
            <w:pPr>
              <w:jc w:val="center"/>
              <w:rPr>
                <w:rFonts w:ascii="Arial" w:eastAsia="Arial Unicode MS" w:hAnsi="Arial" w:cs="Arial"/>
                <w:sz w:val="16"/>
                <w:lang w:val="en-US"/>
              </w:rPr>
            </w:pPr>
          </w:p>
          <w:p w14:paraId="1D7C1DB6" w14:textId="29C69CCE" w:rsidR="00F43A35" w:rsidRPr="004D54B1" w:rsidRDefault="004505C7">
            <w:pPr>
              <w:jc w:val="center"/>
              <w:rPr>
                <w:rFonts w:ascii="Arial" w:eastAsia="Arial Unicode MS" w:hAnsi="Arial" w:cs="Arial"/>
                <w:sz w:val="16"/>
                <w:lang w:val="en-US"/>
              </w:rPr>
            </w:pPr>
            <w:r>
              <w:rPr>
                <w:rFonts w:ascii="Arial" w:eastAsia="Arial Unicode MS" w:hAnsi="Arial" w:cs="Arial"/>
                <w:sz w:val="16"/>
                <w:lang w:val="en-US"/>
              </w:rPr>
              <w:t>28</w:t>
            </w:r>
            <w:r w:rsidR="00F43A35">
              <w:rPr>
                <w:rFonts w:ascii="Arial" w:eastAsia="Arial Unicode MS" w:hAnsi="Arial" w:cs="Arial"/>
                <w:sz w:val="16"/>
                <w:lang w:val="en-US"/>
              </w:rPr>
              <w:t>/0</w:t>
            </w:r>
            <w:r w:rsidR="00182302">
              <w:rPr>
                <w:rFonts w:ascii="Arial" w:eastAsia="Arial Unicode MS" w:hAnsi="Arial" w:cs="Arial"/>
                <w:sz w:val="16"/>
                <w:lang w:val="en-US"/>
              </w:rPr>
              <w:t>5</w:t>
            </w:r>
            <w:r w:rsidR="00F43A35">
              <w:rPr>
                <w:rFonts w:ascii="Arial" w:eastAsia="Arial Unicode MS" w:hAnsi="Arial" w:cs="Arial"/>
                <w:sz w:val="16"/>
                <w:lang w:val="en-US"/>
              </w:rPr>
              <w:t>/2026</w:t>
            </w:r>
          </w:p>
        </w:tc>
      </w:tr>
      <w:tr w:rsidR="009C7BE2" w14:paraId="42E3630D" w14:textId="77777777" w:rsidTr="009C7BE2">
        <w:trPr>
          <w:trHeight w:val="984"/>
          <w:jc w:val="center"/>
        </w:trPr>
        <w:tc>
          <w:tcPr>
            <w:tcW w:w="10440" w:type="dxa"/>
            <w:gridSpan w:val="8"/>
            <w:tcBorders>
              <w:top w:val="single" w:sz="4" w:space="0" w:color="auto"/>
              <w:left w:val="single" w:sz="4" w:space="0" w:color="auto"/>
              <w:bottom w:val="single" w:sz="4" w:space="0" w:color="auto"/>
              <w:right w:val="single" w:sz="4" w:space="0" w:color="auto"/>
            </w:tcBorders>
          </w:tcPr>
          <w:p w14:paraId="55EA8252" w14:textId="77777777" w:rsidR="009C7BE2" w:rsidRPr="000304A3" w:rsidRDefault="009C7BE2" w:rsidP="000304A3">
            <w:pPr>
              <w:jc w:val="center"/>
              <w:rPr>
                <w:rFonts w:ascii="Arial" w:eastAsia="Arial Unicode MS" w:hAnsi="Arial" w:cs="Arial"/>
                <w:b/>
                <w:sz w:val="16"/>
                <w:lang w:val="en-US"/>
              </w:rPr>
            </w:pPr>
            <w:r>
              <w:rPr>
                <w:rFonts w:ascii="Arial" w:eastAsia="Arial Unicode MS" w:hAnsi="Arial" w:cs="Arial"/>
                <w:b/>
                <w:sz w:val="16"/>
              </w:rPr>
              <w:t>ASSESSMENT ITEM NUMBER</w:t>
            </w:r>
            <w:r w:rsidR="004D54B1">
              <w:rPr>
                <w:rFonts w:ascii="Arial" w:eastAsia="Arial Unicode MS" w:hAnsi="Arial" w:cs="Arial"/>
                <w:b/>
                <w:sz w:val="16"/>
              </w:rPr>
              <w:t xml:space="preserve"> &amp;</w:t>
            </w:r>
            <w:r>
              <w:rPr>
                <w:rFonts w:ascii="Arial" w:eastAsia="Arial Unicode MS" w:hAnsi="Arial" w:cs="Arial"/>
                <w:b/>
                <w:sz w:val="16"/>
              </w:rPr>
              <w:t xml:space="preserve"> TITLE</w:t>
            </w:r>
          </w:p>
          <w:p w14:paraId="59D58A57" w14:textId="77777777" w:rsidR="009C7BE2" w:rsidRDefault="009C7BE2" w:rsidP="000304A3">
            <w:pPr>
              <w:jc w:val="center"/>
              <w:rPr>
                <w:rFonts w:ascii="Arial" w:hAnsi="Arial" w:cs="Arial"/>
                <w:sz w:val="16"/>
                <w:lang w:val="en-US"/>
              </w:rPr>
            </w:pPr>
          </w:p>
          <w:p w14:paraId="7D8DE9F7" w14:textId="77777777" w:rsidR="005C6C67" w:rsidRPr="005C6C67" w:rsidRDefault="005C6C67" w:rsidP="005C6C67">
            <w:pPr>
              <w:jc w:val="center"/>
              <w:rPr>
                <w:rFonts w:ascii="Arial" w:hAnsi="Arial" w:cs="Arial"/>
                <w:sz w:val="16"/>
              </w:rPr>
            </w:pPr>
            <w:r w:rsidRPr="005C6C67">
              <w:rPr>
                <w:rFonts w:ascii="Arial" w:hAnsi="Arial" w:cs="Arial"/>
                <w:sz w:val="16"/>
              </w:rPr>
              <w:t>Assessment Task 3: Professional Learning Report</w:t>
            </w:r>
          </w:p>
          <w:p w14:paraId="2096590F" w14:textId="3D5EEBEE" w:rsidR="00F43A35" w:rsidRPr="004D54B1" w:rsidRDefault="00F43A35" w:rsidP="005C6C67">
            <w:pPr>
              <w:rPr>
                <w:rFonts w:ascii="Arial" w:hAnsi="Arial" w:cs="Arial"/>
                <w:sz w:val="16"/>
                <w:lang w:val="en-US"/>
              </w:rPr>
            </w:pPr>
          </w:p>
        </w:tc>
      </w:tr>
      <w:tr w:rsidR="009C7BE2" w14:paraId="30974AD0" w14:textId="77777777" w:rsidTr="009C7BE2">
        <w:trPr>
          <w:trHeight w:val="964"/>
          <w:jc w:val="center"/>
        </w:trPr>
        <w:tc>
          <w:tcPr>
            <w:tcW w:w="10440" w:type="dxa"/>
            <w:gridSpan w:val="8"/>
            <w:tcBorders>
              <w:top w:val="single" w:sz="4" w:space="0" w:color="auto"/>
              <w:left w:val="single" w:sz="4" w:space="0" w:color="auto"/>
              <w:bottom w:val="single" w:sz="4" w:space="0" w:color="auto"/>
              <w:right w:val="single" w:sz="4" w:space="0" w:color="auto"/>
            </w:tcBorders>
          </w:tcPr>
          <w:p w14:paraId="285BB1F5" w14:textId="7838B4C6" w:rsidR="00FE4E38" w:rsidRDefault="00FE4E38">
            <w:pPr>
              <w:spacing w:line="264" w:lineRule="auto"/>
              <w:rPr>
                <w:rFonts w:ascii="Arial" w:hAnsi="Arial" w:cs="Arial"/>
                <w:sz w:val="16"/>
                <w:szCs w:val="16"/>
              </w:rPr>
            </w:pPr>
            <w:bookmarkStart w:id="0" w:name="Check1"/>
          </w:p>
          <w:p w14:paraId="08828FEA" w14:textId="52AAC2EE" w:rsidR="00124071" w:rsidRPr="00124071" w:rsidRDefault="00F43A35" w:rsidP="00124071">
            <w:pPr>
              <w:spacing w:line="264" w:lineRule="auto"/>
              <w:ind w:left="30" w:hanging="30"/>
              <w:rPr>
                <w:rFonts w:ascii="Arial" w:eastAsia="Arial Unicode MS" w:hAnsi="Arial" w:cs="Arial"/>
                <w:sz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124071" w:rsidRPr="00124071">
              <w:rPr>
                <w:rFonts w:ascii="Arial" w:eastAsia="Arial Unicode MS" w:hAnsi="Arial" w:cs="Arial"/>
                <w:sz w:val="16"/>
              </w:rPr>
              <w:t xml:space="preserve"> I acknowledge </w:t>
            </w:r>
            <w:r w:rsidR="00B412A1">
              <w:rPr>
                <w:rFonts w:ascii="Arial" w:eastAsia="Arial Unicode MS" w:hAnsi="Arial" w:cs="Arial"/>
                <w:sz w:val="16"/>
              </w:rPr>
              <w:t xml:space="preserve">that </w:t>
            </w:r>
            <w:r w:rsidR="00124071">
              <w:rPr>
                <w:rFonts w:ascii="Arial" w:eastAsia="Arial Unicode MS" w:hAnsi="Arial" w:cs="Arial"/>
                <w:sz w:val="16"/>
              </w:rPr>
              <w:t xml:space="preserve">if AI or another </w:t>
            </w:r>
            <w:r w:rsidR="00124071" w:rsidRPr="00124071">
              <w:rPr>
                <w:rFonts w:ascii="Arial" w:eastAsia="Arial Unicode MS" w:hAnsi="Arial" w:cs="Arial"/>
                <w:sz w:val="16"/>
              </w:rPr>
              <w:t xml:space="preserve">nonrecoverable source </w:t>
            </w:r>
            <w:r w:rsidR="00124071">
              <w:rPr>
                <w:rFonts w:ascii="Arial" w:eastAsia="Arial Unicode MS" w:hAnsi="Arial" w:cs="Arial"/>
                <w:sz w:val="16"/>
              </w:rPr>
              <w:t xml:space="preserve">was used </w:t>
            </w:r>
            <w:r w:rsidR="00124071" w:rsidRPr="00124071">
              <w:rPr>
                <w:rFonts w:ascii="Arial" w:eastAsia="Arial Unicode MS" w:hAnsi="Arial" w:cs="Arial"/>
                <w:sz w:val="16"/>
              </w:rPr>
              <w:t xml:space="preserve">to generate materials for background research and self-study in </w:t>
            </w:r>
            <w:r w:rsidR="00124071">
              <w:rPr>
                <w:rFonts w:ascii="Arial" w:eastAsia="Arial Unicode MS" w:hAnsi="Arial" w:cs="Arial"/>
                <w:sz w:val="16"/>
              </w:rPr>
              <w:t>producing</w:t>
            </w:r>
            <w:r w:rsidR="00124071" w:rsidRPr="00124071">
              <w:rPr>
                <w:rFonts w:ascii="Arial" w:eastAsia="Arial Unicode MS" w:hAnsi="Arial" w:cs="Arial"/>
                <w:sz w:val="16"/>
              </w:rPr>
              <w:t xml:space="preserve"> this </w:t>
            </w:r>
            <w:r w:rsidR="00124071">
              <w:rPr>
                <w:rFonts w:ascii="Arial" w:eastAsia="Arial Unicode MS" w:hAnsi="Arial" w:cs="Arial"/>
                <w:sz w:val="16"/>
              </w:rPr>
              <w:t>assignment</w:t>
            </w:r>
            <w:r w:rsidR="00A75ED7">
              <w:rPr>
                <w:rFonts w:ascii="Arial" w:eastAsia="Arial Unicode MS" w:hAnsi="Arial" w:cs="Arial"/>
                <w:sz w:val="16"/>
              </w:rPr>
              <w:t>,</w:t>
            </w:r>
            <w:r w:rsidR="00124071">
              <w:rPr>
                <w:rFonts w:ascii="Arial" w:eastAsia="Arial Unicode MS" w:hAnsi="Arial" w:cs="Arial"/>
                <w:sz w:val="16"/>
              </w:rPr>
              <w:t xml:space="preserve"> </w:t>
            </w:r>
            <w:r w:rsidR="00124071" w:rsidRPr="00124071">
              <w:rPr>
                <w:rFonts w:ascii="Arial" w:eastAsia="Arial Unicode MS" w:hAnsi="Arial" w:cs="Arial"/>
                <w:sz w:val="16"/>
              </w:rPr>
              <w:t xml:space="preserve">I </w:t>
            </w:r>
            <w:r w:rsidR="00A75ED7">
              <w:rPr>
                <w:rFonts w:ascii="Arial" w:eastAsia="Arial Unicode MS" w:hAnsi="Arial" w:cs="Arial"/>
                <w:sz w:val="16"/>
              </w:rPr>
              <w:t xml:space="preserve">have </w:t>
            </w:r>
            <w:r w:rsidR="00124071" w:rsidRPr="00124071">
              <w:rPr>
                <w:rFonts w:ascii="Arial" w:eastAsia="Arial Unicode MS" w:hAnsi="Arial" w:cs="Arial"/>
                <w:sz w:val="16"/>
              </w:rPr>
              <w:t>check</w:t>
            </w:r>
            <w:r w:rsidR="001F4444">
              <w:rPr>
                <w:rFonts w:ascii="Arial" w:eastAsia="Arial Unicode MS" w:hAnsi="Arial" w:cs="Arial"/>
                <w:sz w:val="16"/>
              </w:rPr>
              <w:t>ed</w:t>
            </w:r>
            <w:r w:rsidR="00124071" w:rsidRPr="00124071">
              <w:rPr>
                <w:rFonts w:ascii="Arial" w:eastAsia="Arial Unicode MS" w:hAnsi="Arial" w:cs="Arial"/>
                <w:sz w:val="16"/>
              </w:rPr>
              <w:t xml:space="preserve"> and</w:t>
            </w:r>
            <w:r w:rsidR="001F4444">
              <w:rPr>
                <w:rFonts w:ascii="Arial" w:eastAsia="Arial Unicode MS" w:hAnsi="Arial" w:cs="Arial"/>
                <w:sz w:val="16"/>
              </w:rPr>
              <w:t xml:space="preserve"> verified </w:t>
            </w:r>
            <w:r w:rsidR="00124071" w:rsidRPr="00124071">
              <w:rPr>
                <w:rFonts w:ascii="Arial" w:eastAsia="Arial Unicode MS" w:hAnsi="Arial" w:cs="Arial"/>
                <w:sz w:val="16"/>
              </w:rPr>
              <w:t xml:space="preserve">the accuracy and integrity of the information </w:t>
            </w:r>
            <w:r w:rsidR="00A75ED7">
              <w:rPr>
                <w:rFonts w:ascii="Arial" w:eastAsia="Arial Unicode MS" w:hAnsi="Arial" w:cs="Arial"/>
                <w:sz w:val="16"/>
              </w:rPr>
              <w:t>used</w:t>
            </w:r>
            <w:r w:rsidR="00124071" w:rsidRPr="00124071">
              <w:rPr>
                <w:rFonts w:ascii="Arial" w:eastAsia="Arial Unicode MS" w:hAnsi="Arial" w:cs="Arial"/>
                <w:sz w:val="16"/>
              </w:rPr>
              <w:t>.</w:t>
            </w:r>
          </w:p>
          <w:bookmarkEnd w:id="0"/>
          <w:p w14:paraId="60C6BB60" w14:textId="32F5C85C" w:rsidR="009C7BE2" w:rsidRPr="00124071"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guidelines for assignment submission and presentation on page 2 of this cover sheet.</w:t>
            </w:r>
          </w:p>
          <w:p w14:paraId="430F34A1" w14:textId="5C13569D" w:rsidR="009C7BE2" w:rsidRPr="00440D0F"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advice in </w:t>
            </w:r>
            <w:r w:rsidR="00FE4E38">
              <w:rPr>
                <w:rFonts w:ascii="Arial" w:eastAsia="Arial Unicode MS" w:hAnsi="Arial" w:cs="Arial"/>
                <w:sz w:val="16"/>
                <w:szCs w:val="16"/>
              </w:rPr>
              <w:t>the</w:t>
            </w:r>
            <w:r w:rsidR="009C7BE2" w:rsidRPr="00440D0F">
              <w:rPr>
                <w:rFonts w:ascii="Arial" w:eastAsia="Arial Unicode MS" w:hAnsi="Arial" w:cs="Arial"/>
                <w:sz w:val="16"/>
                <w:szCs w:val="16"/>
              </w:rPr>
              <w:t xml:space="preserve"> Subject Outline about assessment requirements.</w:t>
            </w:r>
          </w:p>
          <w:p w14:paraId="3962EDC3" w14:textId="4F95A924" w:rsidR="009C7BE2" w:rsidRPr="00440D0F"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understand that if this assignment is submitted after the due date it may incur a penalty for lateness unless I have previously had an extension of time approved and have attached the written confirmation of this extension.</w:t>
            </w:r>
          </w:p>
          <w:p w14:paraId="2348338C" w14:textId="524A7ACA" w:rsidR="009C7BE2" w:rsidRDefault="009C7BE2">
            <w:pPr>
              <w:spacing w:line="264" w:lineRule="auto"/>
              <w:rPr>
                <w:rFonts w:ascii="Arial" w:eastAsia="Arial Unicode MS" w:hAnsi="Arial" w:cs="Arial"/>
                <w:sz w:val="16"/>
              </w:rPr>
            </w:pPr>
          </w:p>
          <w:p w14:paraId="23EE564E" w14:textId="140BE823" w:rsidR="009C7BE2" w:rsidRDefault="00FE4E38">
            <w:pPr>
              <w:spacing w:line="264" w:lineRule="auto"/>
              <w:rPr>
                <w:rFonts w:ascii="Arial" w:eastAsia="Arial Unicode MS" w:hAnsi="Arial" w:cs="Arial"/>
                <w:sz w:val="16"/>
              </w:rPr>
            </w:pPr>
            <w:r>
              <w:rPr>
                <w:rFonts w:ascii="Arial" w:eastAsia="Arial Unicode MS" w:hAnsi="Arial" w:cs="Arial"/>
                <w:b/>
                <w:sz w:val="16"/>
              </w:rPr>
              <w:t>Declaration of o</w:t>
            </w:r>
            <w:r w:rsidR="009C7BE2">
              <w:rPr>
                <w:rFonts w:ascii="Arial" w:eastAsia="Arial Unicode MS" w:hAnsi="Arial" w:cs="Arial"/>
                <w:b/>
                <w:sz w:val="16"/>
              </w:rPr>
              <w:t>riginality</w:t>
            </w:r>
            <w:r w:rsidR="009C7BE2">
              <w:rPr>
                <w:rFonts w:ascii="Arial" w:eastAsia="Arial Unicode MS" w:hAnsi="Arial" w:cs="Arial"/>
                <w:sz w:val="16"/>
              </w:rPr>
              <w:t xml:space="preserve">: The work contained in this assignment, other than that specifically attributed to another source, is that of the author(s) </w:t>
            </w:r>
            <w:r w:rsidR="009C7BE2">
              <w:rPr>
                <w:rFonts w:ascii="Arial" w:hAnsi="Arial" w:cs="Arial"/>
                <w:color w:val="000000" w:themeColor="text1"/>
                <w:sz w:val="16"/>
                <w:szCs w:val="16"/>
              </w:rPr>
              <w:t>and has not been previously submitted for assessment</w:t>
            </w:r>
            <w:r>
              <w:rPr>
                <w:rFonts w:ascii="Arial" w:eastAsia="Arial Unicode MS" w:hAnsi="Arial" w:cs="Arial"/>
                <w:sz w:val="16"/>
              </w:rPr>
              <w:t>.</w:t>
            </w:r>
            <w:r w:rsidR="00A75ED7">
              <w:rPr>
                <w:rFonts w:ascii="Arial" w:eastAsia="Arial Unicode MS" w:hAnsi="Arial" w:cs="Arial"/>
                <w:sz w:val="16"/>
              </w:rPr>
              <w:t xml:space="preserve"> </w:t>
            </w:r>
            <w:r w:rsidR="00A75ED7" w:rsidRPr="00124071">
              <w:rPr>
                <w:rFonts w:ascii="Arial" w:eastAsia="Arial Unicode MS" w:hAnsi="Arial" w:cs="Arial"/>
                <w:sz w:val="16"/>
              </w:rPr>
              <w:t>I have rewritten any</w:t>
            </w:r>
            <w:r w:rsidR="001F4444">
              <w:rPr>
                <w:rFonts w:ascii="Arial" w:eastAsia="Arial Unicode MS" w:hAnsi="Arial" w:cs="Arial"/>
                <w:sz w:val="16"/>
              </w:rPr>
              <w:t xml:space="preserve"> material </w:t>
            </w:r>
            <w:r w:rsidR="00A75ED7" w:rsidRPr="00124071">
              <w:rPr>
                <w:rFonts w:ascii="Arial" w:eastAsia="Arial Unicode MS" w:hAnsi="Arial" w:cs="Arial"/>
                <w:sz w:val="16"/>
              </w:rPr>
              <w:t>provided by AI or other</w:t>
            </w:r>
            <w:r w:rsidR="001F4444">
              <w:rPr>
                <w:rFonts w:ascii="Arial" w:eastAsia="Arial Unicode MS" w:hAnsi="Arial" w:cs="Arial"/>
                <w:sz w:val="16"/>
              </w:rPr>
              <w:t xml:space="preserve"> nonrecoverable</w:t>
            </w:r>
            <w:r w:rsidR="00A75ED7" w:rsidRPr="00124071">
              <w:rPr>
                <w:rFonts w:ascii="Arial" w:eastAsia="Arial Unicode MS" w:hAnsi="Arial" w:cs="Arial"/>
                <w:sz w:val="16"/>
              </w:rPr>
              <w:t xml:space="preserve"> sources </w:t>
            </w:r>
            <w:r w:rsidR="001F4444">
              <w:rPr>
                <w:rFonts w:ascii="Arial" w:eastAsia="Arial Unicode MS" w:hAnsi="Arial" w:cs="Arial"/>
                <w:sz w:val="16"/>
              </w:rPr>
              <w:t>and where appropriate</w:t>
            </w:r>
            <w:r w:rsidR="006A1AEB">
              <w:rPr>
                <w:rFonts w:ascii="Arial" w:eastAsia="Arial Unicode MS" w:hAnsi="Arial" w:cs="Arial"/>
                <w:sz w:val="16"/>
              </w:rPr>
              <w:t xml:space="preserve"> acknowledged </w:t>
            </w:r>
            <w:r w:rsidR="001F4444">
              <w:rPr>
                <w:rFonts w:ascii="Arial" w:eastAsia="Arial Unicode MS" w:hAnsi="Arial" w:cs="Arial"/>
                <w:sz w:val="16"/>
              </w:rPr>
              <w:t>their contribution.</w:t>
            </w:r>
            <w:r>
              <w:rPr>
                <w:rFonts w:ascii="Arial" w:eastAsia="Arial Unicode MS" w:hAnsi="Arial" w:cs="Arial"/>
                <w:sz w:val="16"/>
              </w:rPr>
              <w:t xml:space="preserve"> I understand </w:t>
            </w:r>
            <w:r w:rsidR="009C7BE2">
              <w:rPr>
                <w:rFonts w:ascii="Arial" w:eastAsia="Arial Unicode MS" w:hAnsi="Arial" w:cs="Arial"/>
                <w:sz w:val="16"/>
              </w:rPr>
              <w:t>that, should this declaration be found to be false, disciplinary action could be taken and penalties imposed in accordance with University policy and rules. In the statement below, I have indicated the extent to which I have collaborated with others, whom I have named.</w:t>
            </w:r>
          </w:p>
          <w:p w14:paraId="0971BD04" w14:textId="776BD26C" w:rsidR="009C7BE2" w:rsidRDefault="009C7BE2">
            <w:pPr>
              <w:spacing w:line="264" w:lineRule="auto"/>
              <w:rPr>
                <w:rFonts w:ascii="Arial" w:eastAsia="Arial Unicode MS" w:hAnsi="Arial" w:cs="Arial"/>
                <w:sz w:val="16"/>
              </w:rPr>
            </w:pPr>
          </w:p>
          <w:p w14:paraId="15DB8D39" w14:textId="5039FCC4" w:rsidR="00124071" w:rsidRDefault="00124071" w:rsidP="00124071">
            <w:pPr>
              <w:spacing w:line="264" w:lineRule="auto"/>
              <w:rPr>
                <w:rFonts w:ascii="Arial" w:eastAsia="Arial Unicode MS" w:hAnsi="Arial" w:cs="Arial"/>
                <w:sz w:val="16"/>
              </w:rPr>
            </w:pPr>
            <w:r w:rsidRPr="00124071">
              <w:rPr>
                <w:rFonts w:ascii="Arial" w:eastAsia="Arial Unicode MS" w:hAnsi="Arial" w:cs="Arial"/>
                <w:sz w:val="16"/>
              </w:rPr>
              <w:t>No content generated by AI technologies or other sources has been presented as my own work and I have rewritten any text provided by AI or other sources in my own words.</w:t>
            </w:r>
          </w:p>
          <w:p w14:paraId="0E854036" w14:textId="28FD1BE1" w:rsidR="00124071" w:rsidRDefault="00124071">
            <w:pPr>
              <w:spacing w:line="264" w:lineRule="auto"/>
              <w:rPr>
                <w:rFonts w:ascii="Arial" w:eastAsia="Arial Unicode MS" w:hAnsi="Arial" w:cs="Arial"/>
                <w:sz w:val="16"/>
              </w:rPr>
            </w:pPr>
          </w:p>
          <w:p w14:paraId="11234C6D" w14:textId="77777777" w:rsidR="00124071" w:rsidRDefault="00124071">
            <w:pPr>
              <w:spacing w:line="264" w:lineRule="auto"/>
              <w:rPr>
                <w:rFonts w:ascii="Arial" w:eastAsia="Arial Unicode MS" w:hAnsi="Arial" w:cs="Arial"/>
                <w:sz w:val="16"/>
              </w:rPr>
            </w:pPr>
          </w:p>
          <w:p w14:paraId="6B6CEB49" w14:textId="77777777" w:rsidR="009C7BE2" w:rsidRDefault="004D54B1">
            <w:pPr>
              <w:spacing w:line="264" w:lineRule="auto"/>
              <w:rPr>
                <w:rFonts w:ascii="Arial" w:eastAsia="Arial Unicode MS" w:hAnsi="Arial" w:cs="Arial"/>
                <w:sz w:val="16"/>
              </w:rPr>
            </w:pPr>
            <w:r>
              <w:rPr>
                <w:rFonts w:ascii="Arial" w:eastAsia="Arial Unicode MS" w:hAnsi="Arial" w:cs="Arial"/>
                <w:b/>
                <w:sz w:val="16"/>
              </w:rPr>
              <w:t>Statement of c</w:t>
            </w:r>
            <w:r w:rsidR="009C7BE2">
              <w:rPr>
                <w:rFonts w:ascii="Arial" w:eastAsia="Arial Unicode MS" w:hAnsi="Arial" w:cs="Arial"/>
                <w:b/>
                <w:sz w:val="16"/>
              </w:rPr>
              <w:t>ollaboration</w:t>
            </w:r>
            <w:r w:rsidR="00FE4E38">
              <w:rPr>
                <w:rFonts w:ascii="Arial" w:eastAsia="Arial Unicode MS" w:hAnsi="Arial" w:cs="Arial"/>
                <w:sz w:val="16"/>
              </w:rPr>
              <w:t>:</w:t>
            </w:r>
          </w:p>
          <w:p w14:paraId="4C8B4F7F" w14:textId="19A96F3F" w:rsidR="009C7BE2" w:rsidRDefault="009C7BE2">
            <w:pPr>
              <w:spacing w:line="264" w:lineRule="auto"/>
              <w:rPr>
                <w:rFonts w:ascii="Arial" w:eastAsia="Arial Unicode MS" w:hAnsi="Arial" w:cs="Arial"/>
                <w:sz w:val="16"/>
              </w:rPr>
            </w:pPr>
          </w:p>
          <w:p w14:paraId="17759E45" w14:textId="0F032281" w:rsidR="009C7BE2" w:rsidRDefault="009C7BE2">
            <w:pPr>
              <w:spacing w:line="264" w:lineRule="auto"/>
              <w:rPr>
                <w:rFonts w:ascii="Arial" w:eastAsia="Arial Unicode MS" w:hAnsi="Arial" w:cs="Arial"/>
                <w:sz w:val="16"/>
              </w:rPr>
            </w:pPr>
          </w:p>
          <w:p w14:paraId="16457C75" w14:textId="064F626B" w:rsidR="009C7BE2" w:rsidRDefault="006C7508">
            <w:pPr>
              <w:spacing w:line="264" w:lineRule="auto"/>
              <w:rPr>
                <w:rFonts w:ascii="Arial" w:eastAsia="Arial Unicode MS" w:hAnsi="Arial" w:cs="Arial"/>
                <w:sz w:val="16"/>
              </w:rPr>
            </w:pPr>
            <w:r>
              <w:rPr>
                <w:rFonts w:ascii="Arial" w:hAnsi="Arial" w:cs="Arial"/>
                <w:b/>
                <w:noProof/>
                <w:sz w:val="16"/>
              </w:rPr>
              <w:drawing>
                <wp:anchor distT="0" distB="0" distL="114300" distR="114300" simplePos="0" relativeHeight="251659264" behindDoc="0" locked="0" layoutInCell="1" allowOverlap="1" wp14:anchorId="67900639" wp14:editId="10771BB5">
                  <wp:simplePos x="0" y="0"/>
                  <wp:positionH relativeFrom="column">
                    <wp:posOffset>1364615</wp:posOffset>
                  </wp:positionH>
                  <wp:positionV relativeFrom="paragraph">
                    <wp:posOffset>38069</wp:posOffset>
                  </wp:positionV>
                  <wp:extent cx="1762125" cy="699166"/>
                  <wp:effectExtent l="0" t="0" r="0" b="5715"/>
                  <wp:wrapNone/>
                  <wp:docPr id="831755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2203" cy="6991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A35">
              <w:rPr>
                <w:rFonts w:ascii="Arial" w:eastAsia="Arial Unicode MS" w:hAnsi="Arial" w:cs="Arial"/>
                <w:sz w:val="16"/>
              </w:rPr>
              <w:t>I have completed this assignment by myself due to difficulty finding fellow class members</w:t>
            </w:r>
          </w:p>
          <w:p w14:paraId="02C4619C" w14:textId="20C7B056" w:rsidR="009C7BE2" w:rsidRDefault="009C7BE2">
            <w:pPr>
              <w:spacing w:line="264" w:lineRule="auto"/>
              <w:rPr>
                <w:rFonts w:ascii="Arial" w:eastAsia="Arial Unicode MS" w:hAnsi="Arial" w:cs="Arial"/>
                <w:sz w:val="16"/>
              </w:rPr>
            </w:pPr>
          </w:p>
          <w:p w14:paraId="42E14DA0" w14:textId="191BAF61" w:rsidR="009C7BE2" w:rsidRDefault="009C7BE2">
            <w:pPr>
              <w:spacing w:line="264" w:lineRule="auto"/>
              <w:rPr>
                <w:rFonts w:ascii="Arial" w:eastAsia="Arial Unicode MS" w:hAnsi="Arial" w:cs="Arial"/>
                <w:sz w:val="16"/>
              </w:rPr>
            </w:pPr>
          </w:p>
          <w:p w14:paraId="586BD68E" w14:textId="77777777" w:rsidR="009C7BE2" w:rsidRDefault="009C7BE2">
            <w:pPr>
              <w:rPr>
                <w:rFonts w:ascii="Arial" w:hAnsi="Arial" w:cs="Arial"/>
                <w:b/>
                <w:sz w:val="16"/>
              </w:rPr>
            </w:pPr>
          </w:p>
          <w:p w14:paraId="3C12F7DA" w14:textId="4F2A4849" w:rsidR="009C7BE2" w:rsidRDefault="004D54B1">
            <w:pPr>
              <w:rPr>
                <w:rFonts w:ascii="Arial" w:hAnsi="Arial" w:cs="Arial"/>
                <w:b/>
                <w:sz w:val="16"/>
              </w:rPr>
            </w:pPr>
            <w:r>
              <w:rPr>
                <w:rFonts w:ascii="Arial" w:hAnsi="Arial" w:cs="Arial"/>
                <w:b/>
                <w:sz w:val="16"/>
              </w:rPr>
              <w:t>Signature of s</w:t>
            </w:r>
            <w:r w:rsidR="009C7BE2">
              <w:rPr>
                <w:rFonts w:ascii="Arial" w:hAnsi="Arial" w:cs="Arial"/>
                <w:b/>
                <w:sz w:val="16"/>
              </w:rPr>
              <w:t>tudent(s) ____________________________________________________________</w:t>
            </w:r>
            <w:r w:rsidR="00FE4E38">
              <w:rPr>
                <w:rFonts w:ascii="Arial" w:hAnsi="Arial" w:cs="Arial"/>
                <w:b/>
                <w:sz w:val="16"/>
              </w:rPr>
              <w:t xml:space="preserve"> </w:t>
            </w:r>
            <w:r w:rsidR="009C7BE2" w:rsidRPr="004D54B1">
              <w:rPr>
                <w:rFonts w:ascii="Arial" w:hAnsi="Arial" w:cs="Arial"/>
                <w:b/>
                <w:sz w:val="16"/>
              </w:rPr>
              <w:t>Date</w:t>
            </w:r>
            <w:r w:rsidR="00FE4E38">
              <w:rPr>
                <w:rFonts w:ascii="Arial" w:hAnsi="Arial" w:cs="Arial"/>
                <w:sz w:val="16"/>
              </w:rPr>
              <w:t xml:space="preserve"> </w:t>
            </w:r>
            <w:r w:rsidR="009C7BE2">
              <w:rPr>
                <w:rFonts w:ascii="Arial" w:hAnsi="Arial" w:cs="Arial"/>
                <w:b/>
                <w:sz w:val="16"/>
              </w:rPr>
              <w:t>_______</w:t>
            </w:r>
            <w:r w:rsidR="00C618BA">
              <w:rPr>
                <w:rFonts w:ascii="Arial" w:hAnsi="Arial" w:cs="Arial"/>
                <w:b/>
                <w:sz w:val="16"/>
              </w:rPr>
              <w:t>28/</w:t>
            </w:r>
            <w:r w:rsidR="006C7508">
              <w:rPr>
                <w:rFonts w:ascii="Arial" w:hAnsi="Arial" w:cs="Arial"/>
                <w:b/>
                <w:sz w:val="16"/>
              </w:rPr>
              <w:t>0</w:t>
            </w:r>
            <w:r w:rsidR="00C618BA">
              <w:rPr>
                <w:rFonts w:ascii="Arial" w:hAnsi="Arial" w:cs="Arial"/>
                <w:b/>
                <w:sz w:val="16"/>
              </w:rPr>
              <w:t>5</w:t>
            </w:r>
            <w:r w:rsidR="006C7508">
              <w:rPr>
                <w:rFonts w:ascii="Arial" w:hAnsi="Arial" w:cs="Arial"/>
                <w:b/>
                <w:sz w:val="16"/>
              </w:rPr>
              <w:t>/2026</w:t>
            </w:r>
            <w:r w:rsidR="009C7BE2">
              <w:rPr>
                <w:rFonts w:ascii="Arial" w:hAnsi="Arial" w:cs="Arial"/>
                <w:b/>
                <w:sz w:val="16"/>
              </w:rPr>
              <w:t>____________</w:t>
            </w:r>
          </w:p>
          <w:p w14:paraId="3EBB401C" w14:textId="77777777" w:rsidR="009C7BE2" w:rsidRDefault="009C7BE2">
            <w:pPr>
              <w:jc w:val="right"/>
              <w:rPr>
                <w:rFonts w:ascii="Arial" w:hAnsi="Arial" w:cs="Arial"/>
                <w:b/>
                <w:sz w:val="20"/>
                <w:lang w:val="en-US"/>
              </w:rPr>
            </w:pPr>
          </w:p>
        </w:tc>
      </w:tr>
      <w:tr w:rsidR="009C7BE2" w14:paraId="12380C6B" w14:textId="77777777" w:rsidTr="009C7BE2">
        <w:trPr>
          <w:trHeight w:val="372"/>
          <w:jc w:val="center"/>
        </w:trPr>
        <w:tc>
          <w:tcPr>
            <w:tcW w:w="10440" w:type="dxa"/>
            <w:gridSpan w:val="8"/>
            <w:tcBorders>
              <w:top w:val="single" w:sz="4" w:space="0" w:color="auto"/>
              <w:left w:val="nil"/>
              <w:bottom w:val="nil"/>
              <w:right w:val="nil"/>
            </w:tcBorders>
            <w:hideMark/>
          </w:tcPr>
          <w:p w14:paraId="371DE2D5" w14:textId="76552A8C" w:rsidR="006F1D26" w:rsidRDefault="006F1D26">
            <w:pPr>
              <w:spacing w:line="264" w:lineRule="auto"/>
              <w:rPr>
                <w:rFonts w:ascii="Arial" w:eastAsia="Arial Unicode MS" w:hAnsi="Arial" w:cs="Arial"/>
                <w:sz w:val="20"/>
              </w:rPr>
            </w:pPr>
          </w:p>
          <w:p w14:paraId="1093D3FB" w14:textId="77777777" w:rsidR="009C7BE2" w:rsidRDefault="009C7BE2">
            <w:pPr>
              <w:spacing w:line="264" w:lineRule="auto"/>
              <w:rPr>
                <w:rFonts w:ascii="Arial" w:eastAsia="Arial Unicode MS" w:hAnsi="Arial" w:cs="Arial"/>
                <w:sz w:val="16"/>
                <w:lang w:val="en-US"/>
              </w:rPr>
            </w:pPr>
            <w:r>
              <w:rPr>
                <w:rFonts w:ascii="Arial" w:eastAsia="Arial Unicode MS" w:hAnsi="Arial" w:cs="Arial"/>
                <w:sz w:val="20"/>
              </w:rPr>
              <w:sym w:font="ZapfDingbats" w:char="F022"/>
            </w:r>
            <w:r>
              <w:rPr>
                <w:rFonts w:ascii="Arial" w:eastAsia="Arial Unicode MS" w:hAnsi="Arial" w:cs="Arial"/>
                <w:sz w:val="16"/>
              </w:rPr>
              <w:t xml:space="preserve">- -- - - - - - - - - - - - - - - - - - - - - - - - - - - - - - - - - - - - - - - - - - - - - - - - - - - - - - - - - - - - - - - - - - - - - - - - - - - - - - - - - - - - - - - - - - - - - - - - - - - - </w:t>
            </w:r>
          </w:p>
        </w:tc>
      </w:tr>
      <w:tr w:rsidR="009C7BE2" w14:paraId="525387E2" w14:textId="77777777" w:rsidTr="009C7BE2">
        <w:trPr>
          <w:trHeight w:val="940"/>
          <w:jc w:val="center"/>
        </w:trPr>
        <w:tc>
          <w:tcPr>
            <w:tcW w:w="5220" w:type="dxa"/>
            <w:gridSpan w:val="4"/>
            <w:tcBorders>
              <w:top w:val="nil"/>
              <w:left w:val="nil"/>
              <w:bottom w:val="single" w:sz="4" w:space="0" w:color="auto"/>
              <w:right w:val="nil"/>
            </w:tcBorders>
            <w:vAlign w:val="center"/>
            <w:hideMark/>
          </w:tcPr>
          <w:p w14:paraId="0B411C3F" w14:textId="77777777" w:rsidR="009C7BE2" w:rsidRDefault="009C7BE2">
            <w:pPr>
              <w:spacing w:line="264" w:lineRule="auto"/>
              <w:jc w:val="center"/>
              <w:rPr>
                <w:rFonts w:ascii="Arial" w:eastAsia="Arial Unicode MS" w:hAnsi="Arial" w:cs="Arial"/>
                <w:b/>
                <w:sz w:val="32"/>
                <w:lang w:val="en-US"/>
              </w:rPr>
            </w:pPr>
            <w:r>
              <w:rPr>
                <w:rFonts w:ascii="Arial" w:eastAsia="Arial Unicode MS" w:hAnsi="Arial" w:cs="Arial"/>
                <w:b/>
                <w:sz w:val="32"/>
              </w:rPr>
              <w:t>ASSIGNMENT RECEIPT</w:t>
            </w:r>
          </w:p>
        </w:tc>
        <w:tc>
          <w:tcPr>
            <w:tcW w:w="5220" w:type="dxa"/>
            <w:gridSpan w:val="4"/>
            <w:tcBorders>
              <w:top w:val="nil"/>
              <w:left w:val="nil"/>
              <w:bottom w:val="single" w:sz="4" w:space="0" w:color="auto"/>
              <w:right w:val="nil"/>
            </w:tcBorders>
            <w:vAlign w:val="center"/>
          </w:tcPr>
          <w:p w14:paraId="5BE55947" w14:textId="77777777" w:rsidR="009C7BE2" w:rsidRDefault="009C7BE2">
            <w:pPr>
              <w:spacing w:line="264" w:lineRule="auto"/>
              <w:jc w:val="center"/>
              <w:rPr>
                <w:rFonts w:ascii="Arial" w:eastAsia="Arial Unicode MS" w:hAnsi="Arial" w:cs="Arial"/>
                <w:sz w:val="16"/>
                <w:lang w:val="en-US"/>
              </w:rPr>
            </w:pPr>
          </w:p>
          <w:p w14:paraId="089EE212" w14:textId="77777777" w:rsidR="009C7BE2" w:rsidRDefault="009C7BE2">
            <w:pPr>
              <w:spacing w:line="264" w:lineRule="auto"/>
              <w:jc w:val="center"/>
              <w:rPr>
                <w:rFonts w:ascii="Arial" w:eastAsia="Arial Unicode MS" w:hAnsi="Arial" w:cs="Arial"/>
                <w:sz w:val="16"/>
                <w:lang w:val="en-US"/>
              </w:rPr>
            </w:pPr>
            <w:r>
              <w:rPr>
                <w:rFonts w:ascii="Arial" w:eastAsia="Arial Unicode MS" w:hAnsi="Arial" w:cs="Arial"/>
                <w:sz w:val="16"/>
              </w:rPr>
              <w:t>To be completed by the student if a receipt is required</w:t>
            </w:r>
          </w:p>
        </w:tc>
      </w:tr>
      <w:tr w:rsidR="009C7BE2" w14:paraId="1F58B9C2" w14:textId="77777777" w:rsidTr="002E14DF">
        <w:trPr>
          <w:trHeight w:val="812"/>
          <w:jc w:val="center"/>
        </w:trPr>
        <w:tc>
          <w:tcPr>
            <w:tcW w:w="3510" w:type="dxa"/>
            <w:gridSpan w:val="2"/>
            <w:tcBorders>
              <w:top w:val="single" w:sz="4" w:space="0" w:color="auto"/>
              <w:left w:val="single" w:sz="4" w:space="0" w:color="auto"/>
              <w:bottom w:val="single" w:sz="4" w:space="0" w:color="auto"/>
              <w:right w:val="single" w:sz="4" w:space="0" w:color="auto"/>
            </w:tcBorders>
          </w:tcPr>
          <w:p w14:paraId="6990BD8B"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70C47288" w14:textId="77777777" w:rsidR="009C7BE2" w:rsidRPr="004D54B1" w:rsidRDefault="009C7BE2">
            <w:pPr>
              <w:jc w:val="center"/>
              <w:rPr>
                <w:rFonts w:ascii="Arial" w:eastAsia="Arial Unicode MS" w:hAnsi="Arial" w:cs="Arial"/>
                <w:sz w:val="16"/>
                <w:lang w:val="en-US"/>
              </w:rPr>
            </w:pPr>
          </w:p>
        </w:tc>
        <w:tc>
          <w:tcPr>
            <w:tcW w:w="6930" w:type="dxa"/>
            <w:gridSpan w:val="6"/>
            <w:tcBorders>
              <w:top w:val="single" w:sz="4" w:space="0" w:color="auto"/>
              <w:left w:val="single" w:sz="4" w:space="0" w:color="auto"/>
              <w:bottom w:val="single" w:sz="4" w:space="0" w:color="auto"/>
              <w:right w:val="single" w:sz="4" w:space="0" w:color="auto"/>
            </w:tcBorders>
            <w:hideMark/>
          </w:tcPr>
          <w:p w14:paraId="3B6AC0F8" w14:textId="77777777" w:rsidR="009C7BE2" w:rsidRDefault="009C7BE2">
            <w:pPr>
              <w:jc w:val="center"/>
              <w:rPr>
                <w:rFonts w:ascii="Arial" w:eastAsia="Arial Unicode MS" w:hAnsi="Arial" w:cs="Arial"/>
                <w:b/>
                <w:sz w:val="16"/>
              </w:rPr>
            </w:pPr>
            <w:r>
              <w:rPr>
                <w:rFonts w:ascii="Arial" w:eastAsia="Arial Unicode MS" w:hAnsi="Arial" w:cs="Arial"/>
                <w:b/>
                <w:sz w:val="16"/>
              </w:rPr>
              <w:t>NAME OF TUTOR</w:t>
            </w:r>
          </w:p>
          <w:p w14:paraId="0979C3C9" w14:textId="77777777" w:rsidR="004D54B1" w:rsidRPr="004D54B1" w:rsidRDefault="004D54B1">
            <w:pPr>
              <w:jc w:val="center"/>
              <w:rPr>
                <w:rFonts w:ascii="Arial" w:eastAsia="Arial Unicode MS" w:hAnsi="Arial" w:cs="Arial"/>
                <w:sz w:val="16"/>
                <w:lang w:val="en-US"/>
              </w:rPr>
            </w:pPr>
          </w:p>
        </w:tc>
      </w:tr>
      <w:tr w:rsidR="009C7BE2" w14:paraId="5CC4A72A" w14:textId="77777777" w:rsidTr="002E14DF">
        <w:trPr>
          <w:trHeight w:val="839"/>
          <w:jc w:val="center"/>
        </w:trPr>
        <w:tc>
          <w:tcPr>
            <w:tcW w:w="7020" w:type="dxa"/>
            <w:gridSpan w:val="5"/>
            <w:tcBorders>
              <w:top w:val="single" w:sz="4" w:space="0" w:color="auto"/>
              <w:left w:val="single" w:sz="4" w:space="0" w:color="auto"/>
              <w:bottom w:val="single" w:sz="4" w:space="0" w:color="auto"/>
              <w:right w:val="single" w:sz="4" w:space="0" w:color="auto"/>
            </w:tcBorders>
          </w:tcPr>
          <w:p w14:paraId="29DB02BF"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SIGNATURE OF TUTOR</w:t>
            </w:r>
          </w:p>
          <w:p w14:paraId="520526DD" w14:textId="77777777" w:rsidR="009C7BE2" w:rsidRPr="004D54B1" w:rsidRDefault="009C7BE2">
            <w:pPr>
              <w:rPr>
                <w:rFonts w:ascii="Arial" w:hAnsi="Arial" w:cs="Arial"/>
                <w:sz w:val="16"/>
              </w:rPr>
            </w:pPr>
          </w:p>
          <w:p w14:paraId="2AB0BF15" w14:textId="77777777" w:rsidR="009C7BE2" w:rsidRDefault="009C7BE2">
            <w:pPr>
              <w:jc w:val="right"/>
              <w:rPr>
                <w:rFonts w:ascii="Arial" w:hAnsi="Arial" w:cs="Arial"/>
                <w:b/>
                <w:sz w:val="16"/>
                <w:lang w:val="en-US"/>
              </w:rPr>
            </w:pPr>
          </w:p>
        </w:tc>
        <w:tc>
          <w:tcPr>
            <w:tcW w:w="3420" w:type="dxa"/>
            <w:gridSpan w:val="3"/>
            <w:tcBorders>
              <w:top w:val="single" w:sz="4" w:space="0" w:color="auto"/>
              <w:left w:val="single" w:sz="4" w:space="0" w:color="auto"/>
              <w:bottom w:val="single" w:sz="4" w:space="0" w:color="auto"/>
              <w:right w:val="single" w:sz="4" w:space="0" w:color="auto"/>
            </w:tcBorders>
            <w:hideMark/>
          </w:tcPr>
          <w:p w14:paraId="599F5774" w14:textId="77777777" w:rsidR="009C7BE2" w:rsidRDefault="009C7BE2">
            <w:pPr>
              <w:jc w:val="center"/>
              <w:rPr>
                <w:rFonts w:ascii="Arial" w:eastAsia="Arial Unicode MS" w:hAnsi="Arial" w:cs="Arial"/>
                <w:b/>
                <w:sz w:val="16"/>
              </w:rPr>
            </w:pPr>
            <w:r>
              <w:rPr>
                <w:rFonts w:ascii="Arial" w:eastAsia="Arial Unicode MS" w:hAnsi="Arial" w:cs="Arial"/>
                <w:b/>
                <w:sz w:val="16"/>
              </w:rPr>
              <w:t>RECEIVED DATE</w:t>
            </w:r>
          </w:p>
          <w:p w14:paraId="50EADA47" w14:textId="77777777" w:rsidR="004D54B1" w:rsidRPr="004D54B1" w:rsidRDefault="004D54B1">
            <w:pPr>
              <w:jc w:val="center"/>
              <w:rPr>
                <w:rFonts w:ascii="Arial" w:eastAsia="Arial Unicode MS" w:hAnsi="Arial" w:cs="Arial"/>
                <w:sz w:val="16"/>
                <w:lang w:val="en-US"/>
              </w:rPr>
            </w:pPr>
          </w:p>
        </w:tc>
      </w:tr>
    </w:tbl>
    <w:p w14:paraId="68B64F6C" w14:textId="77777777" w:rsidR="00561B7A" w:rsidRDefault="00561B7A" w:rsidP="00561B7A">
      <w:pPr>
        <w:sectPr w:rsidR="00561B7A" w:rsidSect="0039411C">
          <w:footerReference w:type="default" r:id="rId11"/>
          <w:headerReference w:type="first" r:id="rId12"/>
          <w:footerReference w:type="first" r:id="rId13"/>
          <w:pgSz w:w="11899" w:h="16838"/>
          <w:pgMar w:top="567" w:right="567" w:bottom="567" w:left="1134" w:header="709" w:footer="709" w:gutter="0"/>
          <w:cols w:space="708"/>
          <w:titlePg/>
          <w:docGrid w:linePitch="326"/>
        </w:sect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B45E7" w14:paraId="648BD096" w14:textId="77777777" w:rsidTr="008B45E7">
        <w:tc>
          <w:tcPr>
            <w:tcW w:w="10207" w:type="dxa"/>
            <w:gridSpan w:val="2"/>
          </w:tcPr>
          <w:p w14:paraId="3511D2DA" w14:textId="77777777" w:rsidR="008B45E7" w:rsidRDefault="008B45E7" w:rsidP="008B45E7">
            <w:pPr>
              <w:pStyle w:val="Heading2"/>
            </w:pPr>
            <w:r>
              <w:lastRenderedPageBreak/>
              <w:t>STYLE GUIDE for ASSIGNMENT SUBMISSION</w:t>
            </w:r>
          </w:p>
          <w:p w14:paraId="07D2CF43" w14:textId="77777777" w:rsidR="008B45E7" w:rsidRDefault="008B45E7" w:rsidP="00F941E0">
            <w:pPr>
              <w:rPr>
                <w:rFonts w:ascii="Arial" w:hAnsi="Arial" w:cs="Arial"/>
                <w:sz w:val="20"/>
              </w:rPr>
            </w:pPr>
            <w:r>
              <w:rPr>
                <w:rFonts w:ascii="Arial" w:hAnsi="Arial" w:cs="Arial"/>
                <w:sz w:val="20"/>
              </w:rPr>
              <w:t>Before submitting an assignment</w:t>
            </w:r>
            <w:r w:rsidR="002B078E">
              <w:rPr>
                <w:rFonts w:ascii="Arial" w:hAnsi="Arial" w:cs="Arial"/>
                <w:sz w:val="20"/>
              </w:rPr>
              <w:t>,</w:t>
            </w:r>
            <w:r>
              <w:rPr>
                <w:rFonts w:ascii="Arial" w:hAnsi="Arial" w:cs="Arial"/>
                <w:sz w:val="20"/>
              </w:rPr>
              <w:t xml:space="preserve"> you should refer to the policies and guidelines set out in the</w:t>
            </w:r>
            <w:r w:rsidR="002B078E">
              <w:rPr>
                <w:rFonts w:ascii="Arial" w:hAnsi="Arial" w:cs="Arial"/>
                <w:sz w:val="20"/>
              </w:rPr>
              <w:t xml:space="preserve"> following</w:t>
            </w:r>
            <w:r>
              <w:rPr>
                <w:rFonts w:ascii="Arial" w:hAnsi="Arial" w:cs="Arial"/>
                <w:sz w:val="20"/>
              </w:rPr>
              <w:t>:</w:t>
            </w:r>
          </w:p>
          <w:p w14:paraId="3D65FD8E" w14:textId="77777777" w:rsidR="008B45E7" w:rsidRDefault="00440D0F" w:rsidP="004D54B1">
            <w:pPr>
              <w:numPr>
                <w:ilvl w:val="0"/>
                <w:numId w:val="4"/>
              </w:numPr>
              <w:tabs>
                <w:tab w:val="clear" w:pos="720"/>
              </w:tabs>
              <w:ind w:left="602" w:hanging="242"/>
              <w:rPr>
                <w:rFonts w:ascii="Arial" w:hAnsi="Arial" w:cs="Arial"/>
                <w:sz w:val="20"/>
              </w:rPr>
            </w:pPr>
            <w:hyperlink r:id="rId14" w:history="1">
              <w:r w:rsidRPr="00440D0F">
                <w:rPr>
                  <w:rStyle w:val="Hyperlink"/>
                  <w:rFonts w:ascii="Arial" w:hAnsi="Arial" w:cs="Arial"/>
                  <w:sz w:val="20"/>
                </w:rPr>
                <w:t>FEIT Student Guide</w:t>
              </w:r>
            </w:hyperlink>
          </w:p>
          <w:p w14:paraId="0CBCFD9E" w14:textId="77777777" w:rsidR="008B45E7" w:rsidRDefault="008B45E7" w:rsidP="004D54B1">
            <w:pPr>
              <w:numPr>
                <w:ilvl w:val="0"/>
                <w:numId w:val="4"/>
              </w:numPr>
              <w:tabs>
                <w:tab w:val="clear" w:pos="720"/>
              </w:tabs>
              <w:ind w:left="602" w:hanging="242"/>
              <w:rPr>
                <w:rFonts w:ascii="Arial" w:hAnsi="Arial" w:cs="Arial"/>
                <w:sz w:val="20"/>
              </w:rPr>
            </w:pPr>
            <w:hyperlink r:id="rId15" w:history="1">
              <w:r w:rsidRPr="000F5580">
                <w:rPr>
                  <w:rStyle w:val="Hyperlink"/>
                  <w:rFonts w:ascii="Arial" w:hAnsi="Arial" w:cs="Arial"/>
                  <w:sz w:val="20"/>
                </w:rPr>
                <w:t>UTS L</w:t>
              </w:r>
              <w:r w:rsidR="000F5580" w:rsidRPr="000F5580">
                <w:rPr>
                  <w:rStyle w:val="Hyperlink"/>
                  <w:rFonts w:ascii="Arial" w:hAnsi="Arial" w:cs="Arial"/>
                  <w:sz w:val="20"/>
                </w:rPr>
                <w:t>ibrary - referencing</w:t>
              </w:r>
            </w:hyperlink>
          </w:p>
          <w:p w14:paraId="495A3F62" w14:textId="77777777" w:rsidR="008B45E7" w:rsidRDefault="000F5580" w:rsidP="004D54B1">
            <w:pPr>
              <w:numPr>
                <w:ilvl w:val="0"/>
                <w:numId w:val="4"/>
              </w:numPr>
              <w:tabs>
                <w:tab w:val="clear" w:pos="720"/>
              </w:tabs>
              <w:ind w:left="602" w:hanging="242"/>
              <w:rPr>
                <w:rFonts w:ascii="Arial" w:hAnsi="Arial" w:cs="Arial"/>
                <w:sz w:val="20"/>
              </w:rPr>
            </w:pPr>
            <w:hyperlink r:id="rId16" w:history="1">
              <w:r>
                <w:rPr>
                  <w:rStyle w:val="Hyperlink"/>
                  <w:rFonts w:ascii="Arial" w:hAnsi="Arial" w:cs="Arial"/>
                  <w:sz w:val="20"/>
                </w:rPr>
                <w:t xml:space="preserve">HELPS - </w:t>
              </w:r>
              <w:r w:rsidR="008B45E7" w:rsidRPr="002B078E">
                <w:rPr>
                  <w:rStyle w:val="Hyperlink"/>
                  <w:rFonts w:ascii="Arial" w:hAnsi="Arial" w:cs="Arial"/>
                  <w:sz w:val="20"/>
                </w:rPr>
                <w:t>English and academic literacy support</w:t>
              </w:r>
            </w:hyperlink>
          </w:p>
          <w:p w14:paraId="263E7A28" w14:textId="77777777" w:rsidR="008B45E7" w:rsidRDefault="008B45E7" w:rsidP="004D54B1">
            <w:pPr>
              <w:numPr>
                <w:ilvl w:val="0"/>
                <w:numId w:val="4"/>
              </w:numPr>
              <w:tabs>
                <w:tab w:val="clear" w:pos="720"/>
              </w:tabs>
              <w:ind w:left="602" w:hanging="242"/>
              <w:rPr>
                <w:rFonts w:ascii="Arial" w:hAnsi="Arial" w:cs="Arial"/>
                <w:sz w:val="20"/>
              </w:rPr>
            </w:pPr>
            <w:hyperlink r:id="rId17" w:history="1">
              <w:r w:rsidRPr="000F5580">
                <w:rPr>
                  <w:rStyle w:val="Hyperlink"/>
                  <w:rFonts w:ascii="Arial" w:hAnsi="Arial" w:cs="Arial"/>
                  <w:sz w:val="20"/>
                </w:rPr>
                <w:t xml:space="preserve">UTS GSU </w:t>
              </w:r>
              <w:r w:rsidR="000F5580" w:rsidRPr="000F5580">
                <w:rPr>
                  <w:rStyle w:val="Hyperlink"/>
                  <w:rFonts w:ascii="Arial" w:hAnsi="Arial" w:cs="Arial"/>
                  <w:sz w:val="20"/>
                </w:rPr>
                <w:t>- coursework assessment policy and procedures</w:t>
              </w:r>
            </w:hyperlink>
          </w:p>
          <w:p w14:paraId="45E1050E" w14:textId="77777777" w:rsidR="008B45E7" w:rsidRDefault="008B45E7" w:rsidP="00F941E0">
            <w:pPr>
              <w:rPr>
                <w:rFonts w:ascii="Arial" w:hAnsi="Arial" w:cs="Arial"/>
                <w:b/>
                <w:sz w:val="20"/>
              </w:rPr>
            </w:pPr>
          </w:p>
        </w:tc>
      </w:tr>
      <w:tr w:rsidR="008B45E7" w14:paraId="771B9A31" w14:textId="77777777" w:rsidTr="008B45E7">
        <w:trPr>
          <w:trHeight w:val="11364"/>
        </w:trPr>
        <w:tc>
          <w:tcPr>
            <w:tcW w:w="4962" w:type="dxa"/>
          </w:tcPr>
          <w:p w14:paraId="62CDF6E9" w14:textId="77777777" w:rsidR="008B45E7" w:rsidRDefault="008B45E7" w:rsidP="00F941E0">
            <w:pPr>
              <w:rPr>
                <w:rFonts w:ascii="Arial" w:hAnsi="Arial" w:cs="Arial"/>
                <w:sz w:val="20"/>
              </w:rPr>
            </w:pPr>
            <w:r>
              <w:rPr>
                <w:rFonts w:ascii="Arial" w:hAnsi="Arial" w:cs="Arial"/>
                <w:sz w:val="20"/>
              </w:rPr>
              <w:t xml:space="preserve">Unless your Subject Coordinator has indicated otherwise in </w:t>
            </w:r>
            <w:r w:rsidR="00440D0F">
              <w:rPr>
                <w:rFonts w:ascii="Arial" w:hAnsi="Arial" w:cs="Arial"/>
                <w:sz w:val="20"/>
              </w:rPr>
              <w:t>the</w:t>
            </w:r>
            <w:r>
              <w:rPr>
                <w:rFonts w:ascii="Arial" w:hAnsi="Arial" w:cs="Arial"/>
                <w:sz w:val="20"/>
              </w:rPr>
              <w:t xml:space="preserve"> Subject Outline, you must follow the instructions below for submission of assignments in </w:t>
            </w:r>
            <w:r w:rsidR="002B078E">
              <w:rPr>
                <w:rFonts w:ascii="Arial" w:hAnsi="Arial" w:cs="Arial"/>
                <w:sz w:val="20"/>
              </w:rPr>
              <w:t>the Faculty of Engineering and Information Technology</w:t>
            </w:r>
            <w:r>
              <w:rPr>
                <w:rFonts w:ascii="Arial" w:hAnsi="Arial" w:cs="Arial"/>
                <w:sz w:val="20"/>
              </w:rPr>
              <w:t>.</w:t>
            </w:r>
          </w:p>
          <w:p w14:paraId="1286427B" w14:textId="77777777" w:rsidR="008B45E7" w:rsidRDefault="008B45E7" w:rsidP="00F941E0">
            <w:pPr>
              <w:pStyle w:val="Heading2"/>
              <w:rPr>
                <w:rFonts w:ascii="Arial" w:hAnsi="Arial" w:cs="Arial"/>
                <w:sz w:val="28"/>
              </w:rPr>
            </w:pPr>
            <w:r>
              <w:t>Writi</w:t>
            </w:r>
            <w:r w:rsidR="00452A03">
              <w:t>ng s</w:t>
            </w:r>
            <w:r>
              <w:t>tyle</w:t>
            </w:r>
          </w:p>
          <w:p w14:paraId="43B1297F" w14:textId="77777777" w:rsidR="008B45E7" w:rsidRDefault="008B45E7" w:rsidP="00F941E0">
            <w:pPr>
              <w:rPr>
                <w:rFonts w:ascii="Arial" w:hAnsi="Arial" w:cs="Arial"/>
                <w:sz w:val="20"/>
              </w:rPr>
            </w:pPr>
            <w:r>
              <w:rPr>
                <w:rFonts w:ascii="Arial" w:hAnsi="Arial" w:cs="Arial"/>
                <w:sz w:val="20"/>
              </w:rPr>
              <w:t>It is usually best to write your initial draft in the default settings of your software without formatting. Use the following guides in your writing.</w:t>
            </w:r>
          </w:p>
          <w:p w14:paraId="7E91CB8B" w14:textId="77777777" w:rsidR="008B45E7" w:rsidRDefault="008B45E7" w:rsidP="00F941E0">
            <w:pPr>
              <w:rPr>
                <w:rFonts w:ascii="Arial" w:hAnsi="Arial" w:cs="Arial"/>
              </w:rPr>
            </w:pPr>
          </w:p>
          <w:p w14:paraId="3A3A8E9B" w14:textId="77777777" w:rsidR="008B45E7" w:rsidRDefault="008B45E7" w:rsidP="00F941E0">
            <w:pPr>
              <w:rPr>
                <w:rFonts w:ascii="Arial" w:hAnsi="Arial" w:cs="Arial"/>
                <w:sz w:val="20"/>
              </w:rPr>
            </w:pPr>
            <w:r>
              <w:rPr>
                <w:rFonts w:ascii="Arial" w:hAnsi="Arial" w:cs="Arial"/>
                <w:b/>
                <w:sz w:val="20"/>
              </w:rPr>
              <w:t xml:space="preserve">Purpose and </w:t>
            </w:r>
            <w:r w:rsidR="00440D0F">
              <w:rPr>
                <w:rFonts w:ascii="Arial" w:hAnsi="Arial" w:cs="Arial"/>
                <w:b/>
                <w:sz w:val="20"/>
              </w:rPr>
              <w:t>a</w:t>
            </w:r>
            <w:r>
              <w:rPr>
                <w:rFonts w:ascii="Arial" w:hAnsi="Arial" w:cs="Arial"/>
                <w:b/>
                <w:sz w:val="20"/>
              </w:rPr>
              <w:t>udience</w:t>
            </w:r>
            <w:r>
              <w:rPr>
                <w:rFonts w:ascii="Arial" w:hAnsi="Arial" w:cs="Arial"/>
                <w:sz w:val="20"/>
              </w:rPr>
              <w:t>: use the correct genre and language style expected for the particular task.</w:t>
            </w:r>
          </w:p>
          <w:p w14:paraId="737D9491" w14:textId="77777777" w:rsidR="008B45E7" w:rsidRDefault="008B45E7" w:rsidP="00F941E0">
            <w:pPr>
              <w:rPr>
                <w:rFonts w:ascii="Arial" w:hAnsi="Arial" w:cs="Arial"/>
                <w:sz w:val="20"/>
              </w:rPr>
            </w:pPr>
          </w:p>
          <w:p w14:paraId="33B96AB9" w14:textId="77777777" w:rsidR="008B45E7" w:rsidRDefault="008B45E7" w:rsidP="00F941E0">
            <w:pPr>
              <w:rPr>
                <w:rFonts w:ascii="Arial" w:hAnsi="Arial" w:cs="Arial"/>
                <w:sz w:val="20"/>
              </w:rPr>
            </w:pPr>
            <w:r>
              <w:rPr>
                <w:rFonts w:ascii="Arial" w:hAnsi="Arial" w:cs="Arial"/>
                <w:b/>
                <w:sz w:val="20"/>
              </w:rPr>
              <w:t>Language</w:t>
            </w:r>
            <w:r w:rsidR="00452A03">
              <w:rPr>
                <w:rFonts w:ascii="Arial" w:hAnsi="Arial" w:cs="Arial"/>
                <w:sz w:val="20"/>
              </w:rPr>
              <w:t>: use ‘plain English’</w:t>
            </w:r>
            <w:r>
              <w:rPr>
                <w:rFonts w:ascii="Arial" w:hAnsi="Arial" w:cs="Arial"/>
                <w:sz w:val="20"/>
              </w:rPr>
              <w:t xml:space="preserve"> for all technical writing. More information about this language style can be found at </w:t>
            </w:r>
            <w:hyperlink r:id="rId18" w:history="1">
              <w:r>
                <w:rPr>
                  <w:rStyle w:val="Hyperlink"/>
                  <w:rFonts w:ascii="Arial" w:hAnsi="Arial" w:cs="Arial"/>
                  <w:sz w:val="20"/>
                </w:rPr>
                <w:t>www.plainenglish.co.uk/free-guides.html</w:t>
              </w:r>
            </w:hyperlink>
            <w:r>
              <w:rPr>
                <w:rFonts w:ascii="Arial" w:hAnsi="Arial" w:cs="Arial"/>
                <w:sz w:val="20"/>
              </w:rPr>
              <w:t>.</w:t>
            </w:r>
          </w:p>
          <w:p w14:paraId="6B401259" w14:textId="77777777" w:rsidR="008B45E7" w:rsidRDefault="008B45E7" w:rsidP="00F941E0">
            <w:pPr>
              <w:rPr>
                <w:rFonts w:ascii="Arial" w:hAnsi="Arial" w:cs="Arial"/>
                <w:sz w:val="20"/>
              </w:rPr>
            </w:pPr>
          </w:p>
          <w:p w14:paraId="140CC3B1" w14:textId="77777777" w:rsidR="008B45E7" w:rsidRDefault="008B45E7" w:rsidP="00F941E0">
            <w:pPr>
              <w:rPr>
                <w:rFonts w:ascii="Arial" w:hAnsi="Arial" w:cs="Arial"/>
                <w:sz w:val="20"/>
              </w:rPr>
            </w:pPr>
            <w:r>
              <w:rPr>
                <w:rFonts w:ascii="Arial" w:hAnsi="Arial" w:cs="Arial"/>
                <w:sz w:val="20"/>
              </w:rPr>
              <w:t>Use spelling and grammar software tools to check your writing. Edit your document.</w:t>
            </w:r>
          </w:p>
          <w:p w14:paraId="48BC0B62" w14:textId="77777777" w:rsidR="008B45E7" w:rsidRDefault="008B45E7" w:rsidP="00F941E0">
            <w:pPr>
              <w:rPr>
                <w:rFonts w:ascii="Arial" w:hAnsi="Arial" w:cs="Arial"/>
                <w:sz w:val="20"/>
              </w:rPr>
            </w:pPr>
          </w:p>
          <w:p w14:paraId="710D7D46" w14:textId="77777777" w:rsidR="008B45E7" w:rsidRDefault="008B45E7" w:rsidP="00F941E0">
            <w:pPr>
              <w:rPr>
                <w:rFonts w:ascii="Arial" w:hAnsi="Arial" w:cs="Arial"/>
                <w:sz w:val="20"/>
              </w:rPr>
            </w:pPr>
            <w:r>
              <w:rPr>
                <w:rFonts w:ascii="Arial" w:hAnsi="Arial" w:cs="Arial"/>
                <w:b/>
                <w:sz w:val="20"/>
              </w:rPr>
              <w:t>Standards</w:t>
            </w:r>
            <w:r>
              <w:rPr>
                <w:rFonts w:ascii="Arial" w:hAnsi="Arial" w:cs="Arial"/>
                <w:sz w:val="20"/>
              </w:rPr>
              <w:t>: always use:</w:t>
            </w:r>
          </w:p>
          <w:p w14:paraId="2D8BDBFE" w14:textId="77777777" w:rsidR="008B45E7" w:rsidRDefault="008B45E7" w:rsidP="008B45E7">
            <w:pPr>
              <w:numPr>
                <w:ilvl w:val="0"/>
                <w:numId w:val="5"/>
              </w:numPr>
              <w:ind w:left="426"/>
              <w:rPr>
                <w:rFonts w:ascii="Arial" w:hAnsi="Arial" w:cs="Arial"/>
                <w:sz w:val="20"/>
              </w:rPr>
            </w:pPr>
            <w:r>
              <w:rPr>
                <w:rFonts w:ascii="Arial" w:hAnsi="Arial" w:cs="Arial"/>
                <w:sz w:val="20"/>
              </w:rPr>
              <w:t>Australian spelling standards (Macquarie Dictionary)</w:t>
            </w:r>
          </w:p>
          <w:p w14:paraId="698378F6" w14:textId="77777777" w:rsidR="008B45E7" w:rsidRDefault="008B45E7" w:rsidP="008B45E7">
            <w:pPr>
              <w:numPr>
                <w:ilvl w:val="0"/>
                <w:numId w:val="5"/>
              </w:numPr>
              <w:ind w:left="426"/>
              <w:rPr>
                <w:rFonts w:ascii="Arial" w:hAnsi="Arial" w:cs="Arial"/>
                <w:sz w:val="20"/>
              </w:rPr>
            </w:pPr>
            <w:r>
              <w:rPr>
                <w:rFonts w:ascii="Arial" w:hAnsi="Arial" w:cs="Arial"/>
                <w:sz w:val="20"/>
              </w:rPr>
              <w:t>SI (International System of Units) units of measurement</w:t>
            </w:r>
          </w:p>
          <w:p w14:paraId="73C45F76" w14:textId="77777777" w:rsidR="008B45E7" w:rsidRDefault="008B45E7" w:rsidP="008B45E7">
            <w:pPr>
              <w:numPr>
                <w:ilvl w:val="0"/>
                <w:numId w:val="5"/>
              </w:numPr>
              <w:ind w:left="426"/>
              <w:rPr>
                <w:rFonts w:ascii="Arial" w:hAnsi="Arial" w:cs="Arial"/>
                <w:sz w:val="20"/>
              </w:rPr>
            </w:pPr>
            <w:r>
              <w:rPr>
                <w:rFonts w:ascii="Arial" w:hAnsi="Arial" w:cs="Arial"/>
                <w:sz w:val="20"/>
              </w:rPr>
              <w:t xml:space="preserve">ISO (International Organisation for Standardisation) for writing dates and times for international documents. For example </w:t>
            </w:r>
            <w:proofErr w:type="spellStart"/>
            <w:r>
              <w:rPr>
                <w:rFonts w:ascii="Arial" w:hAnsi="Arial" w:cs="Arial"/>
                <w:b/>
                <w:sz w:val="20"/>
              </w:rPr>
              <w:t>yyyy</w:t>
            </w:r>
            <w:proofErr w:type="spellEnd"/>
            <w:r>
              <w:rPr>
                <w:rFonts w:ascii="Arial" w:hAnsi="Arial" w:cs="Arial"/>
                <w:b/>
                <w:sz w:val="20"/>
              </w:rPr>
              <w:t xml:space="preserve">-mm-dd </w:t>
            </w:r>
            <w:r>
              <w:rPr>
                <w:rFonts w:ascii="Arial" w:hAnsi="Arial" w:cs="Arial"/>
                <w:sz w:val="20"/>
              </w:rPr>
              <w:t xml:space="preserve">or </w:t>
            </w:r>
            <w:proofErr w:type="spellStart"/>
            <w:r>
              <w:rPr>
                <w:rFonts w:ascii="Arial" w:hAnsi="Arial" w:cs="Arial"/>
                <w:b/>
                <w:sz w:val="20"/>
              </w:rPr>
              <w:t>hh</w:t>
            </w:r>
            <w:proofErr w:type="spellEnd"/>
            <w:r>
              <w:rPr>
                <w:rFonts w:ascii="Arial" w:hAnsi="Arial" w:cs="Arial"/>
                <w:b/>
                <w:sz w:val="20"/>
              </w:rPr>
              <w:t>-mm-ss</w:t>
            </w:r>
            <w:r>
              <w:rPr>
                <w:rFonts w:ascii="Arial" w:hAnsi="Arial" w:cs="Arial"/>
                <w:sz w:val="20"/>
              </w:rPr>
              <w:t xml:space="preserve">. However, for most applications it is more helpful to present the date in full as </w:t>
            </w:r>
            <w:r>
              <w:rPr>
                <w:rFonts w:ascii="Arial" w:hAnsi="Arial" w:cs="Arial"/>
                <w:b/>
                <w:sz w:val="20"/>
              </w:rPr>
              <w:t>26 August 201</w:t>
            </w:r>
            <w:r w:rsidR="00452A03">
              <w:rPr>
                <w:rFonts w:ascii="Arial" w:hAnsi="Arial" w:cs="Arial"/>
                <w:b/>
                <w:sz w:val="20"/>
              </w:rPr>
              <w:t>6</w:t>
            </w:r>
            <w:r>
              <w:rPr>
                <w:rFonts w:ascii="Arial" w:hAnsi="Arial" w:cs="Arial"/>
                <w:sz w:val="20"/>
              </w:rPr>
              <w:t>.</w:t>
            </w:r>
          </w:p>
          <w:p w14:paraId="4F8F39DD" w14:textId="77777777" w:rsidR="008B45E7" w:rsidRDefault="008B45E7" w:rsidP="00F941E0">
            <w:pPr>
              <w:ind w:left="66"/>
              <w:rPr>
                <w:rFonts w:ascii="Arial" w:hAnsi="Arial" w:cs="Arial"/>
                <w:sz w:val="20"/>
              </w:rPr>
            </w:pPr>
          </w:p>
          <w:p w14:paraId="44ABA0D6" w14:textId="77777777" w:rsidR="008B45E7" w:rsidRDefault="00452A03" w:rsidP="00F941E0">
            <w:pPr>
              <w:ind w:left="66"/>
              <w:rPr>
                <w:rFonts w:ascii="Arial" w:hAnsi="Arial" w:cs="Arial"/>
                <w:sz w:val="20"/>
              </w:rPr>
            </w:pPr>
            <w:r>
              <w:rPr>
                <w:rFonts w:ascii="Arial" w:hAnsi="Arial" w:cs="Arial"/>
                <w:b/>
                <w:sz w:val="20"/>
              </w:rPr>
              <w:t>Graphics and t</w:t>
            </w:r>
            <w:r w:rsidR="008B45E7">
              <w:rPr>
                <w:rFonts w:ascii="Arial" w:hAnsi="Arial" w:cs="Arial"/>
                <w:b/>
                <w:sz w:val="20"/>
              </w:rPr>
              <w:t>ables</w:t>
            </w:r>
            <w:r w:rsidR="008B45E7">
              <w:rPr>
                <w:rFonts w:ascii="Arial" w:hAnsi="Arial" w:cs="Arial"/>
                <w:sz w:val="20"/>
              </w:rPr>
              <w:t xml:space="preserve"> should:</w:t>
            </w:r>
          </w:p>
          <w:p w14:paraId="07460B83" w14:textId="77777777" w:rsidR="008B45E7" w:rsidRDefault="00440D0F" w:rsidP="008B45E7">
            <w:pPr>
              <w:numPr>
                <w:ilvl w:val="0"/>
                <w:numId w:val="6"/>
              </w:numPr>
              <w:ind w:left="426"/>
              <w:rPr>
                <w:rFonts w:ascii="Arial" w:hAnsi="Arial" w:cs="Arial"/>
                <w:sz w:val="20"/>
              </w:rPr>
            </w:pPr>
            <w:r>
              <w:rPr>
                <w:rFonts w:ascii="Arial" w:hAnsi="Arial" w:cs="Arial"/>
                <w:sz w:val="20"/>
              </w:rPr>
              <w:t>be numbered</w:t>
            </w:r>
          </w:p>
          <w:p w14:paraId="253444EF" w14:textId="77777777" w:rsidR="008B45E7" w:rsidRDefault="008B45E7" w:rsidP="008B45E7">
            <w:pPr>
              <w:numPr>
                <w:ilvl w:val="0"/>
                <w:numId w:val="6"/>
              </w:numPr>
              <w:ind w:left="426"/>
              <w:rPr>
                <w:rFonts w:ascii="Arial" w:hAnsi="Arial" w:cs="Arial"/>
                <w:sz w:val="20"/>
              </w:rPr>
            </w:pPr>
            <w:r>
              <w:rPr>
                <w:rFonts w:ascii="Arial" w:hAnsi="Arial" w:cs="Arial"/>
                <w:sz w:val="20"/>
              </w:rPr>
              <w:t>have an appropriate heading and/or caption</w:t>
            </w:r>
          </w:p>
          <w:p w14:paraId="61453BF8" w14:textId="77777777" w:rsidR="008B45E7" w:rsidRDefault="008B45E7" w:rsidP="008B45E7">
            <w:pPr>
              <w:numPr>
                <w:ilvl w:val="0"/>
                <w:numId w:val="6"/>
              </w:numPr>
              <w:ind w:left="426"/>
              <w:rPr>
                <w:rFonts w:ascii="Arial" w:hAnsi="Arial" w:cs="Arial"/>
                <w:sz w:val="20"/>
              </w:rPr>
            </w:pPr>
            <w:r>
              <w:rPr>
                <w:rFonts w:ascii="Arial" w:hAnsi="Arial" w:cs="Arial"/>
                <w:sz w:val="20"/>
              </w:rPr>
              <w:t>be fully label</w:t>
            </w:r>
            <w:r w:rsidR="00440D0F">
              <w:rPr>
                <w:rFonts w:ascii="Arial" w:hAnsi="Arial" w:cs="Arial"/>
                <w:sz w:val="20"/>
              </w:rPr>
              <w:t>l</w:t>
            </w:r>
            <w:r>
              <w:rPr>
                <w:rFonts w:ascii="Arial" w:hAnsi="Arial" w:cs="Arial"/>
                <w:sz w:val="20"/>
              </w:rPr>
              <w:t>ed</w:t>
            </w:r>
          </w:p>
          <w:p w14:paraId="381A8D4F" w14:textId="77777777" w:rsidR="008B45E7" w:rsidRDefault="00440D0F" w:rsidP="008B45E7">
            <w:pPr>
              <w:numPr>
                <w:ilvl w:val="0"/>
                <w:numId w:val="6"/>
              </w:numPr>
              <w:ind w:left="426"/>
              <w:rPr>
                <w:rFonts w:ascii="Arial" w:hAnsi="Arial" w:cs="Arial"/>
                <w:sz w:val="20"/>
              </w:rPr>
            </w:pPr>
            <w:r>
              <w:rPr>
                <w:rFonts w:ascii="Arial" w:hAnsi="Arial" w:cs="Arial"/>
                <w:sz w:val="20"/>
              </w:rPr>
              <w:t>be correctly referenced.</w:t>
            </w:r>
          </w:p>
          <w:p w14:paraId="6DABDEF9" w14:textId="77777777" w:rsidR="008B45E7" w:rsidRDefault="008B45E7" w:rsidP="00F941E0">
            <w:pPr>
              <w:pStyle w:val="Heading2"/>
              <w:rPr>
                <w:rFonts w:ascii="Arial" w:hAnsi="Arial" w:cs="Arial"/>
                <w:sz w:val="28"/>
              </w:rPr>
            </w:pPr>
            <w:r>
              <w:t>Presentation</w:t>
            </w:r>
          </w:p>
          <w:p w14:paraId="7595D709" w14:textId="77777777" w:rsidR="008B45E7" w:rsidRDefault="008B45E7" w:rsidP="00F941E0">
            <w:pPr>
              <w:rPr>
                <w:rFonts w:ascii="Arial" w:hAnsi="Arial" w:cs="Arial"/>
                <w:sz w:val="20"/>
              </w:rPr>
            </w:pPr>
            <w:r>
              <w:rPr>
                <w:rFonts w:ascii="Arial" w:hAnsi="Arial" w:cs="Arial"/>
                <w:sz w:val="20"/>
              </w:rPr>
              <w:t xml:space="preserve">Unless otherwise instructed, all assignment submissions should be </w:t>
            </w:r>
            <w:r>
              <w:rPr>
                <w:rFonts w:ascii="Arial" w:hAnsi="Arial" w:cs="Arial"/>
                <w:b/>
                <w:sz w:val="20"/>
              </w:rPr>
              <w:t>word</w:t>
            </w:r>
            <w:r w:rsidR="00440D0F">
              <w:rPr>
                <w:rFonts w:ascii="Arial" w:hAnsi="Arial" w:cs="Arial"/>
                <w:b/>
                <w:sz w:val="20"/>
              </w:rPr>
              <w:t xml:space="preserve"> </w:t>
            </w:r>
            <w:r>
              <w:rPr>
                <w:rFonts w:ascii="Arial" w:hAnsi="Arial" w:cs="Arial"/>
                <w:b/>
                <w:sz w:val="20"/>
              </w:rPr>
              <w:t>processed</w:t>
            </w:r>
            <w:r>
              <w:rPr>
                <w:rFonts w:ascii="Arial" w:hAnsi="Arial" w:cs="Arial"/>
                <w:sz w:val="20"/>
              </w:rPr>
              <w:t xml:space="preserve"> using spell-check and grammar-check software. Work should be well </w:t>
            </w:r>
            <w:r>
              <w:rPr>
                <w:rFonts w:ascii="Arial" w:hAnsi="Arial" w:cs="Arial"/>
                <w:b/>
                <w:sz w:val="20"/>
              </w:rPr>
              <w:t>edited</w:t>
            </w:r>
            <w:r>
              <w:rPr>
                <w:rFonts w:ascii="Arial" w:hAnsi="Arial" w:cs="Arial"/>
                <w:sz w:val="20"/>
              </w:rPr>
              <w:t xml:space="preserve"> before submission. Use the following default set</w:t>
            </w:r>
            <w:r w:rsidR="00440D0F">
              <w:rPr>
                <w:rFonts w:ascii="Arial" w:hAnsi="Arial" w:cs="Arial"/>
                <w:sz w:val="20"/>
              </w:rPr>
              <w:t>tings:</w:t>
            </w:r>
          </w:p>
          <w:p w14:paraId="106779B8" w14:textId="77777777" w:rsidR="008B45E7" w:rsidRDefault="008B45E7" w:rsidP="00F941E0">
            <w:pPr>
              <w:rPr>
                <w:rFonts w:ascii="Arial" w:hAnsi="Arial" w:cs="Arial"/>
                <w:sz w:val="20"/>
              </w:rPr>
            </w:pPr>
          </w:p>
          <w:p w14:paraId="6CB54EA6" w14:textId="77777777" w:rsidR="008B45E7" w:rsidRDefault="00440D0F" w:rsidP="00F941E0">
            <w:pPr>
              <w:rPr>
                <w:rFonts w:ascii="Arial" w:hAnsi="Arial" w:cs="Arial"/>
                <w:sz w:val="20"/>
              </w:rPr>
            </w:pPr>
            <w:r>
              <w:rPr>
                <w:rFonts w:ascii="Arial" w:hAnsi="Arial" w:cs="Arial"/>
                <w:b/>
                <w:sz w:val="20"/>
              </w:rPr>
              <w:t>Page s</w:t>
            </w:r>
            <w:r w:rsidR="008B45E7">
              <w:rPr>
                <w:rFonts w:ascii="Arial" w:hAnsi="Arial" w:cs="Arial"/>
                <w:b/>
                <w:sz w:val="20"/>
              </w:rPr>
              <w:t>etup</w:t>
            </w:r>
            <w:r w:rsidR="008B45E7">
              <w:rPr>
                <w:rFonts w:ascii="Arial" w:hAnsi="Arial" w:cs="Arial"/>
                <w:sz w:val="20"/>
              </w:rPr>
              <w:t xml:space="preserve">: set margins </w:t>
            </w:r>
            <w:r>
              <w:rPr>
                <w:rFonts w:ascii="Arial" w:hAnsi="Arial" w:cs="Arial"/>
                <w:sz w:val="20"/>
              </w:rPr>
              <w:t>at no less than 20mm all around.</w:t>
            </w:r>
          </w:p>
          <w:p w14:paraId="02972919" w14:textId="77777777" w:rsidR="008B45E7" w:rsidRDefault="008B45E7" w:rsidP="00F941E0">
            <w:pPr>
              <w:rPr>
                <w:rFonts w:ascii="Arial" w:hAnsi="Arial" w:cs="Arial"/>
                <w:sz w:val="20"/>
              </w:rPr>
            </w:pPr>
          </w:p>
          <w:p w14:paraId="7C10620B" w14:textId="77777777" w:rsidR="008B45E7" w:rsidRDefault="008B45E7" w:rsidP="00F941E0">
            <w:r>
              <w:rPr>
                <w:rFonts w:ascii="Arial" w:hAnsi="Arial" w:cs="Arial"/>
                <w:b/>
                <w:sz w:val="20"/>
              </w:rPr>
              <w:t>Paper</w:t>
            </w:r>
            <w:r w:rsidR="00440D0F">
              <w:rPr>
                <w:rFonts w:ascii="Arial" w:hAnsi="Arial" w:cs="Arial"/>
                <w:sz w:val="20"/>
              </w:rPr>
              <w:t>: print on A4 bond, double</w:t>
            </w:r>
            <w:r>
              <w:rPr>
                <w:rFonts w:ascii="Arial" w:hAnsi="Arial" w:cs="Arial"/>
                <w:sz w:val="20"/>
              </w:rPr>
              <w:t>-spaced and preferably double-sided, left justified.</w:t>
            </w:r>
          </w:p>
        </w:tc>
        <w:tc>
          <w:tcPr>
            <w:tcW w:w="5245" w:type="dxa"/>
          </w:tcPr>
          <w:p w14:paraId="1B8E4885" w14:textId="77777777" w:rsidR="008B45E7" w:rsidRDefault="008B45E7" w:rsidP="00F941E0">
            <w:pPr>
              <w:rPr>
                <w:rFonts w:ascii="Arial" w:hAnsi="Arial" w:cs="Arial"/>
                <w:sz w:val="20"/>
              </w:rPr>
            </w:pPr>
            <w:r>
              <w:rPr>
                <w:rFonts w:ascii="Arial" w:hAnsi="Arial" w:cs="Arial"/>
                <w:b/>
                <w:sz w:val="20"/>
              </w:rPr>
              <w:t>Font</w:t>
            </w:r>
            <w:r>
              <w:rPr>
                <w:rFonts w:ascii="Arial" w:hAnsi="Arial" w:cs="Arial"/>
                <w:sz w:val="20"/>
              </w:rPr>
              <w:t xml:space="preserve">: use the software default style to provide consistency. </w:t>
            </w:r>
            <w:r w:rsidR="00440D0F">
              <w:rPr>
                <w:rFonts w:ascii="Arial" w:hAnsi="Arial" w:cs="Arial"/>
                <w:sz w:val="20"/>
              </w:rPr>
              <w:t>The recommended style includes:</w:t>
            </w:r>
          </w:p>
          <w:p w14:paraId="3C80DEEC" w14:textId="77777777" w:rsidR="008B45E7" w:rsidRDefault="00452A03" w:rsidP="00440D0F">
            <w:pPr>
              <w:numPr>
                <w:ilvl w:val="0"/>
                <w:numId w:val="7"/>
              </w:numPr>
              <w:tabs>
                <w:tab w:val="clear" w:pos="360"/>
              </w:tabs>
              <w:ind w:left="317" w:hanging="317"/>
              <w:rPr>
                <w:rFonts w:ascii="Arial" w:hAnsi="Arial" w:cs="Arial"/>
                <w:sz w:val="20"/>
              </w:rPr>
            </w:pPr>
            <w:r>
              <w:rPr>
                <w:rFonts w:ascii="Arial" w:hAnsi="Arial" w:cs="Arial"/>
                <w:sz w:val="20"/>
              </w:rPr>
              <w:t>10-</w:t>
            </w:r>
            <w:r w:rsidR="008B45E7">
              <w:rPr>
                <w:rFonts w:ascii="Arial" w:hAnsi="Arial" w:cs="Arial"/>
                <w:sz w:val="20"/>
              </w:rPr>
              <w:t>12 pt</w:t>
            </w:r>
            <w:r w:rsidR="00440D0F">
              <w:rPr>
                <w:rFonts w:ascii="Arial" w:hAnsi="Arial" w:cs="Arial"/>
                <w:sz w:val="20"/>
              </w:rPr>
              <w:t xml:space="preserve"> font</w:t>
            </w:r>
          </w:p>
          <w:p w14:paraId="36F4DDF3"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consistent formatting with a limited number of fonts</w:t>
            </w:r>
          </w:p>
          <w:p w14:paraId="6AF3816D"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lines no more than 60 characters (use wider margins or columns if you need to make lines shorter)</w:t>
            </w:r>
          </w:p>
          <w:p w14:paraId="1AB91DBF" w14:textId="77777777" w:rsidR="008B45E7" w:rsidRDefault="008B45E7" w:rsidP="00F941E0">
            <w:pPr>
              <w:rPr>
                <w:rFonts w:ascii="Arial" w:hAnsi="Arial" w:cs="Arial"/>
                <w:sz w:val="20"/>
              </w:rPr>
            </w:pPr>
          </w:p>
          <w:p w14:paraId="4AB6F8A2" w14:textId="77777777" w:rsidR="008B45E7" w:rsidRDefault="008B45E7" w:rsidP="00F941E0">
            <w:pPr>
              <w:rPr>
                <w:rFonts w:ascii="Arial" w:hAnsi="Arial" w:cs="Arial"/>
                <w:sz w:val="20"/>
              </w:rPr>
            </w:pPr>
            <w:r>
              <w:rPr>
                <w:rFonts w:ascii="Arial" w:hAnsi="Arial" w:cs="Arial"/>
                <w:b/>
                <w:sz w:val="20"/>
              </w:rPr>
              <w:t>Header</w:t>
            </w:r>
            <w:r w:rsidR="00440D0F">
              <w:rPr>
                <w:rFonts w:ascii="Arial" w:hAnsi="Arial" w:cs="Arial"/>
                <w:sz w:val="20"/>
              </w:rPr>
              <w:t xml:space="preserve"> should include</w:t>
            </w:r>
            <w:r w:rsidR="004D54B1">
              <w:rPr>
                <w:rFonts w:ascii="Arial" w:hAnsi="Arial" w:cs="Arial"/>
                <w:sz w:val="20"/>
              </w:rPr>
              <w:t>:</w:t>
            </w:r>
          </w:p>
          <w:p w14:paraId="686D4D4B"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your name and student number</w:t>
            </w:r>
          </w:p>
          <w:p w14:paraId="443B2C68"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the title of the paper or task.</w:t>
            </w:r>
          </w:p>
          <w:p w14:paraId="2D237CC8" w14:textId="77777777" w:rsidR="008B45E7" w:rsidRDefault="008B45E7" w:rsidP="00F941E0">
            <w:pPr>
              <w:rPr>
                <w:rFonts w:ascii="Arial" w:hAnsi="Arial" w:cs="Arial"/>
                <w:sz w:val="20"/>
              </w:rPr>
            </w:pPr>
          </w:p>
          <w:p w14:paraId="4576C6D1" w14:textId="77777777" w:rsidR="008B45E7" w:rsidRDefault="008B45E7" w:rsidP="00F941E0">
            <w:pPr>
              <w:rPr>
                <w:rFonts w:ascii="Arial" w:hAnsi="Arial" w:cs="Arial"/>
                <w:sz w:val="20"/>
              </w:rPr>
            </w:pPr>
            <w:r>
              <w:rPr>
                <w:rFonts w:ascii="Arial" w:hAnsi="Arial" w:cs="Arial"/>
                <w:b/>
                <w:sz w:val="20"/>
              </w:rPr>
              <w:t>Footer</w:t>
            </w:r>
            <w:r>
              <w:rPr>
                <w:rFonts w:ascii="Arial" w:hAnsi="Arial" w:cs="Arial"/>
                <w:sz w:val="20"/>
              </w:rPr>
              <w:t xml:space="preserve"> should include the page number and current date.</w:t>
            </w:r>
          </w:p>
          <w:p w14:paraId="78B628AC" w14:textId="77777777" w:rsidR="008B45E7" w:rsidRDefault="008B45E7" w:rsidP="00F941E0">
            <w:pPr>
              <w:rPr>
                <w:rFonts w:ascii="Arial" w:hAnsi="Arial" w:cs="Arial"/>
                <w:sz w:val="20"/>
              </w:rPr>
            </w:pPr>
          </w:p>
          <w:p w14:paraId="7F434C23" w14:textId="77777777" w:rsidR="008B45E7" w:rsidRDefault="008B45E7" w:rsidP="00F941E0">
            <w:pPr>
              <w:rPr>
                <w:rFonts w:ascii="Arial" w:hAnsi="Arial" w:cs="Arial"/>
                <w:sz w:val="20"/>
              </w:rPr>
            </w:pPr>
            <w:r>
              <w:rPr>
                <w:rFonts w:ascii="Arial" w:hAnsi="Arial" w:cs="Arial"/>
                <w:sz w:val="20"/>
              </w:rPr>
              <w:t>Cover sheet and statement of originality: all work submitted for assessment must be the original work of the student(s) submitting the work. A standard faculty cover sheet (see over) must be attached to the front of the submission. Any collaboration between the submitting student and others must be declared on the cover sheet.</w:t>
            </w:r>
          </w:p>
          <w:p w14:paraId="53CCCC15" w14:textId="77777777" w:rsidR="008B45E7" w:rsidRDefault="008B45E7" w:rsidP="00F941E0">
            <w:pPr>
              <w:pStyle w:val="Heading2"/>
              <w:rPr>
                <w:rFonts w:ascii="Arial" w:hAnsi="Arial" w:cs="Arial"/>
                <w:sz w:val="28"/>
              </w:rPr>
            </w:pPr>
            <w:r>
              <w:t>Referencing</w:t>
            </w:r>
          </w:p>
          <w:p w14:paraId="72BE14B9" w14:textId="09323092" w:rsidR="008B45E7" w:rsidRDefault="008B45E7" w:rsidP="00F941E0">
            <w:pPr>
              <w:rPr>
                <w:rFonts w:ascii="Arial" w:hAnsi="Arial" w:cs="Arial"/>
                <w:sz w:val="20"/>
              </w:rPr>
            </w:pPr>
            <w:r>
              <w:rPr>
                <w:rFonts w:ascii="Arial" w:hAnsi="Arial" w:cs="Arial"/>
                <w:sz w:val="20"/>
              </w:rPr>
              <w:t xml:space="preserve">All sources of information used in the preparation of your submission must be acknowledged using the </w:t>
            </w:r>
            <w:r w:rsidR="00F45EA0">
              <w:rPr>
                <w:rFonts w:ascii="Arial" w:hAnsi="Arial" w:cs="Arial"/>
                <w:sz w:val="20"/>
              </w:rPr>
              <w:t>APA</w:t>
            </w:r>
            <w:r>
              <w:rPr>
                <w:rFonts w:ascii="Arial" w:hAnsi="Arial" w:cs="Arial"/>
                <w:sz w:val="20"/>
              </w:rPr>
              <w:t xml:space="preserve"> system of referencing. This includes all print, video, electronic sources.</w:t>
            </w:r>
          </w:p>
          <w:p w14:paraId="012DE7E9" w14:textId="77777777" w:rsidR="008B45E7" w:rsidRDefault="008B45E7" w:rsidP="00F941E0">
            <w:pPr>
              <w:rPr>
                <w:rFonts w:ascii="Arial" w:hAnsi="Arial" w:cs="Arial"/>
                <w:sz w:val="20"/>
              </w:rPr>
            </w:pPr>
          </w:p>
          <w:p w14:paraId="59267BEF" w14:textId="77777777" w:rsidR="008B45E7" w:rsidRDefault="008B45E7" w:rsidP="00F941E0">
            <w:pPr>
              <w:rPr>
                <w:rFonts w:ascii="Arial" w:hAnsi="Arial" w:cs="Arial"/>
                <w:sz w:val="20"/>
              </w:rPr>
            </w:pPr>
            <w:r>
              <w:rPr>
                <w:rFonts w:ascii="Arial" w:hAnsi="Arial" w:cs="Arial"/>
                <w:sz w:val="20"/>
              </w:rPr>
              <w:t xml:space="preserve">Phrases, sentences or paragraphs taken verbatim from a source must be in quotation marks and the source(s) cited using both </w:t>
            </w:r>
            <w:r>
              <w:rPr>
                <w:rFonts w:ascii="Arial" w:hAnsi="Arial" w:cs="Arial"/>
                <w:b/>
                <w:sz w:val="20"/>
              </w:rPr>
              <w:t>in-text</w:t>
            </w:r>
            <w:r>
              <w:rPr>
                <w:rFonts w:ascii="Arial" w:hAnsi="Arial" w:cs="Arial"/>
                <w:sz w:val="20"/>
              </w:rPr>
              <w:t xml:space="preserve"> referencing and a </w:t>
            </w:r>
            <w:r>
              <w:rPr>
                <w:rFonts w:ascii="Arial" w:hAnsi="Arial" w:cs="Arial"/>
                <w:b/>
                <w:sz w:val="20"/>
              </w:rPr>
              <w:t>reference list</w:t>
            </w:r>
            <w:r>
              <w:rPr>
                <w:rFonts w:ascii="Arial" w:hAnsi="Arial" w:cs="Arial"/>
                <w:sz w:val="20"/>
              </w:rPr>
              <w:t>.</w:t>
            </w:r>
          </w:p>
          <w:p w14:paraId="346D52B2" w14:textId="77777777" w:rsidR="008B45E7" w:rsidRDefault="008B45E7" w:rsidP="00F941E0">
            <w:pPr>
              <w:rPr>
                <w:rFonts w:ascii="Arial" w:hAnsi="Arial" w:cs="Arial"/>
                <w:sz w:val="20"/>
              </w:rPr>
            </w:pPr>
          </w:p>
          <w:p w14:paraId="610A57EB" w14:textId="77777777" w:rsidR="008B45E7" w:rsidRDefault="008B45E7" w:rsidP="00F941E0">
            <w:pPr>
              <w:rPr>
                <w:rFonts w:ascii="Arial" w:hAnsi="Arial" w:cs="Arial"/>
                <w:sz w:val="20"/>
              </w:rPr>
            </w:pPr>
            <w:r>
              <w:rPr>
                <w:rFonts w:ascii="Arial" w:hAnsi="Arial" w:cs="Arial"/>
                <w:sz w:val="20"/>
              </w:rPr>
              <w:t xml:space="preserve">Plagiarism is the failure to acknowledge sources of information. </w:t>
            </w:r>
            <w:r w:rsidR="002B078E">
              <w:rPr>
                <w:rFonts w:ascii="Arial" w:hAnsi="Arial" w:cs="Arial"/>
                <w:sz w:val="20"/>
              </w:rPr>
              <w:t>You</w:t>
            </w:r>
            <w:r>
              <w:rPr>
                <w:rFonts w:ascii="Arial" w:hAnsi="Arial" w:cs="Arial"/>
                <w:sz w:val="20"/>
              </w:rPr>
              <w:t xml:space="preserve"> should be fully aware of the meaning of plagiarism and its consequences both to your marks, position at the university and criminal liability. The plagiarism in your assignment submissions can be assessed both in hard copy and in soft copy through </w:t>
            </w:r>
            <w:r w:rsidR="00452A03">
              <w:rPr>
                <w:rFonts w:ascii="Arial" w:hAnsi="Arial" w:cs="Arial"/>
                <w:sz w:val="20"/>
              </w:rPr>
              <w:t>software such</w:t>
            </w:r>
            <w:r>
              <w:rPr>
                <w:rFonts w:ascii="Arial" w:hAnsi="Arial" w:cs="Arial"/>
                <w:sz w:val="20"/>
              </w:rPr>
              <w:t xml:space="preserve"> as Turnitin.</w:t>
            </w:r>
          </w:p>
          <w:p w14:paraId="64DBC9BB" w14:textId="77777777" w:rsidR="008B45E7" w:rsidRDefault="008B45E7" w:rsidP="00F941E0">
            <w:pPr>
              <w:rPr>
                <w:rFonts w:ascii="Arial" w:hAnsi="Arial" w:cs="Arial"/>
                <w:sz w:val="20"/>
              </w:rPr>
            </w:pPr>
          </w:p>
          <w:p w14:paraId="15934619" w14:textId="77777777" w:rsidR="008B45E7" w:rsidRDefault="008B45E7" w:rsidP="00452A03">
            <w:pPr>
              <w:rPr>
                <w:rFonts w:ascii="Arial" w:hAnsi="Arial" w:cs="Arial"/>
                <w:sz w:val="20"/>
              </w:rPr>
            </w:pPr>
            <w:r>
              <w:rPr>
                <w:rFonts w:ascii="Arial" w:hAnsi="Arial" w:cs="Arial"/>
                <w:sz w:val="20"/>
              </w:rPr>
              <w:t xml:space="preserve">The UTS Library and UTS HELPS (web links above) </w:t>
            </w:r>
            <w:r w:rsidR="00452A03">
              <w:rPr>
                <w:rFonts w:ascii="Arial" w:hAnsi="Arial" w:cs="Arial"/>
                <w:sz w:val="20"/>
              </w:rPr>
              <w:t>provide extensive</w:t>
            </w:r>
            <w:r>
              <w:rPr>
                <w:rFonts w:ascii="Arial" w:hAnsi="Arial" w:cs="Arial"/>
                <w:sz w:val="20"/>
              </w:rPr>
              <w:t xml:space="preserve"> information for students on referencing correctly to support you in avoiding plagiarism.</w:t>
            </w:r>
          </w:p>
          <w:p w14:paraId="48A4E51C" w14:textId="77777777" w:rsidR="006C7508" w:rsidRDefault="006C7508" w:rsidP="00452A03">
            <w:pPr>
              <w:rPr>
                <w:rFonts w:ascii="Arial" w:hAnsi="Arial" w:cs="Arial"/>
                <w:sz w:val="20"/>
              </w:rPr>
            </w:pPr>
          </w:p>
          <w:p w14:paraId="195E8FF7" w14:textId="77777777" w:rsidR="006C7508" w:rsidRDefault="006C7508" w:rsidP="00452A03">
            <w:pPr>
              <w:rPr>
                <w:rFonts w:ascii="Arial" w:hAnsi="Arial" w:cs="Arial"/>
                <w:sz w:val="20"/>
              </w:rPr>
            </w:pPr>
          </w:p>
          <w:p w14:paraId="48115115" w14:textId="77777777" w:rsidR="006C7508" w:rsidRDefault="006C7508" w:rsidP="00452A03">
            <w:pPr>
              <w:rPr>
                <w:rFonts w:ascii="Arial" w:hAnsi="Arial" w:cs="Arial"/>
                <w:sz w:val="20"/>
              </w:rPr>
            </w:pPr>
          </w:p>
          <w:p w14:paraId="1DAC8394" w14:textId="77777777" w:rsidR="006C7508" w:rsidRDefault="006C7508" w:rsidP="00452A03">
            <w:pPr>
              <w:rPr>
                <w:rFonts w:ascii="Arial" w:hAnsi="Arial" w:cs="Arial"/>
                <w:sz w:val="20"/>
              </w:rPr>
            </w:pPr>
          </w:p>
          <w:p w14:paraId="0BD2E2DE" w14:textId="77777777" w:rsidR="006C7508" w:rsidRDefault="006C7508" w:rsidP="00452A03">
            <w:pPr>
              <w:rPr>
                <w:rFonts w:ascii="Arial" w:hAnsi="Arial" w:cs="Arial"/>
                <w:sz w:val="20"/>
              </w:rPr>
            </w:pPr>
          </w:p>
          <w:p w14:paraId="686BFFFB" w14:textId="77777777" w:rsidR="006C7508" w:rsidRDefault="006C7508" w:rsidP="00452A03">
            <w:pPr>
              <w:rPr>
                <w:rFonts w:ascii="Arial" w:hAnsi="Arial" w:cs="Arial"/>
                <w:sz w:val="20"/>
              </w:rPr>
            </w:pPr>
          </w:p>
          <w:p w14:paraId="7503D3DD" w14:textId="77777777" w:rsidR="006C7508" w:rsidRDefault="006C7508" w:rsidP="00452A03">
            <w:pPr>
              <w:rPr>
                <w:rFonts w:ascii="Arial" w:hAnsi="Arial" w:cs="Arial"/>
                <w:sz w:val="20"/>
              </w:rPr>
            </w:pPr>
          </w:p>
          <w:p w14:paraId="7189B043" w14:textId="77777777" w:rsidR="006C7508" w:rsidRDefault="006C7508" w:rsidP="00452A03">
            <w:pPr>
              <w:rPr>
                <w:rFonts w:ascii="Arial" w:hAnsi="Arial" w:cs="Arial"/>
                <w:sz w:val="20"/>
              </w:rPr>
            </w:pPr>
          </w:p>
          <w:p w14:paraId="5ED6F255" w14:textId="77777777" w:rsidR="006C7508" w:rsidRPr="002B078E" w:rsidRDefault="006C7508" w:rsidP="00452A03">
            <w:pPr>
              <w:rPr>
                <w:rFonts w:ascii="Arial" w:hAnsi="Arial" w:cs="Arial"/>
                <w:sz w:val="20"/>
              </w:rPr>
            </w:pPr>
          </w:p>
        </w:tc>
      </w:tr>
    </w:tbl>
    <w:p w14:paraId="64A37C87" w14:textId="72A28433" w:rsidR="00132303" w:rsidRPr="008553FE" w:rsidRDefault="00132303" w:rsidP="00182302">
      <w:pPr>
        <w:pStyle w:val="Heading2"/>
        <w:rPr>
          <w:szCs w:val="24"/>
          <w:lang w:eastAsia="en-AU"/>
        </w:rPr>
      </w:pPr>
    </w:p>
    <w:p w14:paraId="3FC477FC"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Executive summary</w:t>
      </w:r>
    </w:p>
    <w:p w14:paraId="6F3BD11E" w14:textId="77777777" w:rsidR="006041F1" w:rsidRPr="006041F1" w:rsidRDefault="006041F1" w:rsidP="006041F1">
      <w:pPr>
        <w:spacing w:before="100" w:beforeAutospacing="1" w:after="100" w:afterAutospacing="1"/>
        <w:rPr>
          <w:szCs w:val="24"/>
          <w:lang w:eastAsia="en-AU"/>
        </w:rPr>
      </w:pPr>
      <w:r w:rsidRPr="006041F1">
        <w:rPr>
          <w:szCs w:val="24"/>
          <w:lang w:eastAsia="en-AU"/>
        </w:rPr>
        <w:t xml:space="preserve">This report reflects on my progress against my </w:t>
      </w:r>
      <w:r w:rsidRPr="006041F1">
        <w:rPr>
          <w:b/>
          <w:bCs/>
          <w:szCs w:val="24"/>
          <w:lang w:eastAsia="en-AU"/>
        </w:rPr>
        <w:t>Professional Learning Plan (Assessment Task 1)</w:t>
      </w:r>
      <w:r w:rsidRPr="006041F1">
        <w:rPr>
          <w:szCs w:val="24"/>
          <w:lang w:eastAsia="en-AU"/>
        </w:rPr>
        <w:t xml:space="preserve"> after completing learning experiences equivalent to </w:t>
      </w:r>
      <w:r w:rsidRPr="006041F1">
        <w:rPr>
          <w:b/>
          <w:bCs/>
          <w:szCs w:val="24"/>
          <w:lang w:eastAsia="en-AU"/>
        </w:rPr>
        <w:t>6CP (~150 effort hours)</w:t>
      </w:r>
      <w:r w:rsidRPr="006041F1">
        <w:rPr>
          <w:szCs w:val="24"/>
          <w:lang w:eastAsia="en-AU"/>
        </w:rPr>
        <w:t xml:space="preserve">. It explains why I selected specific professional development activities, provides linked evidence of what I achieved, integrates the report with my portfolio and original plan, reflects on learning and growth, and outlines new goals for my future professional development. These activities were selected to support my professional pathway into </w:t>
      </w:r>
      <w:r w:rsidRPr="006041F1">
        <w:rPr>
          <w:b/>
          <w:bCs/>
          <w:szCs w:val="24"/>
          <w:lang w:eastAsia="en-AU"/>
        </w:rPr>
        <w:t>entry-level Security Operations / Assistant Cyber Security Analyst</w:t>
      </w:r>
      <w:r w:rsidRPr="006041F1">
        <w:rPr>
          <w:szCs w:val="24"/>
          <w:lang w:eastAsia="en-AU"/>
        </w:rPr>
        <w:t xml:space="preserve"> roles, with a focus on job-relevant capability (investigation fundamentals, enterprise context, ticket workflow, professional documentation, and ethical practice).</w:t>
      </w:r>
    </w:p>
    <w:p w14:paraId="64D24C2E" w14:textId="77777777" w:rsidR="006041F1" w:rsidRPr="006041F1" w:rsidRDefault="006041F1" w:rsidP="006041F1">
      <w:pPr>
        <w:rPr>
          <w:szCs w:val="24"/>
          <w:lang w:eastAsia="en-AU"/>
        </w:rPr>
      </w:pPr>
      <w:r w:rsidRPr="006041F1">
        <w:rPr>
          <w:szCs w:val="24"/>
          <w:lang w:eastAsia="en-AU"/>
        </w:rPr>
        <w:pict w14:anchorId="4B54F1E7">
          <v:rect id="_x0000_i1193" style="width:0;height:1.5pt" o:hralign="center" o:hrstd="t" o:hr="t" fillcolor="#a0a0a0" stroked="f"/>
        </w:pict>
      </w:r>
    </w:p>
    <w:p w14:paraId="72C16A48"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1. Professional learning goals (from A1)</w:t>
      </w:r>
    </w:p>
    <w:p w14:paraId="011749BD" w14:textId="77777777" w:rsidR="006041F1" w:rsidRPr="006041F1" w:rsidRDefault="006041F1" w:rsidP="006041F1">
      <w:pPr>
        <w:spacing w:before="100" w:beforeAutospacing="1" w:after="100" w:afterAutospacing="1"/>
        <w:rPr>
          <w:szCs w:val="24"/>
          <w:lang w:eastAsia="en-AU"/>
        </w:rPr>
      </w:pPr>
      <w:r w:rsidRPr="006041F1">
        <w:rPr>
          <w:szCs w:val="24"/>
          <w:lang w:eastAsia="en-AU"/>
        </w:rPr>
        <w:t>My Professional Learning Plan established four key goals:</w:t>
      </w:r>
    </w:p>
    <w:p w14:paraId="75749B9E"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1 — Ethics and Indigenous Professional Capability</w:t>
      </w:r>
    </w:p>
    <w:p w14:paraId="1582F2F0" w14:textId="77777777" w:rsidR="006041F1" w:rsidRPr="006041F1" w:rsidRDefault="006041F1" w:rsidP="006041F1">
      <w:pPr>
        <w:spacing w:before="100" w:beforeAutospacing="1" w:after="100" w:afterAutospacing="1"/>
        <w:rPr>
          <w:szCs w:val="24"/>
          <w:lang w:eastAsia="en-AU"/>
        </w:rPr>
      </w:pPr>
      <w:r w:rsidRPr="006041F1">
        <w:rPr>
          <w:szCs w:val="24"/>
          <w:lang w:eastAsia="en-AU"/>
        </w:rPr>
        <w:t>Build ethical decision-making capability for IT practice and critically reflect on ethical stakeholder engagement when working effectively with and for Indigenous Australians. Planned outputs included two ethical scenario responses, an Indigenous data ethics reflection, and a reusable “ethics gate” checklist.</w:t>
      </w:r>
    </w:p>
    <w:p w14:paraId="5BAEADD6"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2 — Foundational cybersecurity skills</w:t>
      </w:r>
    </w:p>
    <w:p w14:paraId="574FE3FA" w14:textId="77777777" w:rsidR="006041F1" w:rsidRPr="006041F1" w:rsidRDefault="006041F1" w:rsidP="006041F1">
      <w:pPr>
        <w:spacing w:before="100" w:beforeAutospacing="1" w:after="100" w:afterAutospacing="1"/>
        <w:rPr>
          <w:szCs w:val="24"/>
          <w:lang w:eastAsia="en-AU"/>
        </w:rPr>
      </w:pPr>
      <w:r w:rsidRPr="006041F1">
        <w:rPr>
          <w:szCs w:val="24"/>
          <w:lang w:eastAsia="en-AU"/>
        </w:rPr>
        <w:t>This goal was noted as satisfied through my cybersecurity degree/major. Additional cybersecurity capability development and evidence production are demonstrated through Goal 4 activities and artifacts.</w:t>
      </w:r>
    </w:p>
    <w:p w14:paraId="2EE9C39D"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3 — Software Development Tools</w:t>
      </w:r>
    </w:p>
    <w:p w14:paraId="5902370C" w14:textId="77777777" w:rsidR="006041F1" w:rsidRPr="006041F1" w:rsidRDefault="006041F1" w:rsidP="006041F1">
      <w:pPr>
        <w:spacing w:before="100" w:beforeAutospacing="1" w:after="100" w:afterAutospacing="1"/>
        <w:rPr>
          <w:szCs w:val="24"/>
          <w:lang w:eastAsia="en-AU"/>
        </w:rPr>
      </w:pPr>
      <w:r w:rsidRPr="006041F1">
        <w:rPr>
          <w:szCs w:val="24"/>
          <w:lang w:eastAsia="en-AU"/>
        </w:rPr>
        <w:t>Demonstrate professional use of software development tools and workflows (Git/GitHub evidence management, documentation standards, and scripting/tool documentation) with verifiable evidence (repo structure, READMEs, scripts, and commit history).</w:t>
      </w:r>
    </w:p>
    <w:p w14:paraId="4506BF78"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4 — Professional goal aligned to SOC/Assistant Analyst roles</w:t>
      </w:r>
    </w:p>
    <w:p w14:paraId="2EEC3EF4" w14:textId="77777777" w:rsidR="006041F1" w:rsidRPr="006041F1" w:rsidRDefault="006041F1" w:rsidP="006041F1">
      <w:pPr>
        <w:spacing w:before="100" w:beforeAutospacing="1" w:after="100" w:afterAutospacing="1"/>
        <w:rPr>
          <w:szCs w:val="24"/>
          <w:lang w:eastAsia="en-AU"/>
        </w:rPr>
      </w:pPr>
      <w:r w:rsidRPr="006041F1">
        <w:rPr>
          <w:szCs w:val="24"/>
          <w:lang w:eastAsia="en-AU"/>
        </w:rPr>
        <w:t xml:space="preserve">Build entry-level SOC capability using SOC-100 modules (Networking, Windows Enterprise Administration, </w:t>
      </w:r>
      <w:proofErr w:type="spellStart"/>
      <w:r w:rsidRPr="006041F1">
        <w:rPr>
          <w:szCs w:val="24"/>
          <w:lang w:eastAsia="en-AU"/>
        </w:rPr>
        <w:t>HelpDesk</w:t>
      </w:r>
      <w:proofErr w:type="spellEnd"/>
      <w:r w:rsidRPr="006041F1">
        <w:rPr>
          <w:szCs w:val="24"/>
          <w:lang w:eastAsia="en-AU"/>
        </w:rPr>
        <w:t xml:space="preserve"> Troubleshooting, Portfolio/Home Lab) and produce measurable outputs aligned to industry practice: investigation writeups, triage checklists, and ticket writeups.</w:t>
      </w:r>
    </w:p>
    <w:p w14:paraId="3837E0BF" w14:textId="77777777" w:rsidR="006041F1" w:rsidRPr="006041F1" w:rsidRDefault="006041F1" w:rsidP="006041F1">
      <w:pPr>
        <w:rPr>
          <w:szCs w:val="24"/>
          <w:lang w:eastAsia="en-AU"/>
        </w:rPr>
      </w:pPr>
      <w:r w:rsidRPr="006041F1">
        <w:rPr>
          <w:szCs w:val="24"/>
          <w:lang w:eastAsia="en-AU"/>
        </w:rPr>
        <w:pict w14:anchorId="14D10FB3">
          <v:rect id="_x0000_i1194" style="width:0;height:1.5pt" o:hralign="center" o:hrstd="t" o:hr="t" fillcolor="#a0a0a0" stroked="f"/>
        </w:pict>
      </w:r>
    </w:p>
    <w:p w14:paraId="52B5CB83"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2. Why I chose these professional development activities (Clarity + justification)</w:t>
      </w:r>
    </w:p>
    <w:p w14:paraId="234D4F69" w14:textId="77777777" w:rsidR="006041F1" w:rsidRPr="006041F1" w:rsidRDefault="006041F1" w:rsidP="006041F1">
      <w:pPr>
        <w:spacing w:before="100" w:beforeAutospacing="1" w:after="100" w:afterAutospacing="1"/>
        <w:rPr>
          <w:szCs w:val="24"/>
          <w:lang w:eastAsia="en-AU"/>
        </w:rPr>
      </w:pPr>
      <w:r w:rsidRPr="006041F1">
        <w:rPr>
          <w:szCs w:val="24"/>
          <w:lang w:eastAsia="en-AU"/>
        </w:rPr>
        <w:t>I chose these activities because they strongly align with the priorities and goals of entry-level SOC/assistant analyst work: understanding systems and networks, investigating suspicious activity using evidence, documenting clearly, responding via ticket workflows, and improving processes over time. These activities were also selected because they are evidence-producing and allow me to demonstrate improved professional practice (not just theoretical knowledge), consistent with industry expectations.</w:t>
      </w:r>
    </w:p>
    <w:p w14:paraId="67EC3B6B" w14:textId="77777777" w:rsidR="006041F1" w:rsidRPr="006041F1" w:rsidRDefault="006041F1" w:rsidP="006041F1">
      <w:pPr>
        <w:spacing w:before="100" w:beforeAutospacing="1" w:after="100" w:afterAutospacing="1"/>
        <w:rPr>
          <w:szCs w:val="24"/>
          <w:lang w:eastAsia="en-AU"/>
        </w:rPr>
      </w:pPr>
      <w:r w:rsidRPr="006041F1">
        <w:rPr>
          <w:b/>
          <w:bCs/>
          <w:szCs w:val="24"/>
          <w:lang w:eastAsia="en-AU"/>
        </w:rPr>
        <w:lastRenderedPageBreak/>
        <w:t>Activity-to-pathway justification:</w:t>
      </w:r>
    </w:p>
    <w:p w14:paraId="6CB074A0" w14:textId="77777777" w:rsidR="006041F1" w:rsidRPr="006041F1" w:rsidRDefault="006041F1" w:rsidP="006041F1">
      <w:pPr>
        <w:numPr>
          <w:ilvl w:val="0"/>
          <w:numId w:val="14"/>
        </w:numPr>
        <w:spacing w:before="100" w:beforeAutospacing="1" w:after="100" w:afterAutospacing="1"/>
        <w:rPr>
          <w:szCs w:val="24"/>
          <w:lang w:eastAsia="en-AU"/>
        </w:rPr>
      </w:pPr>
      <w:r w:rsidRPr="006041F1">
        <w:rPr>
          <w:b/>
          <w:bCs/>
          <w:szCs w:val="24"/>
          <w:lang w:eastAsia="en-AU"/>
        </w:rPr>
        <w:t>SOC-100 Networking</w:t>
      </w:r>
      <w:r w:rsidRPr="006041F1">
        <w:rPr>
          <w:szCs w:val="24"/>
          <w:lang w:eastAsia="en-AU"/>
        </w:rPr>
        <w:t xml:space="preserve"> was prioritised to build investigation fundamentals required to interpret traffic and support incident triage (DNS, ports, TCP/UDP behaviour, scanning, packet capture analysis). </w:t>
      </w:r>
    </w:p>
    <w:p w14:paraId="48770886" w14:textId="77777777" w:rsidR="006041F1" w:rsidRPr="006041F1" w:rsidRDefault="006041F1" w:rsidP="006041F1">
      <w:pPr>
        <w:numPr>
          <w:ilvl w:val="0"/>
          <w:numId w:val="14"/>
        </w:numPr>
        <w:spacing w:before="100" w:beforeAutospacing="1" w:after="100" w:afterAutospacing="1"/>
        <w:rPr>
          <w:szCs w:val="24"/>
          <w:lang w:eastAsia="en-AU"/>
        </w:rPr>
      </w:pPr>
      <w:r w:rsidRPr="006041F1">
        <w:rPr>
          <w:b/>
          <w:bCs/>
          <w:szCs w:val="24"/>
          <w:lang w:eastAsia="en-AU"/>
        </w:rPr>
        <w:t>SOC-100 Windows Enterprise Administration</w:t>
      </w:r>
      <w:r w:rsidRPr="006041F1">
        <w:rPr>
          <w:szCs w:val="24"/>
          <w:lang w:eastAsia="en-AU"/>
        </w:rPr>
        <w:t xml:space="preserve"> was chosen to understand how enterprise environments operate (domain authentication, groups, policies) and to develop log-based investigation habits using Windows Event Viewer and enhanced logging concepts. </w:t>
      </w:r>
    </w:p>
    <w:p w14:paraId="198ED3D3" w14:textId="77777777" w:rsidR="006041F1" w:rsidRPr="006041F1" w:rsidRDefault="006041F1" w:rsidP="006041F1">
      <w:pPr>
        <w:numPr>
          <w:ilvl w:val="0"/>
          <w:numId w:val="14"/>
        </w:numPr>
        <w:spacing w:before="100" w:beforeAutospacing="1" w:after="100" w:afterAutospacing="1"/>
        <w:rPr>
          <w:szCs w:val="24"/>
          <w:lang w:eastAsia="en-AU"/>
        </w:rPr>
      </w:pPr>
      <w:r w:rsidRPr="006041F1">
        <w:rPr>
          <w:b/>
          <w:bCs/>
          <w:szCs w:val="24"/>
          <w:lang w:eastAsia="en-AU"/>
        </w:rPr>
        <w:t xml:space="preserve">SOC-100 </w:t>
      </w:r>
      <w:proofErr w:type="spellStart"/>
      <w:r w:rsidRPr="006041F1">
        <w:rPr>
          <w:b/>
          <w:bCs/>
          <w:szCs w:val="24"/>
          <w:lang w:eastAsia="en-AU"/>
        </w:rPr>
        <w:t>HelpDesk</w:t>
      </w:r>
      <w:proofErr w:type="spellEnd"/>
      <w:r w:rsidRPr="006041F1">
        <w:rPr>
          <w:b/>
          <w:bCs/>
          <w:szCs w:val="24"/>
          <w:lang w:eastAsia="en-AU"/>
        </w:rPr>
        <w:t xml:space="preserve"> &amp; Troubleshooting</w:t>
      </w:r>
      <w:r w:rsidRPr="006041F1">
        <w:rPr>
          <w:szCs w:val="24"/>
          <w:lang w:eastAsia="en-AU"/>
        </w:rPr>
        <w:t xml:space="preserve"> was selected because many entry-level cyber roles require ticket-driven work: triage, communication, prioritisation, documentation, and escalation. </w:t>
      </w:r>
    </w:p>
    <w:p w14:paraId="176102A6" w14:textId="77777777" w:rsidR="006041F1" w:rsidRPr="006041F1" w:rsidRDefault="006041F1" w:rsidP="006041F1">
      <w:pPr>
        <w:numPr>
          <w:ilvl w:val="0"/>
          <w:numId w:val="14"/>
        </w:numPr>
        <w:spacing w:before="100" w:beforeAutospacing="1" w:after="100" w:afterAutospacing="1"/>
        <w:rPr>
          <w:szCs w:val="24"/>
          <w:lang w:eastAsia="en-AU"/>
        </w:rPr>
      </w:pPr>
      <w:r w:rsidRPr="006041F1">
        <w:rPr>
          <w:b/>
          <w:bCs/>
          <w:szCs w:val="24"/>
          <w:lang w:eastAsia="en-AU"/>
        </w:rPr>
        <w:t>SOC-100 Portfolio + Home Lab</w:t>
      </w:r>
      <w:r w:rsidRPr="006041F1">
        <w:rPr>
          <w:szCs w:val="24"/>
          <w:lang w:eastAsia="en-AU"/>
        </w:rPr>
        <w:t xml:space="preserve"> was selected to create reproducible evidence and professional presentation of work (structured artifacts, diagrams, snapshots, and documented steps). </w:t>
      </w:r>
    </w:p>
    <w:p w14:paraId="7FAF483B" w14:textId="77777777" w:rsidR="006041F1" w:rsidRPr="006041F1" w:rsidRDefault="006041F1" w:rsidP="006041F1">
      <w:pPr>
        <w:numPr>
          <w:ilvl w:val="0"/>
          <w:numId w:val="14"/>
        </w:numPr>
        <w:spacing w:before="100" w:beforeAutospacing="1" w:after="100" w:afterAutospacing="1"/>
        <w:rPr>
          <w:szCs w:val="24"/>
          <w:lang w:eastAsia="en-AU"/>
        </w:rPr>
      </w:pPr>
      <w:r w:rsidRPr="006041F1">
        <w:rPr>
          <w:b/>
          <w:bCs/>
          <w:szCs w:val="24"/>
          <w:lang w:eastAsia="en-AU"/>
        </w:rPr>
        <w:t>43030 Ethics + Indigenous modules</w:t>
      </w:r>
      <w:r w:rsidRPr="006041F1">
        <w:rPr>
          <w:szCs w:val="24"/>
          <w:lang w:eastAsia="en-AU"/>
        </w:rPr>
        <w:t xml:space="preserve"> were selected to ensure my professional practice is ethically grounded and culturally safe, including critical reflection on Indigenous stakeholder engagement principles (FPIC and data governance). </w:t>
      </w:r>
    </w:p>
    <w:p w14:paraId="02730CE7" w14:textId="77777777" w:rsidR="006041F1" w:rsidRPr="006041F1" w:rsidRDefault="006041F1" w:rsidP="006041F1">
      <w:pPr>
        <w:rPr>
          <w:szCs w:val="24"/>
          <w:lang w:eastAsia="en-AU"/>
        </w:rPr>
      </w:pPr>
      <w:r w:rsidRPr="006041F1">
        <w:rPr>
          <w:szCs w:val="24"/>
          <w:lang w:eastAsia="en-AU"/>
        </w:rPr>
        <w:pict w14:anchorId="33540545">
          <v:rect id="_x0000_i1195" style="width:0;height:1.5pt" o:hralign="center" o:hrstd="t" o:hr="t" fillcolor="#a0a0a0" stroked="f"/>
        </w:pict>
      </w:r>
    </w:p>
    <w:p w14:paraId="12C2AB00"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3. Evidence of achievement (links-based evidence)</w:t>
      </w:r>
    </w:p>
    <w:p w14:paraId="5126D181" w14:textId="77777777" w:rsidR="006041F1" w:rsidRPr="006041F1" w:rsidRDefault="006041F1" w:rsidP="006041F1">
      <w:pPr>
        <w:spacing w:before="100" w:beforeAutospacing="1" w:after="100" w:afterAutospacing="1"/>
        <w:rPr>
          <w:szCs w:val="24"/>
          <w:lang w:eastAsia="en-AU"/>
        </w:rPr>
      </w:pPr>
      <w:r w:rsidRPr="006041F1">
        <w:rPr>
          <w:szCs w:val="24"/>
          <w:lang w:eastAsia="en-AU"/>
        </w:rPr>
        <w:t xml:space="preserve">All evidence is stored in my GitHub evidence repository and organised by goal and activity. Evidence links below point to </w:t>
      </w:r>
      <w:r w:rsidRPr="006041F1">
        <w:rPr>
          <w:b/>
          <w:bCs/>
          <w:szCs w:val="24"/>
          <w:lang w:eastAsia="en-AU"/>
        </w:rPr>
        <w:t>specific folders/files</w:t>
      </w:r>
      <w:r w:rsidRPr="006041F1">
        <w:rPr>
          <w:szCs w:val="24"/>
          <w:lang w:eastAsia="en-AU"/>
        </w:rPr>
        <w:t xml:space="preserve"> to enable verification in one click.</w:t>
      </w:r>
    </w:p>
    <w:p w14:paraId="59401CAD"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3.1 Evidence map (report ↔ portfolio ↔ PLP)</w:t>
      </w:r>
    </w:p>
    <w:p w14:paraId="0B98F862" w14:textId="77777777" w:rsidR="006041F1" w:rsidRPr="006041F1" w:rsidRDefault="006041F1" w:rsidP="006041F1">
      <w:pPr>
        <w:numPr>
          <w:ilvl w:val="0"/>
          <w:numId w:val="15"/>
        </w:numPr>
        <w:spacing w:before="100" w:beforeAutospacing="1" w:after="100" w:afterAutospacing="1"/>
        <w:rPr>
          <w:szCs w:val="24"/>
          <w:lang w:eastAsia="en-AU"/>
        </w:rPr>
      </w:pPr>
      <w:r w:rsidRPr="006041F1">
        <w:rPr>
          <w:b/>
          <w:bCs/>
          <w:szCs w:val="24"/>
          <w:lang w:eastAsia="en-AU"/>
        </w:rPr>
        <w:t>Portfolio Index (single entry point):</w:t>
      </w:r>
      <w:r w:rsidRPr="006041F1">
        <w:rPr>
          <w:szCs w:val="24"/>
          <w:lang w:eastAsia="en-AU"/>
        </w:rPr>
        <w:t xml:space="preserve"> [PASTE LINK to </w:t>
      </w:r>
      <w:r w:rsidRPr="006041F1">
        <w:rPr>
          <w:rFonts w:ascii="Courier New" w:hAnsi="Courier New" w:cs="Courier New"/>
          <w:sz w:val="20"/>
          <w:lang w:eastAsia="en-AU"/>
        </w:rPr>
        <w:t>PORTFOLIO_INDEX.md</w:t>
      </w:r>
      <w:r w:rsidRPr="006041F1">
        <w:rPr>
          <w:szCs w:val="24"/>
          <w:lang w:eastAsia="en-AU"/>
        </w:rPr>
        <w:t xml:space="preserve">] </w:t>
      </w:r>
    </w:p>
    <w:p w14:paraId="067D91C9" w14:textId="77777777" w:rsidR="006041F1" w:rsidRPr="006041F1" w:rsidRDefault="006041F1" w:rsidP="006041F1">
      <w:pPr>
        <w:numPr>
          <w:ilvl w:val="0"/>
          <w:numId w:val="15"/>
        </w:numPr>
        <w:spacing w:before="100" w:beforeAutospacing="1" w:after="100" w:afterAutospacing="1"/>
        <w:rPr>
          <w:szCs w:val="24"/>
          <w:lang w:eastAsia="en-AU"/>
        </w:rPr>
      </w:pPr>
      <w:r w:rsidRPr="006041F1">
        <w:rPr>
          <w:b/>
          <w:bCs/>
          <w:szCs w:val="24"/>
          <w:lang w:eastAsia="en-AU"/>
        </w:rPr>
        <w:t>A1 Professional Learning Plan (source plan):</w:t>
      </w:r>
      <w:r w:rsidRPr="006041F1">
        <w:rPr>
          <w:szCs w:val="24"/>
          <w:lang w:eastAsia="en-AU"/>
        </w:rPr>
        <w:t xml:space="preserve"> [PASTE LINK to PLP file] </w:t>
      </w:r>
    </w:p>
    <w:p w14:paraId="1A4E78C1" w14:textId="77777777" w:rsidR="006041F1" w:rsidRPr="006041F1" w:rsidRDefault="006041F1" w:rsidP="006041F1">
      <w:pPr>
        <w:numPr>
          <w:ilvl w:val="0"/>
          <w:numId w:val="15"/>
        </w:numPr>
        <w:spacing w:before="100" w:beforeAutospacing="1" w:after="100" w:afterAutospacing="1"/>
        <w:rPr>
          <w:szCs w:val="24"/>
          <w:lang w:eastAsia="en-AU"/>
        </w:rPr>
      </w:pPr>
      <w:r w:rsidRPr="006041F1">
        <w:rPr>
          <w:b/>
          <w:bCs/>
          <w:szCs w:val="24"/>
          <w:lang w:eastAsia="en-AU"/>
        </w:rPr>
        <w:t>A3 Evidence folder root:</w:t>
      </w:r>
      <w:r w:rsidRPr="006041F1">
        <w:rPr>
          <w:szCs w:val="24"/>
          <w:lang w:eastAsia="en-AU"/>
        </w:rPr>
        <w:t xml:space="preserve"> [PASTE LINK to </w:t>
      </w:r>
      <w:r w:rsidRPr="006041F1">
        <w:rPr>
          <w:rFonts w:ascii="Courier New" w:hAnsi="Courier New" w:cs="Courier New"/>
          <w:sz w:val="20"/>
          <w:lang w:eastAsia="en-AU"/>
        </w:rPr>
        <w:t>/SOC100/</w:t>
      </w:r>
      <w:r w:rsidRPr="006041F1">
        <w:rPr>
          <w:szCs w:val="24"/>
          <w:lang w:eastAsia="en-AU"/>
        </w:rPr>
        <w:t xml:space="preserve"> folder] </w:t>
      </w:r>
    </w:p>
    <w:p w14:paraId="4F7B4873"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3.2 Evidence table (direct links)</w:t>
      </w:r>
    </w:p>
    <w:tbl>
      <w:tblPr>
        <w:tblStyle w:val="TableGridLight"/>
        <w:tblW w:w="0" w:type="auto"/>
        <w:tblLook w:val="04A0" w:firstRow="1" w:lastRow="0" w:firstColumn="1" w:lastColumn="0" w:noHBand="0" w:noVBand="1"/>
      </w:tblPr>
      <w:tblGrid>
        <w:gridCol w:w="1742"/>
        <w:gridCol w:w="2256"/>
        <w:gridCol w:w="3374"/>
        <w:gridCol w:w="2816"/>
      </w:tblGrid>
      <w:tr w:rsidR="006041F1" w:rsidRPr="006041F1" w14:paraId="30C41DBF" w14:textId="77777777" w:rsidTr="006041F1">
        <w:tc>
          <w:tcPr>
            <w:tcW w:w="0" w:type="auto"/>
            <w:hideMark/>
          </w:tcPr>
          <w:p w14:paraId="4797306E" w14:textId="77777777" w:rsidR="006041F1" w:rsidRPr="006041F1" w:rsidRDefault="006041F1" w:rsidP="006041F1">
            <w:pPr>
              <w:jc w:val="center"/>
              <w:rPr>
                <w:b/>
                <w:bCs/>
                <w:szCs w:val="24"/>
                <w:lang w:eastAsia="en-AU"/>
              </w:rPr>
            </w:pPr>
            <w:r w:rsidRPr="006041F1">
              <w:rPr>
                <w:b/>
                <w:bCs/>
                <w:szCs w:val="24"/>
                <w:lang w:eastAsia="en-AU"/>
              </w:rPr>
              <w:t>Goal / Activity</w:t>
            </w:r>
          </w:p>
        </w:tc>
        <w:tc>
          <w:tcPr>
            <w:tcW w:w="0" w:type="auto"/>
            <w:hideMark/>
          </w:tcPr>
          <w:p w14:paraId="0E29BED6" w14:textId="77777777" w:rsidR="006041F1" w:rsidRPr="006041F1" w:rsidRDefault="006041F1" w:rsidP="006041F1">
            <w:pPr>
              <w:jc w:val="center"/>
              <w:rPr>
                <w:b/>
                <w:bCs/>
                <w:szCs w:val="24"/>
                <w:lang w:eastAsia="en-AU"/>
              </w:rPr>
            </w:pPr>
            <w:r w:rsidRPr="006041F1">
              <w:rPr>
                <w:b/>
                <w:bCs/>
                <w:szCs w:val="24"/>
                <w:lang w:eastAsia="en-AU"/>
              </w:rPr>
              <w:t>Evidence item</w:t>
            </w:r>
          </w:p>
        </w:tc>
        <w:tc>
          <w:tcPr>
            <w:tcW w:w="0" w:type="auto"/>
            <w:hideMark/>
          </w:tcPr>
          <w:p w14:paraId="728AC72B" w14:textId="77777777" w:rsidR="006041F1" w:rsidRPr="006041F1" w:rsidRDefault="006041F1" w:rsidP="006041F1">
            <w:pPr>
              <w:jc w:val="center"/>
              <w:rPr>
                <w:b/>
                <w:bCs/>
                <w:szCs w:val="24"/>
                <w:lang w:eastAsia="en-AU"/>
              </w:rPr>
            </w:pPr>
            <w:r w:rsidRPr="006041F1">
              <w:rPr>
                <w:b/>
                <w:bCs/>
                <w:szCs w:val="24"/>
                <w:lang w:eastAsia="en-AU"/>
              </w:rPr>
              <w:t>GitHub link (specific)</w:t>
            </w:r>
          </w:p>
        </w:tc>
        <w:tc>
          <w:tcPr>
            <w:tcW w:w="0" w:type="auto"/>
            <w:hideMark/>
          </w:tcPr>
          <w:p w14:paraId="5107BC00" w14:textId="77777777" w:rsidR="006041F1" w:rsidRPr="006041F1" w:rsidRDefault="006041F1" w:rsidP="006041F1">
            <w:pPr>
              <w:jc w:val="center"/>
              <w:rPr>
                <w:b/>
                <w:bCs/>
                <w:szCs w:val="24"/>
                <w:lang w:eastAsia="en-AU"/>
              </w:rPr>
            </w:pPr>
            <w:r w:rsidRPr="006041F1">
              <w:rPr>
                <w:b/>
                <w:bCs/>
                <w:szCs w:val="24"/>
                <w:lang w:eastAsia="en-AU"/>
              </w:rPr>
              <w:t>What it demonstrates</w:t>
            </w:r>
          </w:p>
        </w:tc>
      </w:tr>
      <w:tr w:rsidR="006041F1" w:rsidRPr="006041F1" w14:paraId="4101110B" w14:textId="77777777" w:rsidTr="006041F1">
        <w:tc>
          <w:tcPr>
            <w:tcW w:w="0" w:type="auto"/>
            <w:hideMark/>
          </w:tcPr>
          <w:p w14:paraId="6EB608BE" w14:textId="77777777" w:rsidR="006041F1" w:rsidRPr="006041F1" w:rsidRDefault="006041F1" w:rsidP="006041F1">
            <w:pPr>
              <w:rPr>
                <w:szCs w:val="24"/>
                <w:lang w:eastAsia="en-AU"/>
              </w:rPr>
            </w:pPr>
            <w:r w:rsidRPr="006041F1">
              <w:rPr>
                <w:szCs w:val="24"/>
                <w:lang w:eastAsia="en-AU"/>
              </w:rPr>
              <w:t>Goal 1</w:t>
            </w:r>
          </w:p>
        </w:tc>
        <w:tc>
          <w:tcPr>
            <w:tcW w:w="0" w:type="auto"/>
            <w:hideMark/>
          </w:tcPr>
          <w:p w14:paraId="587A517D" w14:textId="77777777" w:rsidR="006041F1" w:rsidRPr="006041F1" w:rsidRDefault="006041F1" w:rsidP="006041F1">
            <w:pPr>
              <w:rPr>
                <w:szCs w:val="24"/>
                <w:lang w:eastAsia="en-AU"/>
              </w:rPr>
            </w:pPr>
            <w:r w:rsidRPr="006041F1">
              <w:rPr>
                <w:szCs w:val="24"/>
                <w:lang w:eastAsia="en-AU"/>
              </w:rPr>
              <w:t>Ethics framework + scenario responses</w:t>
            </w:r>
          </w:p>
        </w:tc>
        <w:tc>
          <w:tcPr>
            <w:tcW w:w="0" w:type="auto"/>
            <w:hideMark/>
          </w:tcPr>
          <w:p w14:paraId="67951AF9"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/Goal1-Ethics-Indigenous/</w:t>
            </w:r>
            <w:r w:rsidRPr="006041F1">
              <w:rPr>
                <w:szCs w:val="24"/>
                <w:lang w:eastAsia="en-AU"/>
              </w:rPr>
              <w:t>]</w:t>
            </w:r>
          </w:p>
        </w:tc>
        <w:tc>
          <w:tcPr>
            <w:tcW w:w="0" w:type="auto"/>
            <w:hideMark/>
          </w:tcPr>
          <w:p w14:paraId="5E38B83E" w14:textId="77777777" w:rsidR="006041F1" w:rsidRPr="006041F1" w:rsidRDefault="006041F1" w:rsidP="006041F1">
            <w:pPr>
              <w:rPr>
                <w:szCs w:val="24"/>
                <w:lang w:eastAsia="en-AU"/>
              </w:rPr>
            </w:pPr>
            <w:r w:rsidRPr="006041F1">
              <w:rPr>
                <w:szCs w:val="24"/>
                <w:lang w:eastAsia="en-AU"/>
              </w:rPr>
              <w:t>Applied ethical reasoning and professional communication</w:t>
            </w:r>
          </w:p>
        </w:tc>
      </w:tr>
      <w:tr w:rsidR="006041F1" w:rsidRPr="006041F1" w14:paraId="77100547" w14:textId="77777777" w:rsidTr="006041F1">
        <w:tc>
          <w:tcPr>
            <w:tcW w:w="0" w:type="auto"/>
            <w:hideMark/>
          </w:tcPr>
          <w:p w14:paraId="60F7A9C3" w14:textId="77777777" w:rsidR="006041F1" w:rsidRPr="006041F1" w:rsidRDefault="006041F1" w:rsidP="006041F1">
            <w:pPr>
              <w:rPr>
                <w:szCs w:val="24"/>
                <w:lang w:eastAsia="en-AU"/>
              </w:rPr>
            </w:pPr>
            <w:r w:rsidRPr="006041F1">
              <w:rPr>
                <w:szCs w:val="24"/>
                <w:lang w:eastAsia="en-AU"/>
              </w:rPr>
              <w:t>Goal 1</w:t>
            </w:r>
          </w:p>
        </w:tc>
        <w:tc>
          <w:tcPr>
            <w:tcW w:w="0" w:type="auto"/>
            <w:hideMark/>
          </w:tcPr>
          <w:p w14:paraId="183884B8" w14:textId="77777777" w:rsidR="006041F1" w:rsidRPr="006041F1" w:rsidRDefault="006041F1" w:rsidP="006041F1">
            <w:pPr>
              <w:rPr>
                <w:szCs w:val="24"/>
                <w:lang w:eastAsia="en-AU"/>
              </w:rPr>
            </w:pPr>
            <w:r w:rsidRPr="006041F1">
              <w:rPr>
                <w:szCs w:val="24"/>
                <w:lang w:eastAsia="en-AU"/>
              </w:rPr>
              <w:t>Indigenous reflection + ethics gate checklist</w:t>
            </w:r>
          </w:p>
        </w:tc>
        <w:tc>
          <w:tcPr>
            <w:tcW w:w="0" w:type="auto"/>
            <w:hideMark/>
          </w:tcPr>
          <w:p w14:paraId="4B484961"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indigenous-reflection.md</w:t>
            </w:r>
            <w:r w:rsidRPr="006041F1">
              <w:rPr>
                <w:szCs w:val="24"/>
                <w:lang w:eastAsia="en-AU"/>
              </w:rPr>
              <w:t xml:space="preserve"> + </w:t>
            </w:r>
            <w:r w:rsidRPr="006041F1">
              <w:rPr>
                <w:rFonts w:ascii="Courier New" w:hAnsi="Courier New" w:cs="Courier New"/>
                <w:sz w:val="20"/>
                <w:lang w:eastAsia="en-AU"/>
              </w:rPr>
              <w:t>ethics-gate-checklist.md</w:t>
            </w:r>
            <w:r w:rsidRPr="006041F1">
              <w:rPr>
                <w:szCs w:val="24"/>
                <w:lang w:eastAsia="en-AU"/>
              </w:rPr>
              <w:t>]</w:t>
            </w:r>
          </w:p>
        </w:tc>
        <w:tc>
          <w:tcPr>
            <w:tcW w:w="0" w:type="auto"/>
            <w:hideMark/>
          </w:tcPr>
          <w:p w14:paraId="2F33F378" w14:textId="77777777" w:rsidR="006041F1" w:rsidRPr="006041F1" w:rsidRDefault="006041F1" w:rsidP="006041F1">
            <w:pPr>
              <w:rPr>
                <w:szCs w:val="24"/>
                <w:lang w:eastAsia="en-AU"/>
              </w:rPr>
            </w:pPr>
            <w:r w:rsidRPr="006041F1">
              <w:rPr>
                <w:szCs w:val="24"/>
                <w:lang w:eastAsia="en-AU"/>
              </w:rPr>
              <w:t>Critical reflection on stakeholder engagement and future ethical practice</w:t>
            </w:r>
          </w:p>
        </w:tc>
      </w:tr>
      <w:tr w:rsidR="006041F1" w:rsidRPr="006041F1" w14:paraId="0E7759E2" w14:textId="77777777" w:rsidTr="006041F1">
        <w:tc>
          <w:tcPr>
            <w:tcW w:w="0" w:type="auto"/>
            <w:hideMark/>
          </w:tcPr>
          <w:p w14:paraId="3CA767F5" w14:textId="77777777" w:rsidR="006041F1" w:rsidRPr="006041F1" w:rsidRDefault="006041F1" w:rsidP="006041F1">
            <w:pPr>
              <w:rPr>
                <w:szCs w:val="24"/>
                <w:lang w:eastAsia="en-AU"/>
              </w:rPr>
            </w:pPr>
            <w:r w:rsidRPr="006041F1">
              <w:rPr>
                <w:szCs w:val="24"/>
                <w:lang w:eastAsia="en-AU"/>
              </w:rPr>
              <w:t>Goal 3</w:t>
            </w:r>
          </w:p>
        </w:tc>
        <w:tc>
          <w:tcPr>
            <w:tcW w:w="0" w:type="auto"/>
            <w:hideMark/>
          </w:tcPr>
          <w:p w14:paraId="7D4C02E2" w14:textId="77777777" w:rsidR="006041F1" w:rsidRPr="006041F1" w:rsidRDefault="006041F1" w:rsidP="006041F1">
            <w:pPr>
              <w:rPr>
                <w:szCs w:val="24"/>
                <w:lang w:eastAsia="en-AU"/>
              </w:rPr>
            </w:pPr>
            <w:r w:rsidRPr="006041F1">
              <w:rPr>
                <w:szCs w:val="24"/>
                <w:lang w:eastAsia="en-AU"/>
              </w:rPr>
              <w:t>Repo structure + READMEs</w:t>
            </w:r>
          </w:p>
        </w:tc>
        <w:tc>
          <w:tcPr>
            <w:tcW w:w="0" w:type="auto"/>
            <w:hideMark/>
          </w:tcPr>
          <w:p w14:paraId="681792FB"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/Goal3-DevTools/</w:t>
            </w:r>
            <w:r w:rsidRPr="006041F1">
              <w:rPr>
                <w:szCs w:val="24"/>
                <w:lang w:eastAsia="en-AU"/>
              </w:rPr>
              <w:t>]</w:t>
            </w:r>
          </w:p>
        </w:tc>
        <w:tc>
          <w:tcPr>
            <w:tcW w:w="0" w:type="auto"/>
            <w:hideMark/>
          </w:tcPr>
          <w:p w14:paraId="6B6EA330" w14:textId="77777777" w:rsidR="006041F1" w:rsidRPr="006041F1" w:rsidRDefault="006041F1" w:rsidP="006041F1">
            <w:pPr>
              <w:rPr>
                <w:szCs w:val="24"/>
                <w:lang w:eastAsia="en-AU"/>
              </w:rPr>
            </w:pPr>
            <w:r w:rsidRPr="006041F1">
              <w:rPr>
                <w:szCs w:val="24"/>
                <w:lang w:eastAsia="en-AU"/>
              </w:rPr>
              <w:t>Professional organisation of technical work and documentation standards</w:t>
            </w:r>
          </w:p>
        </w:tc>
      </w:tr>
      <w:tr w:rsidR="006041F1" w:rsidRPr="006041F1" w14:paraId="0CC87701" w14:textId="77777777" w:rsidTr="006041F1">
        <w:tc>
          <w:tcPr>
            <w:tcW w:w="0" w:type="auto"/>
            <w:hideMark/>
          </w:tcPr>
          <w:p w14:paraId="13BFE6E1" w14:textId="77777777" w:rsidR="006041F1" w:rsidRPr="006041F1" w:rsidRDefault="006041F1" w:rsidP="006041F1">
            <w:pPr>
              <w:rPr>
                <w:szCs w:val="24"/>
                <w:lang w:eastAsia="en-AU"/>
              </w:rPr>
            </w:pPr>
            <w:r w:rsidRPr="006041F1">
              <w:rPr>
                <w:szCs w:val="24"/>
                <w:lang w:eastAsia="en-AU"/>
              </w:rPr>
              <w:t>Goal 3</w:t>
            </w:r>
          </w:p>
        </w:tc>
        <w:tc>
          <w:tcPr>
            <w:tcW w:w="0" w:type="auto"/>
            <w:hideMark/>
          </w:tcPr>
          <w:p w14:paraId="44090CEC" w14:textId="77777777" w:rsidR="006041F1" w:rsidRPr="006041F1" w:rsidRDefault="006041F1" w:rsidP="006041F1">
            <w:pPr>
              <w:rPr>
                <w:szCs w:val="24"/>
                <w:lang w:eastAsia="en-AU"/>
              </w:rPr>
            </w:pPr>
            <w:r w:rsidRPr="006041F1">
              <w:rPr>
                <w:szCs w:val="24"/>
                <w:lang w:eastAsia="en-AU"/>
              </w:rPr>
              <w:t>Bash + PowerShell tools with run instructions</w:t>
            </w:r>
          </w:p>
        </w:tc>
        <w:tc>
          <w:tcPr>
            <w:tcW w:w="0" w:type="auto"/>
            <w:hideMark/>
          </w:tcPr>
          <w:p w14:paraId="2A4182A4"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/Goal3-DevTools/scripts/</w:t>
            </w:r>
            <w:r w:rsidRPr="006041F1">
              <w:rPr>
                <w:szCs w:val="24"/>
                <w:lang w:eastAsia="en-AU"/>
              </w:rPr>
              <w:t>]</w:t>
            </w:r>
          </w:p>
        </w:tc>
        <w:tc>
          <w:tcPr>
            <w:tcW w:w="0" w:type="auto"/>
            <w:hideMark/>
          </w:tcPr>
          <w:p w14:paraId="2E3D9D4E" w14:textId="77777777" w:rsidR="006041F1" w:rsidRPr="006041F1" w:rsidRDefault="006041F1" w:rsidP="006041F1">
            <w:pPr>
              <w:rPr>
                <w:szCs w:val="24"/>
                <w:lang w:eastAsia="en-AU"/>
              </w:rPr>
            </w:pPr>
            <w:r w:rsidRPr="006041F1">
              <w:rPr>
                <w:szCs w:val="24"/>
                <w:lang w:eastAsia="en-AU"/>
              </w:rPr>
              <w:t>Practical tooling + reproducibility (how to run, assumptions, outputs)</w:t>
            </w:r>
          </w:p>
        </w:tc>
      </w:tr>
      <w:tr w:rsidR="006041F1" w:rsidRPr="006041F1" w14:paraId="203E3908" w14:textId="77777777" w:rsidTr="006041F1">
        <w:tc>
          <w:tcPr>
            <w:tcW w:w="0" w:type="auto"/>
            <w:hideMark/>
          </w:tcPr>
          <w:p w14:paraId="018A27A6" w14:textId="77777777" w:rsidR="006041F1" w:rsidRPr="006041F1" w:rsidRDefault="006041F1" w:rsidP="006041F1">
            <w:pPr>
              <w:rPr>
                <w:szCs w:val="24"/>
                <w:lang w:eastAsia="en-AU"/>
              </w:rPr>
            </w:pPr>
            <w:r w:rsidRPr="006041F1">
              <w:rPr>
                <w:szCs w:val="24"/>
                <w:lang w:eastAsia="en-AU"/>
              </w:rPr>
              <w:t>Goal 4 — Networking</w:t>
            </w:r>
          </w:p>
        </w:tc>
        <w:tc>
          <w:tcPr>
            <w:tcW w:w="0" w:type="auto"/>
            <w:hideMark/>
          </w:tcPr>
          <w:p w14:paraId="2C1FCD51" w14:textId="77777777" w:rsidR="006041F1" w:rsidRPr="006041F1" w:rsidRDefault="006041F1" w:rsidP="006041F1">
            <w:pPr>
              <w:rPr>
                <w:szCs w:val="24"/>
                <w:lang w:eastAsia="en-AU"/>
              </w:rPr>
            </w:pPr>
            <w:r w:rsidRPr="006041F1">
              <w:rPr>
                <w:szCs w:val="24"/>
                <w:lang w:eastAsia="en-AU"/>
              </w:rPr>
              <w:t>PCAP triage checklist + investigation writeup</w:t>
            </w:r>
          </w:p>
        </w:tc>
        <w:tc>
          <w:tcPr>
            <w:tcW w:w="0" w:type="auto"/>
            <w:hideMark/>
          </w:tcPr>
          <w:p w14:paraId="5B14773D"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/SOC100/Writeups/</w:t>
            </w:r>
            <w:r w:rsidRPr="006041F1">
              <w:rPr>
                <w:szCs w:val="24"/>
                <w:lang w:eastAsia="en-AU"/>
              </w:rPr>
              <w:t>]</w:t>
            </w:r>
          </w:p>
        </w:tc>
        <w:tc>
          <w:tcPr>
            <w:tcW w:w="0" w:type="auto"/>
            <w:hideMark/>
          </w:tcPr>
          <w:p w14:paraId="3B2F4A32" w14:textId="77777777" w:rsidR="006041F1" w:rsidRPr="006041F1" w:rsidRDefault="006041F1" w:rsidP="006041F1">
            <w:pPr>
              <w:rPr>
                <w:szCs w:val="24"/>
                <w:lang w:eastAsia="en-AU"/>
              </w:rPr>
            </w:pPr>
            <w:r w:rsidRPr="006041F1">
              <w:rPr>
                <w:szCs w:val="24"/>
                <w:lang w:eastAsia="en-AU"/>
              </w:rPr>
              <w:t>Evidence-based traffic investigation and structured reporting</w:t>
            </w:r>
          </w:p>
        </w:tc>
      </w:tr>
      <w:tr w:rsidR="006041F1" w:rsidRPr="006041F1" w14:paraId="6A0CFE25" w14:textId="77777777" w:rsidTr="006041F1">
        <w:tc>
          <w:tcPr>
            <w:tcW w:w="0" w:type="auto"/>
            <w:hideMark/>
          </w:tcPr>
          <w:p w14:paraId="0E1EABB8" w14:textId="77777777" w:rsidR="006041F1" w:rsidRPr="006041F1" w:rsidRDefault="006041F1" w:rsidP="006041F1">
            <w:pPr>
              <w:rPr>
                <w:szCs w:val="24"/>
                <w:lang w:eastAsia="en-AU"/>
              </w:rPr>
            </w:pPr>
            <w:r w:rsidRPr="006041F1">
              <w:rPr>
                <w:szCs w:val="24"/>
                <w:lang w:eastAsia="en-AU"/>
              </w:rPr>
              <w:t>Goal 4 — Windows Enterprise</w:t>
            </w:r>
          </w:p>
        </w:tc>
        <w:tc>
          <w:tcPr>
            <w:tcW w:w="0" w:type="auto"/>
            <w:hideMark/>
          </w:tcPr>
          <w:p w14:paraId="49AE7415" w14:textId="77777777" w:rsidR="006041F1" w:rsidRPr="006041F1" w:rsidRDefault="006041F1" w:rsidP="006041F1">
            <w:pPr>
              <w:rPr>
                <w:szCs w:val="24"/>
                <w:lang w:eastAsia="en-AU"/>
              </w:rPr>
            </w:pPr>
            <w:r w:rsidRPr="006041F1">
              <w:rPr>
                <w:szCs w:val="24"/>
                <w:lang w:eastAsia="en-AU"/>
              </w:rPr>
              <w:t>Windows logging checklist + log investigation writeup</w:t>
            </w:r>
          </w:p>
        </w:tc>
        <w:tc>
          <w:tcPr>
            <w:tcW w:w="0" w:type="auto"/>
            <w:hideMark/>
          </w:tcPr>
          <w:p w14:paraId="44A812FC"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/SOC100/Windows-Enterprise/</w:t>
            </w:r>
            <w:r w:rsidRPr="006041F1">
              <w:rPr>
                <w:szCs w:val="24"/>
                <w:lang w:eastAsia="en-AU"/>
              </w:rPr>
              <w:t xml:space="preserve"> + </w:t>
            </w:r>
            <w:r w:rsidRPr="006041F1">
              <w:rPr>
                <w:rFonts w:ascii="Courier New" w:hAnsi="Courier New" w:cs="Courier New"/>
                <w:sz w:val="20"/>
                <w:lang w:eastAsia="en-AU"/>
              </w:rPr>
              <w:t>/SOC100/Writeups/</w:t>
            </w:r>
            <w:r w:rsidRPr="006041F1">
              <w:rPr>
                <w:szCs w:val="24"/>
                <w:lang w:eastAsia="en-AU"/>
              </w:rPr>
              <w:t>]</w:t>
            </w:r>
          </w:p>
        </w:tc>
        <w:tc>
          <w:tcPr>
            <w:tcW w:w="0" w:type="auto"/>
            <w:hideMark/>
          </w:tcPr>
          <w:p w14:paraId="7EED20B7" w14:textId="77777777" w:rsidR="006041F1" w:rsidRPr="006041F1" w:rsidRDefault="006041F1" w:rsidP="006041F1">
            <w:pPr>
              <w:rPr>
                <w:szCs w:val="24"/>
                <w:lang w:eastAsia="en-AU"/>
              </w:rPr>
            </w:pPr>
            <w:r w:rsidRPr="006041F1">
              <w:rPr>
                <w:szCs w:val="24"/>
                <w:lang w:eastAsia="en-AU"/>
              </w:rPr>
              <w:t>Enterprise context and log interpretation with escalation thinking</w:t>
            </w:r>
          </w:p>
        </w:tc>
      </w:tr>
      <w:tr w:rsidR="006041F1" w:rsidRPr="006041F1" w14:paraId="57D55A89" w14:textId="77777777" w:rsidTr="006041F1">
        <w:tc>
          <w:tcPr>
            <w:tcW w:w="0" w:type="auto"/>
            <w:hideMark/>
          </w:tcPr>
          <w:p w14:paraId="0F7EC06A" w14:textId="77777777" w:rsidR="006041F1" w:rsidRPr="006041F1" w:rsidRDefault="006041F1" w:rsidP="006041F1">
            <w:pPr>
              <w:rPr>
                <w:szCs w:val="24"/>
                <w:lang w:eastAsia="en-AU"/>
              </w:rPr>
            </w:pPr>
            <w:r w:rsidRPr="006041F1">
              <w:rPr>
                <w:szCs w:val="24"/>
                <w:lang w:eastAsia="en-AU"/>
              </w:rPr>
              <w:t xml:space="preserve">Goal 4 — </w:t>
            </w:r>
            <w:proofErr w:type="spellStart"/>
            <w:r w:rsidRPr="006041F1">
              <w:rPr>
                <w:szCs w:val="24"/>
                <w:lang w:eastAsia="en-AU"/>
              </w:rPr>
              <w:t>HelpDesk</w:t>
            </w:r>
            <w:proofErr w:type="spellEnd"/>
          </w:p>
        </w:tc>
        <w:tc>
          <w:tcPr>
            <w:tcW w:w="0" w:type="auto"/>
            <w:hideMark/>
          </w:tcPr>
          <w:p w14:paraId="0CA8565D" w14:textId="77777777" w:rsidR="006041F1" w:rsidRPr="006041F1" w:rsidRDefault="006041F1" w:rsidP="006041F1">
            <w:pPr>
              <w:rPr>
                <w:szCs w:val="24"/>
                <w:lang w:eastAsia="en-AU"/>
              </w:rPr>
            </w:pPr>
            <w:proofErr w:type="spellStart"/>
            <w:r w:rsidRPr="006041F1">
              <w:rPr>
                <w:szCs w:val="24"/>
                <w:lang w:eastAsia="en-AU"/>
              </w:rPr>
              <w:t>osTicket</w:t>
            </w:r>
            <w:proofErr w:type="spellEnd"/>
            <w:r w:rsidRPr="006041F1">
              <w:rPr>
                <w:szCs w:val="24"/>
                <w:lang w:eastAsia="en-AU"/>
              </w:rPr>
              <w:t xml:space="preserve"> workflow proof + ticket writeups</w:t>
            </w:r>
          </w:p>
        </w:tc>
        <w:tc>
          <w:tcPr>
            <w:tcW w:w="0" w:type="auto"/>
            <w:hideMark/>
          </w:tcPr>
          <w:p w14:paraId="3105D593"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/SOC100/</w:t>
            </w:r>
            <w:proofErr w:type="spellStart"/>
            <w:r w:rsidRPr="006041F1">
              <w:rPr>
                <w:rFonts w:ascii="Courier New" w:hAnsi="Courier New" w:cs="Courier New"/>
                <w:sz w:val="20"/>
                <w:lang w:eastAsia="en-AU"/>
              </w:rPr>
              <w:t>HelpDesk</w:t>
            </w:r>
            <w:proofErr w:type="spellEnd"/>
            <w:r w:rsidRPr="006041F1">
              <w:rPr>
                <w:rFonts w:ascii="Courier New" w:hAnsi="Courier New" w:cs="Courier New"/>
                <w:sz w:val="20"/>
                <w:lang w:eastAsia="en-AU"/>
              </w:rPr>
              <w:t>/</w:t>
            </w:r>
            <w:r w:rsidRPr="006041F1">
              <w:rPr>
                <w:szCs w:val="24"/>
                <w:lang w:eastAsia="en-AU"/>
              </w:rPr>
              <w:t xml:space="preserve"> + </w:t>
            </w:r>
            <w:r w:rsidRPr="006041F1">
              <w:rPr>
                <w:rFonts w:ascii="Courier New" w:hAnsi="Courier New" w:cs="Courier New"/>
                <w:sz w:val="20"/>
                <w:lang w:eastAsia="en-AU"/>
              </w:rPr>
              <w:t>/SOC100/Writeups/</w:t>
            </w:r>
            <w:r w:rsidRPr="006041F1">
              <w:rPr>
                <w:szCs w:val="24"/>
                <w:lang w:eastAsia="en-AU"/>
              </w:rPr>
              <w:t>]</w:t>
            </w:r>
          </w:p>
        </w:tc>
        <w:tc>
          <w:tcPr>
            <w:tcW w:w="0" w:type="auto"/>
            <w:hideMark/>
          </w:tcPr>
          <w:p w14:paraId="47DF2D30" w14:textId="77777777" w:rsidR="006041F1" w:rsidRPr="006041F1" w:rsidRDefault="006041F1" w:rsidP="006041F1">
            <w:pPr>
              <w:rPr>
                <w:szCs w:val="24"/>
                <w:lang w:eastAsia="en-AU"/>
              </w:rPr>
            </w:pPr>
            <w:r w:rsidRPr="006041F1">
              <w:rPr>
                <w:szCs w:val="24"/>
                <w:lang w:eastAsia="en-AU"/>
              </w:rPr>
              <w:t>Ticket workflow, troubleshooting process, escalation readiness</w:t>
            </w:r>
          </w:p>
        </w:tc>
      </w:tr>
      <w:tr w:rsidR="006041F1" w:rsidRPr="006041F1" w14:paraId="4EE1F4E6" w14:textId="77777777" w:rsidTr="006041F1">
        <w:tc>
          <w:tcPr>
            <w:tcW w:w="0" w:type="auto"/>
            <w:hideMark/>
          </w:tcPr>
          <w:p w14:paraId="2EFF1A47" w14:textId="77777777" w:rsidR="006041F1" w:rsidRPr="006041F1" w:rsidRDefault="006041F1" w:rsidP="006041F1">
            <w:pPr>
              <w:rPr>
                <w:szCs w:val="24"/>
                <w:lang w:eastAsia="en-AU"/>
              </w:rPr>
            </w:pPr>
            <w:r w:rsidRPr="006041F1">
              <w:rPr>
                <w:szCs w:val="24"/>
                <w:lang w:eastAsia="en-AU"/>
              </w:rPr>
              <w:lastRenderedPageBreak/>
              <w:t>Goal 4 — Home Lab / Portfolio</w:t>
            </w:r>
          </w:p>
        </w:tc>
        <w:tc>
          <w:tcPr>
            <w:tcW w:w="0" w:type="auto"/>
            <w:hideMark/>
          </w:tcPr>
          <w:p w14:paraId="0B9FEDD6" w14:textId="77777777" w:rsidR="006041F1" w:rsidRPr="006041F1" w:rsidRDefault="006041F1" w:rsidP="006041F1">
            <w:pPr>
              <w:rPr>
                <w:szCs w:val="24"/>
                <w:lang w:eastAsia="en-AU"/>
              </w:rPr>
            </w:pPr>
            <w:r w:rsidRPr="006041F1">
              <w:rPr>
                <w:szCs w:val="24"/>
                <w:lang w:eastAsia="en-AU"/>
              </w:rPr>
              <w:t>Lab diagram + snapshots + portfolio build evidence</w:t>
            </w:r>
          </w:p>
        </w:tc>
        <w:tc>
          <w:tcPr>
            <w:tcW w:w="0" w:type="auto"/>
            <w:hideMark/>
          </w:tcPr>
          <w:p w14:paraId="1173EEA1" w14:textId="77777777" w:rsidR="006041F1" w:rsidRPr="006041F1" w:rsidRDefault="006041F1" w:rsidP="006041F1">
            <w:pPr>
              <w:rPr>
                <w:szCs w:val="24"/>
                <w:lang w:eastAsia="en-AU"/>
              </w:rPr>
            </w:pPr>
            <w:r w:rsidRPr="006041F1">
              <w:rPr>
                <w:szCs w:val="24"/>
                <w:lang w:eastAsia="en-AU"/>
              </w:rPr>
              <w:t xml:space="preserve">[LINK: </w:t>
            </w:r>
            <w:r w:rsidRPr="006041F1">
              <w:rPr>
                <w:rFonts w:ascii="Courier New" w:hAnsi="Courier New" w:cs="Courier New"/>
                <w:sz w:val="20"/>
                <w:lang w:eastAsia="en-AU"/>
              </w:rPr>
              <w:t>/SOC100/Home-Lab/</w:t>
            </w:r>
            <w:r w:rsidRPr="006041F1">
              <w:rPr>
                <w:szCs w:val="24"/>
                <w:lang w:eastAsia="en-AU"/>
              </w:rPr>
              <w:t xml:space="preserve"> + </w:t>
            </w:r>
            <w:r w:rsidRPr="006041F1">
              <w:rPr>
                <w:rFonts w:ascii="Courier New" w:hAnsi="Courier New" w:cs="Courier New"/>
                <w:sz w:val="20"/>
                <w:lang w:eastAsia="en-AU"/>
              </w:rPr>
              <w:t>/SOC100/Portfolio/</w:t>
            </w:r>
            <w:r w:rsidRPr="006041F1">
              <w:rPr>
                <w:szCs w:val="24"/>
                <w:lang w:eastAsia="en-AU"/>
              </w:rPr>
              <w:t>]</w:t>
            </w:r>
          </w:p>
        </w:tc>
        <w:tc>
          <w:tcPr>
            <w:tcW w:w="0" w:type="auto"/>
            <w:hideMark/>
          </w:tcPr>
          <w:p w14:paraId="27965FB2" w14:textId="77777777" w:rsidR="006041F1" w:rsidRPr="006041F1" w:rsidRDefault="006041F1" w:rsidP="006041F1">
            <w:pPr>
              <w:rPr>
                <w:szCs w:val="24"/>
                <w:lang w:eastAsia="en-AU"/>
              </w:rPr>
            </w:pPr>
            <w:r w:rsidRPr="006041F1">
              <w:rPr>
                <w:szCs w:val="24"/>
                <w:lang w:eastAsia="en-AU"/>
              </w:rPr>
              <w:t>Reproducible lab environment and professional evidence packaging</w:t>
            </w:r>
          </w:p>
        </w:tc>
      </w:tr>
    </w:tbl>
    <w:p w14:paraId="4D7CEF19"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3.3 Summary of achievements (specific outcomes)</w:t>
      </w:r>
    </w:p>
    <w:p w14:paraId="4CED803A" w14:textId="77777777" w:rsidR="006041F1" w:rsidRPr="006041F1" w:rsidRDefault="006041F1" w:rsidP="006041F1">
      <w:pPr>
        <w:spacing w:before="100" w:beforeAutospacing="1" w:after="100" w:afterAutospacing="1"/>
        <w:rPr>
          <w:szCs w:val="24"/>
          <w:lang w:eastAsia="en-AU"/>
        </w:rPr>
      </w:pPr>
      <w:r w:rsidRPr="006041F1">
        <w:rPr>
          <w:szCs w:val="24"/>
          <w:lang w:eastAsia="en-AU"/>
        </w:rPr>
        <w:t>Across these activities, I produced structured professional artifacts rather than only “lab completion”:</w:t>
      </w:r>
    </w:p>
    <w:p w14:paraId="4E5D0B5C" w14:textId="77777777" w:rsidR="006041F1" w:rsidRPr="006041F1" w:rsidRDefault="006041F1" w:rsidP="006041F1">
      <w:pPr>
        <w:numPr>
          <w:ilvl w:val="0"/>
          <w:numId w:val="16"/>
        </w:numPr>
        <w:spacing w:before="100" w:beforeAutospacing="1" w:after="100" w:afterAutospacing="1"/>
        <w:rPr>
          <w:szCs w:val="24"/>
          <w:lang w:eastAsia="en-AU"/>
        </w:rPr>
      </w:pPr>
      <w:r w:rsidRPr="006041F1">
        <w:rPr>
          <w:b/>
          <w:bCs/>
          <w:szCs w:val="24"/>
          <w:lang w:eastAsia="en-AU"/>
        </w:rPr>
        <w:t>Two investigation writeups</w:t>
      </w:r>
      <w:r w:rsidRPr="006041F1">
        <w:rPr>
          <w:szCs w:val="24"/>
          <w:lang w:eastAsia="en-AU"/>
        </w:rPr>
        <w:t xml:space="preserve"> (network/</w:t>
      </w:r>
      <w:proofErr w:type="spellStart"/>
      <w:r w:rsidRPr="006041F1">
        <w:rPr>
          <w:szCs w:val="24"/>
          <w:lang w:eastAsia="en-AU"/>
        </w:rPr>
        <w:t>pcap</w:t>
      </w:r>
      <w:proofErr w:type="spellEnd"/>
      <w:r w:rsidRPr="006041F1">
        <w:rPr>
          <w:szCs w:val="24"/>
          <w:lang w:eastAsia="en-AU"/>
        </w:rPr>
        <w:t xml:space="preserve">-focused and log-focused) using a consistent reporting structure (summary → evidence checked → findings → next steps/escalation). </w:t>
      </w:r>
    </w:p>
    <w:p w14:paraId="62899D8A" w14:textId="77777777" w:rsidR="006041F1" w:rsidRPr="006041F1" w:rsidRDefault="006041F1" w:rsidP="006041F1">
      <w:pPr>
        <w:numPr>
          <w:ilvl w:val="0"/>
          <w:numId w:val="16"/>
        </w:numPr>
        <w:spacing w:before="100" w:beforeAutospacing="1" w:after="100" w:afterAutospacing="1"/>
        <w:rPr>
          <w:szCs w:val="24"/>
          <w:lang w:eastAsia="en-AU"/>
        </w:rPr>
      </w:pPr>
      <w:r w:rsidRPr="006041F1">
        <w:rPr>
          <w:b/>
          <w:bCs/>
          <w:szCs w:val="24"/>
          <w:lang w:eastAsia="en-AU"/>
        </w:rPr>
        <w:t>Two triage checklists</w:t>
      </w:r>
      <w:r w:rsidRPr="006041F1">
        <w:rPr>
          <w:szCs w:val="24"/>
          <w:lang w:eastAsia="en-AU"/>
        </w:rPr>
        <w:t xml:space="preserve"> (Windows logging; networking/</w:t>
      </w:r>
      <w:proofErr w:type="spellStart"/>
      <w:r w:rsidRPr="006041F1">
        <w:rPr>
          <w:szCs w:val="24"/>
          <w:lang w:eastAsia="en-AU"/>
        </w:rPr>
        <w:t>pcap</w:t>
      </w:r>
      <w:proofErr w:type="spellEnd"/>
      <w:r w:rsidRPr="006041F1">
        <w:rPr>
          <w:szCs w:val="24"/>
          <w:lang w:eastAsia="en-AU"/>
        </w:rPr>
        <w:t xml:space="preserve">) to support repeatable investigation practice. </w:t>
      </w:r>
    </w:p>
    <w:p w14:paraId="546D9E29" w14:textId="77777777" w:rsidR="006041F1" w:rsidRPr="006041F1" w:rsidRDefault="006041F1" w:rsidP="006041F1">
      <w:pPr>
        <w:numPr>
          <w:ilvl w:val="0"/>
          <w:numId w:val="16"/>
        </w:numPr>
        <w:spacing w:before="100" w:beforeAutospacing="1" w:after="100" w:afterAutospacing="1"/>
        <w:rPr>
          <w:szCs w:val="24"/>
          <w:lang w:eastAsia="en-AU"/>
        </w:rPr>
      </w:pPr>
      <w:r w:rsidRPr="006041F1">
        <w:rPr>
          <w:b/>
          <w:bCs/>
          <w:szCs w:val="24"/>
          <w:lang w:eastAsia="en-AU"/>
        </w:rPr>
        <w:t>Two ticket writeups</w:t>
      </w:r>
      <w:r w:rsidRPr="006041F1">
        <w:rPr>
          <w:szCs w:val="24"/>
          <w:lang w:eastAsia="en-AU"/>
        </w:rPr>
        <w:t xml:space="preserve"> demonstrating structured troubleshooting and communication (problem → triage → resolution/escalation → notes). </w:t>
      </w:r>
    </w:p>
    <w:p w14:paraId="0C595B5F" w14:textId="77777777" w:rsidR="006041F1" w:rsidRPr="006041F1" w:rsidRDefault="006041F1" w:rsidP="006041F1">
      <w:pPr>
        <w:numPr>
          <w:ilvl w:val="0"/>
          <w:numId w:val="16"/>
        </w:numPr>
        <w:spacing w:before="100" w:beforeAutospacing="1" w:after="100" w:afterAutospacing="1"/>
        <w:rPr>
          <w:szCs w:val="24"/>
          <w:lang w:eastAsia="en-AU"/>
        </w:rPr>
      </w:pPr>
      <w:r w:rsidRPr="006041F1">
        <w:rPr>
          <w:szCs w:val="24"/>
          <w:lang w:eastAsia="en-AU"/>
        </w:rPr>
        <w:t xml:space="preserve">A repository structure and documentation workflow that enables quick verification of outcomes and professional presentation of evidence. </w:t>
      </w:r>
    </w:p>
    <w:p w14:paraId="5B130222" w14:textId="77777777" w:rsidR="006041F1" w:rsidRPr="006041F1" w:rsidRDefault="006041F1" w:rsidP="006041F1">
      <w:pPr>
        <w:rPr>
          <w:szCs w:val="24"/>
          <w:lang w:eastAsia="en-AU"/>
        </w:rPr>
      </w:pPr>
      <w:r w:rsidRPr="006041F1">
        <w:rPr>
          <w:szCs w:val="24"/>
          <w:lang w:eastAsia="en-AU"/>
        </w:rPr>
        <w:pict w14:anchorId="395AE73B">
          <v:rect id="_x0000_i1196" style="width:0;height:1.5pt" o:hralign="center" o:hrstd="t" o:hr="t" fillcolor="#a0a0a0" stroked="f"/>
        </w:pict>
      </w:r>
    </w:p>
    <w:p w14:paraId="0345BC28"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4. Integration of report, portfolio, and original learning plan (Integration)</w:t>
      </w:r>
    </w:p>
    <w:p w14:paraId="254FE9EE" w14:textId="77777777" w:rsidR="006041F1" w:rsidRPr="006041F1" w:rsidRDefault="006041F1" w:rsidP="006041F1">
      <w:pPr>
        <w:spacing w:before="100" w:beforeAutospacing="1" w:after="100" w:afterAutospacing="1"/>
        <w:rPr>
          <w:szCs w:val="24"/>
          <w:lang w:eastAsia="en-AU"/>
        </w:rPr>
      </w:pPr>
      <w:r w:rsidRPr="006041F1">
        <w:rPr>
          <w:szCs w:val="24"/>
          <w:lang w:eastAsia="en-AU"/>
        </w:rPr>
        <w:t>This report links directly to the evidence produced for each goal and reflects the activities committed to in my original Professional Learning Plan. Integration is achieved through:</w:t>
      </w:r>
    </w:p>
    <w:p w14:paraId="05CE0710" w14:textId="77777777" w:rsidR="006041F1" w:rsidRPr="006041F1" w:rsidRDefault="006041F1" w:rsidP="006041F1">
      <w:pPr>
        <w:numPr>
          <w:ilvl w:val="0"/>
          <w:numId w:val="17"/>
        </w:numPr>
        <w:spacing w:before="100" w:beforeAutospacing="1" w:after="100" w:afterAutospacing="1"/>
        <w:rPr>
          <w:szCs w:val="24"/>
          <w:lang w:eastAsia="en-AU"/>
        </w:rPr>
      </w:pPr>
      <w:r w:rsidRPr="006041F1">
        <w:rPr>
          <w:b/>
          <w:bCs/>
          <w:szCs w:val="24"/>
          <w:lang w:eastAsia="en-AU"/>
        </w:rPr>
        <w:t>Goal-based organisation:</w:t>
      </w:r>
      <w:r w:rsidRPr="006041F1">
        <w:rPr>
          <w:szCs w:val="24"/>
          <w:lang w:eastAsia="en-AU"/>
        </w:rPr>
        <w:t xml:space="preserve"> evidence is stored under Goal 1, Goal 3, and Goal 4 folders consistent with my plan. </w:t>
      </w:r>
    </w:p>
    <w:p w14:paraId="4BF1B2C0" w14:textId="77777777" w:rsidR="006041F1" w:rsidRPr="006041F1" w:rsidRDefault="006041F1" w:rsidP="006041F1">
      <w:pPr>
        <w:numPr>
          <w:ilvl w:val="0"/>
          <w:numId w:val="17"/>
        </w:numPr>
        <w:spacing w:before="100" w:beforeAutospacing="1" w:after="100" w:afterAutospacing="1"/>
        <w:rPr>
          <w:szCs w:val="24"/>
          <w:lang w:eastAsia="en-AU"/>
        </w:rPr>
      </w:pPr>
      <w:r w:rsidRPr="006041F1">
        <w:rPr>
          <w:b/>
          <w:bCs/>
          <w:szCs w:val="24"/>
          <w:lang w:eastAsia="en-AU"/>
        </w:rPr>
        <w:t>Single portfolio index page:</w:t>
      </w:r>
      <w:r w:rsidRPr="006041F1">
        <w:rPr>
          <w:szCs w:val="24"/>
          <w:lang w:eastAsia="en-AU"/>
        </w:rPr>
        <w:t xml:space="preserve"> </w:t>
      </w:r>
      <w:r w:rsidRPr="006041F1">
        <w:rPr>
          <w:rFonts w:ascii="Courier New" w:hAnsi="Courier New" w:cs="Courier New"/>
          <w:sz w:val="20"/>
          <w:lang w:eastAsia="en-AU"/>
        </w:rPr>
        <w:t>PORTFOLIO_INDEX.md</w:t>
      </w:r>
      <w:r w:rsidRPr="006041F1">
        <w:rPr>
          <w:szCs w:val="24"/>
          <w:lang w:eastAsia="en-AU"/>
        </w:rPr>
        <w:t xml:space="preserve"> provides one entry point that maps each goal to evidence files/folders. </w:t>
      </w:r>
    </w:p>
    <w:p w14:paraId="12634399" w14:textId="77777777" w:rsidR="006041F1" w:rsidRPr="006041F1" w:rsidRDefault="006041F1" w:rsidP="006041F1">
      <w:pPr>
        <w:numPr>
          <w:ilvl w:val="0"/>
          <w:numId w:val="17"/>
        </w:numPr>
        <w:spacing w:before="100" w:beforeAutospacing="1" w:after="100" w:afterAutospacing="1"/>
        <w:rPr>
          <w:szCs w:val="24"/>
          <w:lang w:eastAsia="en-AU"/>
        </w:rPr>
      </w:pPr>
      <w:r w:rsidRPr="006041F1">
        <w:rPr>
          <w:b/>
          <w:bCs/>
          <w:szCs w:val="24"/>
          <w:lang w:eastAsia="en-AU"/>
        </w:rPr>
        <w:t>Consistent artifact formats:</w:t>
      </w:r>
      <w:r w:rsidRPr="006041F1">
        <w:rPr>
          <w:szCs w:val="24"/>
          <w:lang w:eastAsia="en-AU"/>
        </w:rPr>
        <w:t xml:space="preserve"> investigation and ticket templates are reused across activities so progress is visible and comparable. </w:t>
      </w:r>
    </w:p>
    <w:p w14:paraId="052501E1" w14:textId="77777777" w:rsidR="006041F1" w:rsidRPr="006041F1" w:rsidRDefault="006041F1" w:rsidP="006041F1">
      <w:pPr>
        <w:spacing w:before="100" w:beforeAutospacing="1" w:after="100" w:afterAutospacing="1"/>
        <w:rPr>
          <w:szCs w:val="24"/>
          <w:lang w:eastAsia="en-AU"/>
        </w:rPr>
      </w:pPr>
      <w:r w:rsidRPr="006041F1">
        <w:rPr>
          <w:szCs w:val="24"/>
          <w:lang w:eastAsia="en-AU"/>
        </w:rPr>
        <w:t>This approach makes alignment and verification straightforward for both academic marking and industry review.</w:t>
      </w:r>
    </w:p>
    <w:p w14:paraId="77C5B82D" w14:textId="77777777" w:rsidR="006041F1" w:rsidRPr="006041F1" w:rsidRDefault="006041F1" w:rsidP="006041F1">
      <w:pPr>
        <w:rPr>
          <w:szCs w:val="24"/>
          <w:lang w:eastAsia="en-AU"/>
        </w:rPr>
      </w:pPr>
      <w:r w:rsidRPr="006041F1">
        <w:rPr>
          <w:szCs w:val="24"/>
          <w:lang w:eastAsia="en-AU"/>
        </w:rPr>
        <w:pict w14:anchorId="6F65A0FE">
          <v:rect id="_x0000_i1197" style="width:0;height:1.5pt" o:hralign="center" o:hrstd="t" o:hr="t" fillcolor="#a0a0a0" stroked="f"/>
        </w:pict>
      </w:r>
    </w:p>
    <w:p w14:paraId="77379353"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5. Reflection on progress and learning (Reflection)</w:t>
      </w:r>
    </w:p>
    <w:p w14:paraId="2A1BD675"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5.1 What improved most</w:t>
      </w:r>
    </w:p>
    <w:p w14:paraId="08FF115C" w14:textId="77777777" w:rsidR="006041F1" w:rsidRPr="006041F1" w:rsidRDefault="006041F1" w:rsidP="006041F1">
      <w:pPr>
        <w:spacing w:before="100" w:beforeAutospacing="1" w:after="100" w:afterAutospacing="1"/>
        <w:rPr>
          <w:szCs w:val="24"/>
          <w:lang w:eastAsia="en-AU"/>
        </w:rPr>
      </w:pPr>
      <w:r w:rsidRPr="006041F1">
        <w:rPr>
          <w:szCs w:val="24"/>
          <w:lang w:eastAsia="en-AU"/>
        </w:rPr>
        <w:t xml:space="preserve">My most meaningful improvement was moving from isolated technical learning to a repeatable professional workflow: </w:t>
      </w:r>
      <w:r w:rsidRPr="006041F1">
        <w:rPr>
          <w:b/>
          <w:bCs/>
          <w:szCs w:val="24"/>
          <w:lang w:eastAsia="en-AU"/>
        </w:rPr>
        <w:t>define scope → gather evidence → interpret → document → decide resolve/escalate</w:t>
      </w:r>
      <w:r w:rsidRPr="006041F1">
        <w:rPr>
          <w:szCs w:val="24"/>
          <w:lang w:eastAsia="en-AU"/>
        </w:rPr>
        <w:t>. This shift is reflected in my artifacts, which increasingly emphasise decision-making and next steps rather than simply listing tool output.</w:t>
      </w:r>
    </w:p>
    <w:p w14:paraId="3C49BB82"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5.2 What I learned (specific learning outcomes)</w:t>
      </w:r>
    </w:p>
    <w:p w14:paraId="73AB2FD5" w14:textId="77777777" w:rsidR="006041F1" w:rsidRPr="006041F1" w:rsidRDefault="006041F1" w:rsidP="006041F1">
      <w:pPr>
        <w:numPr>
          <w:ilvl w:val="0"/>
          <w:numId w:val="18"/>
        </w:numPr>
        <w:spacing w:before="100" w:beforeAutospacing="1" w:after="100" w:afterAutospacing="1"/>
        <w:rPr>
          <w:szCs w:val="24"/>
          <w:lang w:eastAsia="en-AU"/>
        </w:rPr>
      </w:pPr>
      <w:r w:rsidRPr="006041F1">
        <w:rPr>
          <w:b/>
          <w:bCs/>
          <w:szCs w:val="24"/>
          <w:lang w:eastAsia="en-AU"/>
        </w:rPr>
        <w:t>Networking:</w:t>
      </w:r>
      <w:r w:rsidRPr="006041F1">
        <w:rPr>
          <w:szCs w:val="24"/>
          <w:lang w:eastAsia="en-AU"/>
        </w:rPr>
        <w:t xml:space="preserve"> I learned to interpret protocol behaviour and endpoints more confidently, and to use packet capture analysis to support hypotheses about suspicious activity. </w:t>
      </w:r>
    </w:p>
    <w:p w14:paraId="0956F4C5" w14:textId="77777777" w:rsidR="006041F1" w:rsidRPr="006041F1" w:rsidRDefault="006041F1" w:rsidP="006041F1">
      <w:pPr>
        <w:numPr>
          <w:ilvl w:val="0"/>
          <w:numId w:val="18"/>
        </w:numPr>
        <w:spacing w:before="100" w:beforeAutospacing="1" w:after="100" w:afterAutospacing="1"/>
        <w:rPr>
          <w:szCs w:val="24"/>
          <w:lang w:eastAsia="en-AU"/>
        </w:rPr>
      </w:pPr>
      <w:r w:rsidRPr="006041F1">
        <w:rPr>
          <w:b/>
          <w:bCs/>
          <w:szCs w:val="24"/>
          <w:lang w:eastAsia="en-AU"/>
        </w:rPr>
        <w:lastRenderedPageBreak/>
        <w:t>Windows enterprise/logging:</w:t>
      </w:r>
      <w:r w:rsidRPr="006041F1">
        <w:rPr>
          <w:szCs w:val="24"/>
          <w:lang w:eastAsia="en-AU"/>
        </w:rPr>
        <w:t xml:space="preserve"> I learned how enterprise context (identity, policy, endpoint configuration) affects investigation and how logs serve as a starting point for identifying what occurred and what to escalate. </w:t>
      </w:r>
    </w:p>
    <w:p w14:paraId="67F8DCBE" w14:textId="77777777" w:rsidR="006041F1" w:rsidRPr="006041F1" w:rsidRDefault="006041F1" w:rsidP="006041F1">
      <w:pPr>
        <w:numPr>
          <w:ilvl w:val="0"/>
          <w:numId w:val="18"/>
        </w:numPr>
        <w:spacing w:before="100" w:beforeAutospacing="1" w:after="100" w:afterAutospacing="1"/>
        <w:rPr>
          <w:szCs w:val="24"/>
          <w:lang w:eastAsia="en-AU"/>
        </w:rPr>
      </w:pPr>
      <w:r w:rsidRPr="006041F1">
        <w:rPr>
          <w:b/>
          <w:bCs/>
          <w:szCs w:val="24"/>
          <w:lang w:eastAsia="en-AU"/>
        </w:rPr>
        <w:t>Ticket workflow:</w:t>
      </w:r>
      <w:r w:rsidRPr="006041F1">
        <w:rPr>
          <w:szCs w:val="24"/>
          <w:lang w:eastAsia="en-AU"/>
        </w:rPr>
        <w:t xml:space="preserve"> I learned that professional quality is demonstrated through structured communication—clear summaries, evidence-based steps, and knowing when to escalate rather than “keep trying everything.” </w:t>
      </w:r>
    </w:p>
    <w:p w14:paraId="5139412F" w14:textId="77777777" w:rsidR="006041F1" w:rsidRPr="006041F1" w:rsidRDefault="006041F1" w:rsidP="006041F1">
      <w:pPr>
        <w:numPr>
          <w:ilvl w:val="0"/>
          <w:numId w:val="18"/>
        </w:numPr>
        <w:spacing w:before="100" w:beforeAutospacing="1" w:after="100" w:afterAutospacing="1"/>
        <w:rPr>
          <w:szCs w:val="24"/>
          <w:lang w:eastAsia="en-AU"/>
        </w:rPr>
      </w:pPr>
      <w:r w:rsidRPr="006041F1">
        <w:rPr>
          <w:b/>
          <w:bCs/>
          <w:szCs w:val="24"/>
          <w:lang w:eastAsia="en-AU"/>
        </w:rPr>
        <w:t>Evidence practice:</w:t>
      </w:r>
      <w:r w:rsidRPr="006041F1">
        <w:rPr>
          <w:szCs w:val="24"/>
          <w:lang w:eastAsia="en-AU"/>
        </w:rPr>
        <w:t xml:space="preserve"> I learned that evidence must be organised, reproducible, and verifiable; a strong repo structure makes both reflection and evaluation far easier. </w:t>
      </w:r>
    </w:p>
    <w:p w14:paraId="1C8691F3"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5.3 Challenges and how I adapted</w:t>
      </w:r>
    </w:p>
    <w:p w14:paraId="7199E400" w14:textId="77777777" w:rsidR="006041F1" w:rsidRPr="006041F1" w:rsidRDefault="006041F1" w:rsidP="006041F1">
      <w:pPr>
        <w:spacing w:before="100" w:beforeAutospacing="1" w:after="100" w:afterAutospacing="1"/>
        <w:rPr>
          <w:szCs w:val="24"/>
          <w:lang w:eastAsia="en-AU"/>
        </w:rPr>
      </w:pPr>
      <w:r w:rsidRPr="006041F1">
        <w:rPr>
          <w:szCs w:val="24"/>
          <w:lang w:eastAsia="en-AU"/>
        </w:rPr>
        <w:t>A key challenge was turning raw outputs (commands, logs, captures) into professional narratives. I addressed this by adopting templates and checklists for investigations and tickets, which improved consistency and made my work auditable and reviewable. This change also strengthened my ability to communicate with stakeholders and reflect on what I learned rather than only what I did.</w:t>
      </w:r>
    </w:p>
    <w:p w14:paraId="37CCD434"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5.4 How this supports my professional pathway</w:t>
      </w:r>
    </w:p>
    <w:p w14:paraId="47F5A0A3" w14:textId="77777777" w:rsidR="006041F1" w:rsidRPr="006041F1" w:rsidRDefault="006041F1" w:rsidP="006041F1">
      <w:pPr>
        <w:spacing w:before="100" w:beforeAutospacing="1" w:after="100" w:afterAutospacing="1"/>
        <w:rPr>
          <w:szCs w:val="24"/>
          <w:lang w:eastAsia="en-AU"/>
        </w:rPr>
      </w:pPr>
      <w:r w:rsidRPr="006041F1">
        <w:rPr>
          <w:szCs w:val="24"/>
          <w:lang w:eastAsia="en-AU"/>
        </w:rPr>
        <w:t>These outcomes align to entry-level SOC/assistant analyst priorities: investigation fundamentals, enterprise context awareness, operational ticket handling, and professional documentation. Together, they provide credible evidence of readiness for entry-level work while also identifying areas for continued growth.</w:t>
      </w:r>
    </w:p>
    <w:p w14:paraId="35206D93" w14:textId="77777777" w:rsidR="006041F1" w:rsidRPr="006041F1" w:rsidRDefault="006041F1" w:rsidP="006041F1">
      <w:pPr>
        <w:rPr>
          <w:szCs w:val="24"/>
          <w:lang w:eastAsia="en-AU"/>
        </w:rPr>
      </w:pPr>
      <w:r w:rsidRPr="006041F1">
        <w:rPr>
          <w:szCs w:val="24"/>
          <w:lang w:eastAsia="en-AU"/>
        </w:rPr>
        <w:pict w14:anchorId="28DE12F5">
          <v:rect id="_x0000_i1198" style="width:0;height:1.5pt" o:hralign="center" o:hrstd="t" o:hr="t" fillcolor="#a0a0a0" stroked="f"/>
        </w:pict>
      </w:r>
    </w:p>
    <w:p w14:paraId="38186A82"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6. New goals for future professional development (Future goals)</w:t>
      </w:r>
    </w:p>
    <w:p w14:paraId="1BBAC95B" w14:textId="77777777" w:rsidR="006041F1" w:rsidRPr="006041F1" w:rsidRDefault="006041F1" w:rsidP="006041F1">
      <w:pPr>
        <w:spacing w:before="100" w:beforeAutospacing="1" w:after="100" w:afterAutospacing="1"/>
        <w:rPr>
          <w:szCs w:val="24"/>
          <w:lang w:eastAsia="en-AU"/>
        </w:rPr>
      </w:pPr>
      <w:r w:rsidRPr="006041F1">
        <w:rPr>
          <w:szCs w:val="24"/>
          <w:lang w:eastAsia="en-AU"/>
        </w:rPr>
        <w:t>Based on outcomes and remaining gaps, my next professional development goals are:</w:t>
      </w:r>
    </w:p>
    <w:p w14:paraId="67CB7083"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A — SIEM alert triage familiarity (12–15 hours)</w:t>
      </w:r>
    </w:p>
    <w:p w14:paraId="02A8443C" w14:textId="77777777" w:rsidR="006041F1" w:rsidRPr="006041F1" w:rsidRDefault="006041F1" w:rsidP="006041F1">
      <w:pPr>
        <w:spacing w:before="100" w:beforeAutospacing="1" w:after="100" w:afterAutospacing="1"/>
        <w:rPr>
          <w:szCs w:val="24"/>
          <w:lang w:eastAsia="en-AU"/>
        </w:rPr>
      </w:pPr>
      <w:r w:rsidRPr="006041F1">
        <w:rPr>
          <w:b/>
          <w:bCs/>
          <w:szCs w:val="24"/>
          <w:lang w:eastAsia="en-AU"/>
        </w:rPr>
        <w:t>Why:</w:t>
      </w:r>
      <w:r w:rsidRPr="006041F1">
        <w:rPr>
          <w:szCs w:val="24"/>
          <w:lang w:eastAsia="en-AU"/>
        </w:rPr>
        <w:t xml:space="preserve"> SIEM triage is a common requirement in SOC roles.</w:t>
      </w:r>
      <w:r w:rsidRPr="006041F1">
        <w:rPr>
          <w:szCs w:val="24"/>
          <w:lang w:eastAsia="en-AU"/>
        </w:rPr>
        <w:br/>
      </w:r>
      <w:r w:rsidRPr="006041F1">
        <w:rPr>
          <w:b/>
          <w:bCs/>
          <w:szCs w:val="24"/>
          <w:lang w:eastAsia="en-AU"/>
        </w:rPr>
        <w:t>Plan:</w:t>
      </w:r>
      <w:r w:rsidRPr="006041F1">
        <w:rPr>
          <w:szCs w:val="24"/>
          <w:lang w:eastAsia="en-AU"/>
        </w:rPr>
        <w:t xml:space="preserve"> Complete a beginner SIEM fundamentals pathway and produce two alert triage writeups using the same structured template.</w:t>
      </w:r>
      <w:r w:rsidRPr="006041F1">
        <w:rPr>
          <w:szCs w:val="24"/>
          <w:lang w:eastAsia="en-AU"/>
        </w:rPr>
        <w:br/>
      </w:r>
      <w:r w:rsidRPr="006041F1">
        <w:rPr>
          <w:b/>
          <w:bCs/>
          <w:szCs w:val="24"/>
          <w:lang w:eastAsia="en-AU"/>
        </w:rPr>
        <w:t>Evidence:</w:t>
      </w:r>
      <w:r w:rsidRPr="006041F1">
        <w:rPr>
          <w:szCs w:val="24"/>
          <w:lang w:eastAsia="en-AU"/>
        </w:rPr>
        <w:t xml:space="preserve"> 2 alert investigations + updated triage checklist.</w:t>
      </w:r>
    </w:p>
    <w:p w14:paraId="0C4E61D4"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B — Incident documentation and escalation quality (10–12 hours)</w:t>
      </w:r>
    </w:p>
    <w:p w14:paraId="360BC60E" w14:textId="77777777" w:rsidR="006041F1" w:rsidRPr="006041F1" w:rsidRDefault="006041F1" w:rsidP="006041F1">
      <w:pPr>
        <w:spacing w:before="100" w:beforeAutospacing="1" w:after="100" w:afterAutospacing="1"/>
        <w:rPr>
          <w:szCs w:val="24"/>
          <w:lang w:eastAsia="en-AU"/>
        </w:rPr>
      </w:pPr>
      <w:r w:rsidRPr="006041F1">
        <w:rPr>
          <w:b/>
          <w:bCs/>
          <w:szCs w:val="24"/>
          <w:lang w:eastAsia="en-AU"/>
        </w:rPr>
        <w:t>Why:</w:t>
      </w:r>
      <w:r w:rsidRPr="006041F1">
        <w:rPr>
          <w:szCs w:val="24"/>
          <w:lang w:eastAsia="en-AU"/>
        </w:rPr>
        <w:t xml:space="preserve"> Documentation quality directly affects incident response effectiveness.</w:t>
      </w:r>
      <w:r w:rsidRPr="006041F1">
        <w:rPr>
          <w:szCs w:val="24"/>
          <w:lang w:eastAsia="en-AU"/>
        </w:rPr>
        <w:br/>
      </w:r>
      <w:r w:rsidRPr="006041F1">
        <w:rPr>
          <w:b/>
          <w:bCs/>
          <w:szCs w:val="24"/>
          <w:lang w:eastAsia="en-AU"/>
        </w:rPr>
        <w:t>Plan:</w:t>
      </w:r>
      <w:r w:rsidRPr="006041F1">
        <w:rPr>
          <w:szCs w:val="24"/>
          <w:lang w:eastAsia="en-AU"/>
        </w:rPr>
        <w:t xml:space="preserve"> Create three incident report templates (e.g., brute force, phishing, endpoint compromise suspicion) and convert lab scenarios into incident notes.</w:t>
      </w:r>
      <w:r w:rsidRPr="006041F1">
        <w:rPr>
          <w:szCs w:val="24"/>
          <w:lang w:eastAsia="en-AU"/>
        </w:rPr>
        <w:br/>
      </w:r>
      <w:r w:rsidRPr="006041F1">
        <w:rPr>
          <w:b/>
          <w:bCs/>
          <w:szCs w:val="24"/>
          <w:lang w:eastAsia="en-AU"/>
        </w:rPr>
        <w:t>Evidence:</w:t>
      </w:r>
      <w:r w:rsidRPr="006041F1">
        <w:rPr>
          <w:szCs w:val="24"/>
          <w:lang w:eastAsia="en-AU"/>
        </w:rPr>
        <w:t xml:space="preserve"> 3 templates + 3 sample incident notes.</w:t>
      </w:r>
    </w:p>
    <w:p w14:paraId="7CB9CEDB" w14:textId="77777777" w:rsidR="006041F1" w:rsidRPr="006041F1" w:rsidRDefault="006041F1" w:rsidP="006041F1">
      <w:pPr>
        <w:spacing w:before="100" w:beforeAutospacing="1" w:after="100" w:afterAutospacing="1"/>
        <w:outlineLvl w:val="2"/>
        <w:rPr>
          <w:b/>
          <w:bCs/>
          <w:sz w:val="27"/>
          <w:szCs w:val="27"/>
          <w:lang w:eastAsia="en-AU"/>
        </w:rPr>
      </w:pPr>
      <w:r w:rsidRPr="006041F1">
        <w:rPr>
          <w:b/>
          <w:bCs/>
          <w:sz w:val="27"/>
          <w:szCs w:val="27"/>
          <w:lang w:eastAsia="en-AU"/>
        </w:rPr>
        <w:t>Goal C — Identity and logging depth (12–15 hours)</w:t>
      </w:r>
    </w:p>
    <w:p w14:paraId="7F4198EC" w14:textId="77777777" w:rsidR="006041F1" w:rsidRPr="006041F1" w:rsidRDefault="006041F1" w:rsidP="006041F1">
      <w:pPr>
        <w:spacing w:before="100" w:beforeAutospacing="1" w:after="100" w:afterAutospacing="1"/>
        <w:rPr>
          <w:szCs w:val="24"/>
          <w:lang w:eastAsia="en-AU"/>
        </w:rPr>
      </w:pPr>
      <w:r w:rsidRPr="006041F1">
        <w:rPr>
          <w:b/>
          <w:bCs/>
          <w:szCs w:val="24"/>
          <w:lang w:eastAsia="en-AU"/>
        </w:rPr>
        <w:t>Why:</w:t>
      </w:r>
      <w:r w:rsidRPr="006041F1">
        <w:rPr>
          <w:szCs w:val="24"/>
          <w:lang w:eastAsia="en-AU"/>
        </w:rPr>
        <w:t xml:space="preserve"> Many incidents involve authentication and endpoint events.</w:t>
      </w:r>
      <w:r w:rsidRPr="006041F1">
        <w:rPr>
          <w:szCs w:val="24"/>
          <w:lang w:eastAsia="en-AU"/>
        </w:rPr>
        <w:br/>
      </w:r>
      <w:r w:rsidRPr="006041F1">
        <w:rPr>
          <w:b/>
          <w:bCs/>
          <w:szCs w:val="24"/>
          <w:lang w:eastAsia="en-AU"/>
        </w:rPr>
        <w:t>Plan:</w:t>
      </w:r>
      <w:r w:rsidRPr="006041F1">
        <w:rPr>
          <w:szCs w:val="24"/>
          <w:lang w:eastAsia="en-AU"/>
        </w:rPr>
        <w:t xml:space="preserve"> Expand Windows event interpretation skills and map common event patterns to suspicious behaviours, refining escalation criteria.</w:t>
      </w:r>
      <w:r w:rsidRPr="006041F1">
        <w:rPr>
          <w:szCs w:val="24"/>
          <w:lang w:eastAsia="en-AU"/>
        </w:rPr>
        <w:br/>
      </w:r>
      <w:r w:rsidRPr="006041F1">
        <w:rPr>
          <w:b/>
          <w:bCs/>
          <w:szCs w:val="24"/>
          <w:lang w:eastAsia="en-AU"/>
        </w:rPr>
        <w:t>Evidence:</w:t>
      </w:r>
      <w:r w:rsidRPr="006041F1">
        <w:rPr>
          <w:szCs w:val="24"/>
          <w:lang w:eastAsia="en-AU"/>
        </w:rPr>
        <w:t xml:space="preserve"> Updated Windows logging checklist + two case-based examples.</w:t>
      </w:r>
    </w:p>
    <w:p w14:paraId="12948F32" w14:textId="77777777" w:rsidR="006041F1" w:rsidRPr="006041F1" w:rsidRDefault="006041F1" w:rsidP="006041F1">
      <w:pPr>
        <w:rPr>
          <w:szCs w:val="24"/>
          <w:lang w:eastAsia="en-AU"/>
        </w:rPr>
      </w:pPr>
      <w:r w:rsidRPr="006041F1">
        <w:rPr>
          <w:szCs w:val="24"/>
          <w:lang w:eastAsia="en-AU"/>
        </w:rPr>
        <w:pict w14:anchorId="6A89FD05">
          <v:rect id="_x0000_i1199" style="width:0;height:1.5pt" o:hralign="center" o:hrstd="t" o:hr="t" fillcolor="#a0a0a0" stroked="f"/>
        </w:pict>
      </w:r>
    </w:p>
    <w:p w14:paraId="68463592" w14:textId="77777777" w:rsidR="006041F1" w:rsidRPr="006041F1" w:rsidRDefault="006041F1" w:rsidP="006041F1">
      <w:pPr>
        <w:spacing w:before="100" w:beforeAutospacing="1" w:after="100" w:afterAutospacing="1"/>
        <w:outlineLvl w:val="1"/>
        <w:rPr>
          <w:b/>
          <w:bCs/>
          <w:sz w:val="36"/>
          <w:szCs w:val="36"/>
          <w:lang w:eastAsia="en-AU"/>
        </w:rPr>
      </w:pPr>
      <w:r w:rsidRPr="006041F1">
        <w:rPr>
          <w:b/>
          <w:bCs/>
          <w:sz w:val="36"/>
          <w:szCs w:val="36"/>
          <w:lang w:eastAsia="en-AU"/>
        </w:rPr>
        <w:t>Conclusion</w:t>
      </w:r>
    </w:p>
    <w:p w14:paraId="68821C05" w14:textId="77777777" w:rsidR="006041F1" w:rsidRPr="006041F1" w:rsidRDefault="006041F1" w:rsidP="006041F1">
      <w:pPr>
        <w:spacing w:before="100" w:beforeAutospacing="1" w:after="100" w:afterAutospacing="1"/>
        <w:rPr>
          <w:szCs w:val="24"/>
          <w:lang w:eastAsia="en-AU"/>
        </w:rPr>
      </w:pPr>
      <w:r w:rsidRPr="006041F1">
        <w:rPr>
          <w:szCs w:val="24"/>
          <w:lang w:eastAsia="en-AU"/>
        </w:rPr>
        <w:lastRenderedPageBreak/>
        <w:t>Overall, my completed professional development activities align strongly to my original plan and intended professional pathway. I produced verifiable evidence demonstrating improved professional practice: structured investigations, repeatable triage checklists, ticket-based troubleshooting workflows, and professionally organised documentation. These outcomes support my progression toward entry-level SOC roles and provide a foundation for ongoing development in SIEM triage, incident documentation, and identity/logging depth.</w:t>
      </w:r>
    </w:p>
    <w:p w14:paraId="6279E0ED" w14:textId="77777777" w:rsidR="006041F1" w:rsidRPr="006041F1" w:rsidRDefault="006041F1" w:rsidP="006041F1">
      <w:pPr>
        <w:rPr>
          <w:szCs w:val="24"/>
          <w:lang w:eastAsia="en-AU"/>
        </w:rPr>
      </w:pPr>
      <w:r w:rsidRPr="006041F1">
        <w:rPr>
          <w:szCs w:val="24"/>
          <w:lang w:eastAsia="en-AU"/>
        </w:rPr>
        <w:pict w14:anchorId="4ABC959D">
          <v:rect id="_x0000_i1200" style="width:0;height:1.5pt" o:hralign="center" o:hrstd="t" o:hr="t" fillcolor="#a0a0a0" stroked="f"/>
        </w:pict>
      </w:r>
    </w:p>
    <w:p w14:paraId="1784FBB5" w14:textId="77777777" w:rsidR="00D738E7" w:rsidRDefault="006041F1" w:rsidP="00D738E7">
      <w:pPr>
        <w:spacing w:before="100" w:beforeAutospacing="1" w:after="100" w:afterAutospacing="1"/>
        <w:outlineLvl w:val="1"/>
        <w:rPr>
          <w:b/>
          <w:bCs/>
          <w:sz w:val="36"/>
          <w:szCs w:val="36"/>
          <w:lang w:eastAsia="en-AU"/>
        </w:rPr>
      </w:pPr>
      <w:r w:rsidRPr="006041F1">
        <w:rPr>
          <w:b/>
          <w:bCs/>
          <w:sz w:val="36"/>
          <w:szCs w:val="36"/>
          <w:lang w:eastAsia="en-AU"/>
        </w:rPr>
        <w:t xml:space="preserve">References </w:t>
      </w:r>
    </w:p>
    <w:p w14:paraId="5EF361C3" w14:textId="4B019A30" w:rsidR="006041F1" w:rsidRPr="006041F1" w:rsidRDefault="006041F1" w:rsidP="00D738E7">
      <w:pPr>
        <w:spacing w:before="100" w:beforeAutospacing="1" w:after="100" w:afterAutospacing="1"/>
        <w:outlineLvl w:val="1"/>
        <w:rPr>
          <w:szCs w:val="24"/>
          <w:lang w:eastAsia="en-AU"/>
        </w:rPr>
      </w:pPr>
      <w:r w:rsidRPr="006041F1">
        <w:rPr>
          <w:szCs w:val="24"/>
          <w:lang w:eastAsia="en-AU"/>
        </w:rPr>
        <w:t xml:space="preserve">Australian Institute of Aboriginal and Torres Strait Islander Studies (AIATSIS). (2020). </w:t>
      </w:r>
      <w:r w:rsidRPr="006041F1">
        <w:rPr>
          <w:i/>
          <w:iCs/>
          <w:szCs w:val="24"/>
          <w:lang w:eastAsia="en-AU"/>
        </w:rPr>
        <w:t>AIATSIS code of ethics for Aboriginal and Torres Strait Islander research</w:t>
      </w:r>
      <w:r w:rsidRPr="006041F1">
        <w:rPr>
          <w:szCs w:val="24"/>
          <w:lang w:eastAsia="en-AU"/>
        </w:rPr>
        <w:t xml:space="preserve">. </w:t>
      </w:r>
    </w:p>
    <w:p w14:paraId="3705460A" w14:textId="138480BC" w:rsidR="00132303" w:rsidRPr="006041F1" w:rsidRDefault="006041F1" w:rsidP="00D738E7">
      <w:pPr>
        <w:spacing w:before="100" w:beforeAutospacing="1" w:after="100" w:afterAutospacing="1"/>
        <w:rPr>
          <w:szCs w:val="24"/>
          <w:lang w:eastAsia="en-AU"/>
        </w:rPr>
      </w:pPr>
      <w:r w:rsidRPr="006041F1">
        <w:rPr>
          <w:szCs w:val="24"/>
          <w:lang w:eastAsia="en-AU"/>
        </w:rPr>
        <w:t xml:space="preserve">Australian Computer Society (ACS). (n.d.). </w:t>
      </w:r>
      <w:r w:rsidRPr="006041F1">
        <w:rPr>
          <w:i/>
          <w:iCs/>
          <w:szCs w:val="24"/>
          <w:lang w:eastAsia="en-AU"/>
        </w:rPr>
        <w:t>Code of professional conduct / code of ethics</w:t>
      </w:r>
      <w:r w:rsidRPr="006041F1">
        <w:rPr>
          <w:szCs w:val="24"/>
          <w:lang w:eastAsia="en-AU"/>
        </w:rPr>
        <w:t>.</w:t>
      </w:r>
    </w:p>
    <w:sectPr w:rsidR="00132303" w:rsidRPr="006041F1" w:rsidSect="007D347A">
      <w:pgSz w:w="11899" w:h="16838"/>
      <w:pgMar w:top="567" w:right="567" w:bottom="567" w:left="1134"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1DB3" w14:textId="77777777" w:rsidR="004B4084" w:rsidRDefault="004B4084">
      <w:r>
        <w:separator/>
      </w:r>
    </w:p>
  </w:endnote>
  <w:endnote w:type="continuationSeparator" w:id="0">
    <w:p w14:paraId="1A510CA9" w14:textId="77777777" w:rsidR="004B4084" w:rsidRDefault="004B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auto"/>
    <w:notTrueType/>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ZapfDingbats">
    <w:altName w:val="Wingdings"/>
    <w:panose1 w:val="00000000000000000000"/>
    <w:charset w:val="02"/>
    <w:family w:val="decorative"/>
    <w:notTrueTyp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1491" w14:textId="024E29B7" w:rsidR="00CD53F1" w:rsidRPr="009C7BE2" w:rsidRDefault="009C7BE2" w:rsidP="006C7508">
    <w:pPr>
      <w:pStyle w:val="Footer"/>
      <w:jc w:val="cen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 xml:space="preserve"> </w:t>
    </w:r>
    <w:r>
      <w:rPr>
        <w:rFonts w:ascii="Arial" w:hAnsi="Arial" w:cs="Arial"/>
        <w:sz w:val="16"/>
        <w:szCs w:val="16"/>
      </w:rPr>
      <w:tab/>
    </w:r>
    <w:r w:rsidR="00182302">
      <w:rPr>
        <w:rFonts w:ascii="Arial" w:hAnsi="Arial" w:cs="Arial"/>
        <w:sz w:val="16"/>
        <w:szCs w:val="16"/>
      </w:rPr>
      <w:tab/>
      <w:t xml:space="preserve"> Assessment</w:t>
    </w:r>
    <w:r w:rsidR="006C7508">
      <w:rPr>
        <w:rFonts w:ascii="Arial" w:hAnsi="Arial" w:cs="Arial"/>
        <w:sz w:val="16"/>
        <w:szCs w:val="16"/>
      </w:rPr>
      <w:t xml:space="preserve"> </w:t>
    </w:r>
    <w:r w:rsidR="00182302">
      <w:rPr>
        <w:rFonts w:ascii="Arial" w:hAnsi="Arial" w:cs="Arial"/>
        <w:sz w:val="16"/>
        <w:szCs w:val="16"/>
      </w:rPr>
      <w:t>2</w:t>
    </w:r>
    <w:r w:rsidR="006C7508">
      <w:rPr>
        <w:rFonts w:ascii="Arial" w:hAnsi="Arial" w:cs="Arial"/>
        <w:sz w:val="16"/>
        <w:szCs w:val="16"/>
      </w:rPr>
      <w:t xml:space="preserve">: </w:t>
    </w:r>
    <w:r w:rsidR="00182302" w:rsidRPr="00182302">
      <w:rPr>
        <w:rFonts w:ascii="Arial" w:hAnsi="Arial" w:cs="Arial"/>
        <w:sz w:val="16"/>
        <w:szCs w:val="16"/>
      </w:rPr>
      <w:t>An Ethical Dilemma, Write to Your Manager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DC1" w14:textId="16899725" w:rsidR="009C7BE2" w:rsidRPr="009C7BE2" w:rsidRDefault="009C7BE2">
    <w:pPr>
      <w:pStyle w:val="Foo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ab/>
    </w:r>
    <w:r>
      <w:rPr>
        <w:rFonts w:ascii="Arial" w:hAnsi="Arial" w:cs="Arial"/>
        <w:sz w:val="16"/>
        <w:szCs w:val="16"/>
      </w:rPr>
      <w:tab/>
      <w:t xml:space="preserve">Assignment </w:t>
    </w:r>
    <w:r w:rsidR="00FD5FAB">
      <w:rPr>
        <w:rFonts w:ascii="Arial" w:hAnsi="Arial" w:cs="Arial"/>
        <w:sz w:val="16"/>
        <w:szCs w:val="16"/>
      </w:rPr>
      <w:t xml:space="preserve">Cover Sheet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C02B" w14:textId="77777777" w:rsidR="004B4084" w:rsidRDefault="004B4084">
      <w:r>
        <w:separator/>
      </w:r>
    </w:p>
  </w:footnote>
  <w:footnote w:type="continuationSeparator" w:id="0">
    <w:p w14:paraId="1C70711D" w14:textId="77777777" w:rsidR="004B4084" w:rsidRDefault="004B4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0ED3" w14:textId="51927B2F" w:rsidR="009C7BE2" w:rsidRDefault="002E14DF" w:rsidP="002E14DF">
    <w:pPr>
      <w:jc w:val="right"/>
    </w:pPr>
    <w:r>
      <w:rPr>
        <w:noProof/>
      </w:rPr>
      <w:drawing>
        <wp:anchor distT="0" distB="0" distL="114300" distR="114300" simplePos="0" relativeHeight="251658240" behindDoc="0" locked="0" layoutInCell="1" allowOverlap="1" wp14:anchorId="6FB01266" wp14:editId="2BD39873">
          <wp:simplePos x="0" y="0"/>
          <wp:positionH relativeFrom="column">
            <wp:posOffset>5025097</wp:posOffset>
          </wp:positionH>
          <wp:positionV relativeFrom="paragraph">
            <wp:posOffset>-281354</wp:posOffset>
          </wp:positionV>
          <wp:extent cx="1497600" cy="633600"/>
          <wp:effectExtent l="0" t="0" r="1270" b="1905"/>
          <wp:wrapSquare wrapText="bothSides"/>
          <wp:docPr id="2006207205" name="Picture 200620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976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55"/>
    <w:multiLevelType w:val="multilevel"/>
    <w:tmpl w:val="648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7BE"/>
    <w:multiLevelType w:val="hybridMultilevel"/>
    <w:tmpl w:val="1166BE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E14967"/>
    <w:multiLevelType w:val="multilevel"/>
    <w:tmpl w:val="5C8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2586"/>
    <w:multiLevelType w:val="multilevel"/>
    <w:tmpl w:val="9C2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5737"/>
    <w:multiLevelType w:val="hybridMultilevel"/>
    <w:tmpl w:val="329AB0B0"/>
    <w:lvl w:ilvl="0" w:tplc="128EA1EA">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EC30AF"/>
    <w:multiLevelType w:val="multilevel"/>
    <w:tmpl w:val="D7B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94CB7"/>
    <w:multiLevelType w:val="hybridMultilevel"/>
    <w:tmpl w:val="FDFEB2C8"/>
    <w:lvl w:ilvl="0" w:tplc="04090001">
      <w:start w:val="1"/>
      <w:numFmt w:val="bullet"/>
      <w:lvlText w:val=""/>
      <w:lvlJc w:val="left"/>
      <w:pPr>
        <w:tabs>
          <w:tab w:val="num" w:pos="360"/>
        </w:tabs>
        <w:ind w:left="360" w:hanging="360"/>
      </w:pPr>
      <w:rPr>
        <w:rFonts w:ascii="Symbol" w:hAnsi="Symbol" w:hint="default"/>
      </w:rPr>
    </w:lvl>
    <w:lvl w:ilvl="1" w:tplc="BE0A32F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8C7EDB"/>
    <w:multiLevelType w:val="multilevel"/>
    <w:tmpl w:val="C1E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C7F0F"/>
    <w:multiLevelType w:val="hybridMultilevel"/>
    <w:tmpl w:val="804C73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F82BAE"/>
    <w:multiLevelType w:val="multilevel"/>
    <w:tmpl w:val="FF9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80DF2"/>
    <w:multiLevelType w:val="multilevel"/>
    <w:tmpl w:val="736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C2B5D"/>
    <w:multiLevelType w:val="multilevel"/>
    <w:tmpl w:val="83C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532D9"/>
    <w:multiLevelType w:val="multilevel"/>
    <w:tmpl w:val="CBB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8086F"/>
    <w:multiLevelType w:val="hybridMultilevel"/>
    <w:tmpl w:val="9C20E3E4"/>
    <w:lvl w:ilvl="0" w:tplc="BE0A32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AD5906"/>
    <w:multiLevelType w:val="hybridMultilevel"/>
    <w:tmpl w:val="021EB71C"/>
    <w:lvl w:ilvl="0" w:tplc="DFA2E806">
      <w:start w:val="1"/>
      <w:numFmt w:val="bullet"/>
      <w:pStyle w:val="UTSBodytextbulleted"/>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BAA1F30"/>
    <w:multiLevelType w:val="hybridMultilevel"/>
    <w:tmpl w:val="59884244"/>
    <w:lvl w:ilvl="0" w:tplc="551E1380">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8761C9"/>
    <w:multiLevelType w:val="multilevel"/>
    <w:tmpl w:val="2F5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0797E"/>
    <w:multiLevelType w:val="multilevel"/>
    <w:tmpl w:val="7658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8F628C"/>
    <w:multiLevelType w:val="multilevel"/>
    <w:tmpl w:val="A0D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2940">
    <w:abstractNumId w:val="14"/>
  </w:num>
  <w:num w:numId="2" w16cid:durableId="621767026">
    <w:abstractNumId w:val="4"/>
  </w:num>
  <w:num w:numId="3" w16cid:durableId="317226287">
    <w:abstractNumId w:val="15"/>
  </w:num>
  <w:num w:numId="4" w16cid:durableId="1231230636">
    <w:abstractNumId w:val="8"/>
  </w:num>
  <w:num w:numId="5" w16cid:durableId="1111440222">
    <w:abstractNumId w:val="13"/>
  </w:num>
  <w:num w:numId="6" w16cid:durableId="416439799">
    <w:abstractNumId w:val="1"/>
  </w:num>
  <w:num w:numId="7" w16cid:durableId="910505293">
    <w:abstractNumId w:val="6"/>
  </w:num>
  <w:num w:numId="8" w16cid:durableId="1404185720">
    <w:abstractNumId w:val="11"/>
  </w:num>
  <w:num w:numId="9" w16cid:durableId="1014845729">
    <w:abstractNumId w:val="3"/>
  </w:num>
  <w:num w:numId="10" w16cid:durableId="894313207">
    <w:abstractNumId w:val="9"/>
  </w:num>
  <w:num w:numId="11" w16cid:durableId="311101105">
    <w:abstractNumId w:val="18"/>
  </w:num>
  <w:num w:numId="12" w16cid:durableId="143738637">
    <w:abstractNumId w:val="0"/>
  </w:num>
  <w:num w:numId="13" w16cid:durableId="74866192">
    <w:abstractNumId w:val="2"/>
  </w:num>
  <w:num w:numId="14" w16cid:durableId="1560508109">
    <w:abstractNumId w:val="12"/>
  </w:num>
  <w:num w:numId="15" w16cid:durableId="1436052287">
    <w:abstractNumId w:val="16"/>
  </w:num>
  <w:num w:numId="16" w16cid:durableId="114374769">
    <w:abstractNumId w:val="7"/>
  </w:num>
  <w:num w:numId="17" w16cid:durableId="5595860">
    <w:abstractNumId w:val="17"/>
  </w:num>
  <w:num w:numId="18" w16cid:durableId="2071921618">
    <w:abstractNumId w:val="5"/>
  </w:num>
  <w:num w:numId="19" w16cid:durableId="15133772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0NbYwsDAyMDe2NLBQ0lEKTi0uzszPAykwrAUAiWx3EiwAAAA="/>
    <w:docVar w:name="dgnword-docGUID" w:val="{17BCF539-3D21-44F3-94F4-EBC5DECFB9FF}"/>
    <w:docVar w:name="dgnword-eventsink" w:val="1570225496368"/>
  </w:docVars>
  <w:rsids>
    <w:rsidRoot w:val="009C7BE2"/>
    <w:rsid w:val="000304A3"/>
    <w:rsid w:val="00040D91"/>
    <w:rsid w:val="000E65FF"/>
    <w:rsid w:val="000F5580"/>
    <w:rsid w:val="00124071"/>
    <w:rsid w:val="00132303"/>
    <w:rsid w:val="00137393"/>
    <w:rsid w:val="00182302"/>
    <w:rsid w:val="001C55E1"/>
    <w:rsid w:val="001E17FE"/>
    <w:rsid w:val="001F4444"/>
    <w:rsid w:val="00290AB7"/>
    <w:rsid w:val="002B078E"/>
    <w:rsid w:val="002D4DBF"/>
    <w:rsid w:val="002E14DF"/>
    <w:rsid w:val="0039411C"/>
    <w:rsid w:val="003C7ADF"/>
    <w:rsid w:val="00423805"/>
    <w:rsid w:val="00440D0F"/>
    <w:rsid w:val="00446F4A"/>
    <w:rsid w:val="004505C7"/>
    <w:rsid w:val="00452A03"/>
    <w:rsid w:val="004B4084"/>
    <w:rsid w:val="004D54B1"/>
    <w:rsid w:val="004E141D"/>
    <w:rsid w:val="005267FA"/>
    <w:rsid w:val="00553514"/>
    <w:rsid w:val="00561B7A"/>
    <w:rsid w:val="0056708E"/>
    <w:rsid w:val="005B3FD7"/>
    <w:rsid w:val="005C6C67"/>
    <w:rsid w:val="006041F1"/>
    <w:rsid w:val="0069091F"/>
    <w:rsid w:val="006A1AEB"/>
    <w:rsid w:val="006C7508"/>
    <w:rsid w:val="006D2482"/>
    <w:rsid w:val="006E7905"/>
    <w:rsid w:val="006F1D26"/>
    <w:rsid w:val="007F0E72"/>
    <w:rsid w:val="00823E96"/>
    <w:rsid w:val="00827D87"/>
    <w:rsid w:val="0083256F"/>
    <w:rsid w:val="008553FE"/>
    <w:rsid w:val="008B45E7"/>
    <w:rsid w:val="008D37FA"/>
    <w:rsid w:val="00904DA7"/>
    <w:rsid w:val="009C7BE2"/>
    <w:rsid w:val="009F7AAE"/>
    <w:rsid w:val="00A525F6"/>
    <w:rsid w:val="00A61E8D"/>
    <w:rsid w:val="00A75ED7"/>
    <w:rsid w:val="00A76D59"/>
    <w:rsid w:val="00B412A1"/>
    <w:rsid w:val="00B810AF"/>
    <w:rsid w:val="00C60317"/>
    <w:rsid w:val="00C618BA"/>
    <w:rsid w:val="00CD53F1"/>
    <w:rsid w:val="00CE1BE7"/>
    <w:rsid w:val="00CF0D84"/>
    <w:rsid w:val="00D11C80"/>
    <w:rsid w:val="00D738E7"/>
    <w:rsid w:val="00DC3AB3"/>
    <w:rsid w:val="00DF5380"/>
    <w:rsid w:val="00E138C0"/>
    <w:rsid w:val="00E75C0B"/>
    <w:rsid w:val="00F43A35"/>
    <w:rsid w:val="00F45EA0"/>
    <w:rsid w:val="00F92221"/>
    <w:rsid w:val="00FD5401"/>
    <w:rsid w:val="00FD5FAB"/>
    <w:rsid w:val="00FE4E38"/>
    <w:rsid w:val="00FE7F0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8B2D1"/>
  <w15:docId w15:val="{325BBC63-8BE7-439C-B74B-67025A7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rFonts w:ascii="Arial" w:hAnsi="Arial"/>
      <w:b/>
      <w:color w:val="800000"/>
      <w:sz w:val="48"/>
    </w:rPr>
  </w:style>
  <w:style w:type="paragraph" w:styleId="Heading2">
    <w:name w:val="heading 2"/>
    <w:basedOn w:val="Normal"/>
    <w:next w:val="Normal"/>
    <w:link w:val="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553F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8553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UTSBodytext">
    <w:name w:val="UTS Body text"/>
    <w:basedOn w:val="Normal"/>
    <w:pPr>
      <w:spacing w:after="120" w:line="240" w:lineRule="exact"/>
    </w:pPr>
    <w:rPr>
      <w:rFonts w:ascii="Arial" w:hAnsi="Arial"/>
      <w:sz w:val="20"/>
    </w:rPr>
  </w:style>
  <w:style w:type="paragraph" w:customStyle="1" w:styleId="UTSHeading2">
    <w:name w:val="UTS Heading 2"/>
    <w:pPr>
      <w:spacing w:after="120"/>
    </w:pPr>
    <w:rPr>
      <w:rFonts w:ascii="Arial" w:hAnsi="Arial"/>
      <w:b/>
      <w:caps/>
      <w:noProof/>
      <w:sz w:val="32"/>
    </w:rPr>
  </w:style>
  <w:style w:type="paragraph" w:customStyle="1" w:styleId="UTSHeading3">
    <w:name w:val="UTS Heading 3"/>
    <w:rPr>
      <w:rFonts w:ascii="Arial" w:hAnsi="Arial"/>
      <w:caps/>
      <w:noProof/>
      <w:sz w:val="32"/>
    </w:rPr>
  </w:style>
  <w:style w:type="paragraph" w:customStyle="1" w:styleId="UTSHeading1">
    <w:name w:val="UTS Heading 1"/>
    <w:pPr>
      <w:spacing w:after="120"/>
    </w:pPr>
    <w:rPr>
      <w:rFonts w:ascii="Arial" w:hAnsi="Arial"/>
      <w:b/>
      <w:caps/>
      <w:noProof/>
      <w:sz w:val="48"/>
    </w:rPr>
  </w:style>
  <w:style w:type="paragraph" w:customStyle="1" w:styleId="UTSFooter">
    <w:name w:val="UTS Footer"/>
    <w:rPr>
      <w:rFonts w:ascii="Arial" w:hAnsi="Arial"/>
      <w:noProof/>
      <w:sz w:val="14"/>
    </w:rPr>
  </w:style>
  <w:style w:type="paragraph" w:customStyle="1" w:styleId="UTSBodytextbulleted">
    <w:name w:val="UTS Body text bulleted"/>
    <w:basedOn w:val="Normal"/>
    <w:pPr>
      <w:numPr>
        <w:numId w:val="1"/>
      </w:numPr>
      <w:tabs>
        <w:tab w:val="clear" w:pos="862"/>
        <w:tab w:val="num" w:pos="284"/>
      </w:tabs>
      <w:spacing w:after="120" w:line="240" w:lineRule="exact"/>
      <w:ind w:left="284" w:hanging="284"/>
    </w:pPr>
    <w:rPr>
      <w:rFonts w:ascii="Arial" w:hAnsi="Arial"/>
      <w:sz w:val="20"/>
    </w:rPr>
  </w:style>
  <w:style w:type="paragraph" w:customStyle="1" w:styleId="UTSFacultyName">
    <w:name w:val="UTS Faculty Name"/>
    <w:pPr>
      <w:tabs>
        <w:tab w:val="left" w:pos="6880"/>
      </w:tabs>
      <w:spacing w:before="200"/>
    </w:pPr>
    <w:rPr>
      <w:rFonts w:ascii="Arial" w:hAnsi="Arial"/>
      <w:noProof/>
      <w:sz w:val="28"/>
    </w:rPr>
  </w:style>
  <w:style w:type="paragraph" w:styleId="BalloonText">
    <w:name w:val="Balloon Text"/>
    <w:basedOn w:val="Normal"/>
    <w:link w:val="BalloonTextChar"/>
    <w:uiPriority w:val="99"/>
    <w:semiHidden/>
    <w:unhideWhenUsed/>
    <w:rsid w:val="009C7BE2"/>
    <w:rPr>
      <w:rFonts w:ascii="Tahoma" w:hAnsi="Tahoma" w:cs="Tahoma"/>
      <w:sz w:val="16"/>
      <w:szCs w:val="16"/>
    </w:rPr>
  </w:style>
  <w:style w:type="character" w:customStyle="1" w:styleId="BalloonTextChar">
    <w:name w:val="Balloon Text Char"/>
    <w:basedOn w:val="DefaultParagraphFont"/>
    <w:link w:val="BalloonText"/>
    <w:uiPriority w:val="99"/>
    <w:semiHidden/>
    <w:rsid w:val="009C7BE2"/>
    <w:rPr>
      <w:rFonts w:ascii="Tahoma" w:hAnsi="Tahoma" w:cs="Tahoma"/>
      <w:sz w:val="16"/>
      <w:szCs w:val="16"/>
    </w:rPr>
  </w:style>
  <w:style w:type="character" w:customStyle="1" w:styleId="Heading2Char">
    <w:name w:val="Heading 2 Char"/>
    <w:basedOn w:val="DefaultParagraphFont"/>
    <w:link w:val="Heading2"/>
    <w:uiPriority w:val="9"/>
    <w:rsid w:val="009C7BE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nhideWhenUsed/>
    <w:rsid w:val="00561B7A"/>
    <w:rPr>
      <w:color w:val="0000FF"/>
      <w:u w:val="single"/>
    </w:rPr>
  </w:style>
  <w:style w:type="table" w:styleId="TableGrid">
    <w:name w:val="Table Grid"/>
    <w:basedOn w:val="TableNormal"/>
    <w:uiPriority w:val="59"/>
    <w:rsid w:val="008B45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40D91"/>
    <w:rPr>
      <w:color w:val="800080" w:themeColor="followedHyperlink"/>
      <w:u w:val="single"/>
    </w:rPr>
  </w:style>
  <w:style w:type="character" w:customStyle="1" w:styleId="Heading3Char">
    <w:name w:val="Heading 3 Char"/>
    <w:basedOn w:val="DefaultParagraphFont"/>
    <w:link w:val="Heading3"/>
    <w:uiPriority w:val="9"/>
    <w:semiHidden/>
    <w:rsid w:val="008553F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553FE"/>
    <w:rPr>
      <w:rFonts w:asciiTheme="majorHAnsi" w:eastAsiaTheme="majorEastAsia" w:hAnsiTheme="majorHAnsi" w:cstheme="majorBidi"/>
      <w:i/>
      <w:iCs/>
      <w:color w:val="365F91" w:themeColor="accent1" w:themeShade="BF"/>
      <w:sz w:val="24"/>
    </w:rPr>
  </w:style>
  <w:style w:type="paragraph" w:styleId="ListParagraph">
    <w:name w:val="List Paragraph"/>
    <w:basedOn w:val="Normal"/>
    <w:uiPriority w:val="34"/>
    <w:qFormat/>
    <w:rsid w:val="00132303"/>
    <w:pPr>
      <w:ind w:left="720"/>
      <w:contextualSpacing/>
    </w:pPr>
  </w:style>
  <w:style w:type="character" w:styleId="UnresolvedMention">
    <w:name w:val="Unresolved Mention"/>
    <w:basedOn w:val="DefaultParagraphFont"/>
    <w:uiPriority w:val="99"/>
    <w:semiHidden/>
    <w:unhideWhenUsed/>
    <w:rsid w:val="00132303"/>
    <w:rPr>
      <w:color w:val="605E5C"/>
      <w:shd w:val="clear" w:color="auto" w:fill="E1DFDD"/>
    </w:rPr>
  </w:style>
  <w:style w:type="paragraph" w:styleId="NormalWeb">
    <w:name w:val="Normal (Web)"/>
    <w:basedOn w:val="Normal"/>
    <w:uiPriority w:val="99"/>
    <w:unhideWhenUsed/>
    <w:rsid w:val="00137393"/>
    <w:pPr>
      <w:spacing w:before="100" w:beforeAutospacing="1" w:after="100" w:afterAutospacing="1"/>
    </w:pPr>
    <w:rPr>
      <w:szCs w:val="24"/>
      <w:lang w:eastAsia="en-AU"/>
    </w:rPr>
  </w:style>
  <w:style w:type="table" w:styleId="TableGridLight">
    <w:name w:val="Grid Table Light"/>
    <w:basedOn w:val="TableNormal"/>
    <w:uiPriority w:val="40"/>
    <w:rsid w:val="006041F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9650">
      <w:bodyDiv w:val="1"/>
      <w:marLeft w:val="0"/>
      <w:marRight w:val="0"/>
      <w:marTop w:val="0"/>
      <w:marBottom w:val="0"/>
      <w:divBdr>
        <w:top w:val="none" w:sz="0" w:space="0" w:color="auto"/>
        <w:left w:val="none" w:sz="0" w:space="0" w:color="auto"/>
        <w:bottom w:val="none" w:sz="0" w:space="0" w:color="auto"/>
        <w:right w:val="none" w:sz="0" w:space="0" w:color="auto"/>
      </w:divBdr>
    </w:div>
    <w:div w:id="1370762353">
      <w:bodyDiv w:val="1"/>
      <w:marLeft w:val="0"/>
      <w:marRight w:val="0"/>
      <w:marTop w:val="0"/>
      <w:marBottom w:val="0"/>
      <w:divBdr>
        <w:top w:val="none" w:sz="0" w:space="0" w:color="auto"/>
        <w:left w:val="none" w:sz="0" w:space="0" w:color="auto"/>
        <w:bottom w:val="none" w:sz="0" w:space="0" w:color="auto"/>
        <w:right w:val="none" w:sz="0" w:space="0" w:color="auto"/>
      </w:divBdr>
    </w:div>
    <w:div w:id="1447386885">
      <w:bodyDiv w:val="1"/>
      <w:marLeft w:val="0"/>
      <w:marRight w:val="0"/>
      <w:marTop w:val="0"/>
      <w:marBottom w:val="0"/>
      <w:divBdr>
        <w:top w:val="none" w:sz="0" w:space="0" w:color="auto"/>
        <w:left w:val="none" w:sz="0" w:space="0" w:color="auto"/>
        <w:bottom w:val="none" w:sz="0" w:space="0" w:color="auto"/>
        <w:right w:val="none" w:sz="0" w:space="0" w:color="auto"/>
      </w:divBdr>
    </w:div>
    <w:div w:id="1663195085">
      <w:bodyDiv w:val="1"/>
      <w:marLeft w:val="0"/>
      <w:marRight w:val="0"/>
      <w:marTop w:val="0"/>
      <w:marBottom w:val="0"/>
      <w:divBdr>
        <w:top w:val="none" w:sz="0" w:space="0" w:color="auto"/>
        <w:left w:val="none" w:sz="0" w:space="0" w:color="auto"/>
        <w:bottom w:val="none" w:sz="0" w:space="0" w:color="auto"/>
        <w:right w:val="none" w:sz="0" w:space="0" w:color="auto"/>
      </w:divBdr>
    </w:div>
    <w:div w:id="1715621456">
      <w:bodyDiv w:val="1"/>
      <w:marLeft w:val="0"/>
      <w:marRight w:val="0"/>
      <w:marTop w:val="0"/>
      <w:marBottom w:val="0"/>
      <w:divBdr>
        <w:top w:val="none" w:sz="0" w:space="0" w:color="auto"/>
        <w:left w:val="none" w:sz="0" w:space="0" w:color="auto"/>
        <w:bottom w:val="none" w:sz="0" w:space="0" w:color="auto"/>
        <w:right w:val="none" w:sz="0" w:space="0" w:color="auto"/>
      </w:divBdr>
    </w:div>
    <w:div w:id="1938102371">
      <w:bodyDiv w:val="1"/>
      <w:marLeft w:val="0"/>
      <w:marRight w:val="0"/>
      <w:marTop w:val="0"/>
      <w:marBottom w:val="0"/>
      <w:divBdr>
        <w:top w:val="none" w:sz="0" w:space="0" w:color="auto"/>
        <w:left w:val="none" w:sz="0" w:space="0" w:color="auto"/>
        <w:bottom w:val="none" w:sz="0" w:space="0" w:color="auto"/>
        <w:right w:val="none" w:sz="0" w:space="0" w:color="auto"/>
      </w:divBdr>
    </w:div>
    <w:div w:id="2125221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plainenglish.co.uk/free-guides.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gsu.uts.edu.au/policies/assessment-coursework.html" TargetMode="External"/><Relationship Id="rId2" Type="http://schemas.openxmlformats.org/officeDocument/2006/relationships/customXml" Target="../customXml/item2.xml"/><Relationship Id="rId16" Type="http://schemas.openxmlformats.org/officeDocument/2006/relationships/hyperlink" Target="http://www.uts.edu.au/current-students/support/helps/about-help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lib.uts.edu.au/help/referencin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ts.edu.au/sites/default/files/FEIT%20Student%20Guid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35\Downloads\UTS%20Lecture%20notes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D29F63789BE4BAE6AD9473E5DBD43" ma:contentTypeVersion="15" ma:contentTypeDescription="Create a new document." ma:contentTypeScope="" ma:versionID="596b52904995014f24b438ad64f2e0ab">
  <xsd:schema xmlns:xsd="http://www.w3.org/2001/XMLSchema" xmlns:xs="http://www.w3.org/2001/XMLSchema" xmlns:p="http://schemas.microsoft.com/office/2006/metadata/properties" xmlns:ns1="http://schemas.microsoft.com/sharepoint/v3" xmlns:ns3="b87dfbdf-65fc-4b16-b132-3436c9e9ed42" xmlns:ns4="11f176b0-f8a0-49ff-9b4f-0335b85fcd29" targetNamespace="http://schemas.microsoft.com/office/2006/metadata/properties" ma:root="true" ma:fieldsID="93440094e8832471a7d103dd839dd2fc" ns1:_="" ns3:_="" ns4:_="">
    <xsd:import namespace="http://schemas.microsoft.com/sharepoint/v3"/>
    <xsd:import namespace="b87dfbdf-65fc-4b16-b132-3436c9e9ed42"/>
    <xsd:import namespace="11f176b0-f8a0-49ff-9b4f-0335b85fcd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7dfbdf-65fc-4b16-b132-3436c9e9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176b0-f8a0-49ff-9b4f-0335b85fcd2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C03F279-D060-4B59-AA19-BD6B84836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7dfbdf-65fc-4b16-b132-3436c9e9ed42"/>
    <ds:schemaRef ds:uri="11f176b0-f8a0-49ff-9b4f-0335b85fc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96D5B-8A15-437D-9C1A-88BF09EE8B43}">
  <ds:schemaRefs>
    <ds:schemaRef ds:uri="http://schemas.microsoft.com/sharepoint/v3/contenttype/forms"/>
  </ds:schemaRefs>
</ds:datastoreItem>
</file>

<file path=customXml/itemProps3.xml><?xml version="1.0" encoding="utf-8"?>
<ds:datastoreItem xmlns:ds="http://schemas.openxmlformats.org/officeDocument/2006/customXml" ds:itemID="{7CEB07B8-A871-4052-983A-0EDE95CB2779}">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UTS Lecture notes2015</Template>
  <TotalTime>12</TotalTime>
  <Pages>7</Pages>
  <Words>2629</Words>
  <Characters>14987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LECTURER: (UTS BODY TEXT)</vt:lpstr>
    </vt:vector>
  </TitlesOfParts>
  <Company>University of Technology, Sydney</Company>
  <LinksUpToDate>false</LinksUpToDate>
  <CharactersWithSpaces>17581</CharactersWithSpaces>
  <SharedDoc>false</SharedDoc>
  <HLinks>
    <vt:vector size="6" baseType="variant">
      <vt:variant>
        <vt:i4>8323128</vt:i4>
      </vt:variant>
      <vt:variant>
        <vt:i4>1870</vt:i4>
      </vt:variant>
      <vt:variant>
        <vt:i4>1025</vt:i4>
      </vt:variant>
      <vt:variant>
        <vt:i4>1</vt:i4>
      </vt:variant>
      <vt:variant>
        <vt:lpwstr>::::::Documents:1. KATHRYN FOLEY -DO NOT DELETE:5. FONTS, LOGOS, MAPS:2. UTS 2K LOGOS PACKAGE:PC UTS LOGOS - WIndows Formats:UTS logo black PC.bmp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(UTS BODY TEXT)</dc:title>
  <dc:creator>Peter Stewart</dc:creator>
  <cp:lastModifiedBy>Vincent Choi</cp:lastModifiedBy>
  <cp:revision>6</cp:revision>
  <cp:lastPrinted>2005-07-23T09:50:00Z</cp:lastPrinted>
  <dcterms:created xsi:type="dcterms:W3CDTF">2026-05-29T02:56:00Z</dcterms:created>
  <dcterms:modified xsi:type="dcterms:W3CDTF">2026-05-29T03:02:00Z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0x010100679D29F63789BE4BAE6AD9473E5DBD43</vt:lpwstr>
  </property>
  <property fmtid="{D5CDD505-2E9C-101B-9397-08002B2CF9AE}" pid="3" name="MSIP_Label_51a6c3db-1667-4f49-995a-8b9973972958_Enabled">
    <vt:lpwstr>true</vt:lpwstr>
  </property>
  <property fmtid="{D5CDD505-2E9C-101B-9397-08002B2CF9AE}" pid="4" name="MSIP_Label_51a6c3db-1667-4f49-995a-8b9973972958_SetDate">
    <vt:lpwstr>2023-02-23T06:07:21Z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cf85f1de-8199-44fb-9389-ee95ff0956c6</vt:lpwstr>
  </property>
  <property fmtid="{D5CDD505-2E9C-101B-9397-08002B2CF9AE}" pid="9" name="MSIP_Label_51a6c3db-1667-4f49-995a-8b9973972958_ContentBits">
    <vt:lpwstr>0</vt:lpwstr>
  </property>
</Properties>
</file>