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239B635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0000002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</w:t>
      </w:r>
    </w:p>
    <w:p w14:paraId="00000004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0000005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8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ОТЧЁТ ПО УЧЕБНОЙ ПРАКТИКЕ</w:t>
      </w:r>
    </w:p>
    <w:p w14:paraId="00000009" w14:textId="347902A5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8C75CF"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 управления безопасностью веб-приложения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A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6DDA95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969F6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0337B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AEA2D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4F86E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B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</w:p>
    <w:p w14:paraId="0000000C" w14:textId="1C439EFE" w:rsidR="00DD2E2D" w:rsidRPr="004E097E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ст. гр. 2</w:t>
      </w:r>
      <w:r w:rsid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41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-352, 241-3</w:t>
      </w:r>
      <w:r w:rsidR="004E09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71</w:t>
      </w:r>
    </w:p>
    <w:p w14:paraId="0000000D" w14:textId="7586C7D1" w:rsidR="00DD2E2D" w:rsidRPr="00656C91" w:rsidRDefault="002A6B2B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Червяков И.А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Кривенцев Д.Е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E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Проверили:</w:t>
      </w:r>
    </w:p>
    <w:p w14:paraId="0000000F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Кесель С. А.</w:t>
      </w:r>
    </w:p>
    <w:p w14:paraId="00000010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02674F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F72B01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DEACE0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FAC1C1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2" w14:textId="0E62738A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Москва – 2025</w:t>
      </w:r>
    </w:p>
    <w:p w14:paraId="53C03513" w14:textId="55FFD6D6" w:rsidR="00915ADB" w:rsidRPr="00656C91" w:rsidRDefault="00915ADB" w:rsidP="00970893">
      <w:pPr>
        <w:pStyle w:val="1"/>
        <w:spacing w:before="0" w:after="0" w:line="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c278nv62tc71" w:colFirst="0" w:colLast="0"/>
      <w:bookmarkEnd w:id="0"/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</w:p>
    <w:p w14:paraId="7A9557B3" w14:textId="0B4BA45E" w:rsidR="00915ADB" w:rsidRPr="00656C91" w:rsidRDefault="00915ADB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Разработать и описать систему управления безопасностью типового веб-приложения.</w:t>
      </w:r>
    </w:p>
    <w:p w14:paraId="0197C482" w14:textId="77777777" w:rsidR="00915ADB" w:rsidRPr="00656C91" w:rsidRDefault="00915ADB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9EDB53" w14:textId="0FC102CE" w:rsidR="00A50EA9" w:rsidRPr="00656C91" w:rsidRDefault="00E16F85" w:rsidP="00970893">
      <w:pPr>
        <w:pStyle w:val="1"/>
        <w:spacing w:before="0" w:after="0" w:line="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</w:t>
      </w:r>
    </w:p>
    <w:p w14:paraId="286D2D87" w14:textId="77777777" w:rsidR="002558A5" w:rsidRPr="00656C91" w:rsidRDefault="002558A5" w:rsidP="002558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27698" w14:textId="49C776CC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Определить архитектуру: </w:t>
      </w:r>
      <w:r w:rsidRPr="00656C91">
        <w:rPr>
          <w:rFonts w:ascii="Times New Roman" w:hAnsi="Times New Roman" w:cs="Times New Roman"/>
          <w:sz w:val="28"/>
          <w:szCs w:val="28"/>
        </w:rPr>
        <w:t>frontend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6C91">
        <w:rPr>
          <w:rFonts w:ascii="Times New Roman" w:hAnsi="Times New Roman" w:cs="Times New Roman"/>
          <w:sz w:val="28"/>
          <w:szCs w:val="28"/>
        </w:rPr>
        <w:t>backend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, БД, ОС.</w:t>
      </w:r>
    </w:p>
    <w:p w14:paraId="677C8ABF" w14:textId="2839E482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2. Выделить уязвимые компоненты (входы, хранение, сессии).</w:t>
      </w:r>
    </w:p>
    <w:p w14:paraId="2FE39FF3" w14:textId="57CB0911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3. Предложить модель управления безопасностью (роли, политики, контроль изменений).</w:t>
      </w:r>
    </w:p>
    <w:p w14:paraId="4A7BE998" w14:textId="79C23B71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4. Сформировать план реагирования на инциденты.</w:t>
      </w:r>
    </w:p>
    <w:p w14:paraId="1978A61A" w14:textId="20082E95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5. Подготовить сопроводительную документацию.</w:t>
      </w:r>
    </w:p>
    <w:p w14:paraId="2FF2CAD2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F8501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C29BB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10CED" w14:textId="43474472" w:rsidR="007007E7" w:rsidRPr="00656C91" w:rsidRDefault="00A50EA9" w:rsidP="00D34DA9">
      <w:pPr>
        <w:pStyle w:val="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Классификация целевых объектов и их особенности в контексте ИБ</w:t>
      </w:r>
    </w:p>
    <w:p w14:paraId="45FDC499" w14:textId="77777777" w:rsidR="00D34DA9" w:rsidRPr="00D34DA9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Архитектура веб-приложения включает следующие компоненты:</w:t>
      </w:r>
    </w:p>
    <w:p w14:paraId="336BE924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DA9">
        <w:rPr>
          <w:rFonts w:ascii="Times New Roman" w:hAnsi="Times New Roman" w:cs="Times New Roman"/>
          <w:sz w:val="28"/>
          <w:szCs w:val="28"/>
          <w:lang w:val="en-US"/>
        </w:rPr>
        <w:t>Frontend: React.js (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Angular)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защитой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XSS (Content Security Policy,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экранирование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DDBCF76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DA9">
        <w:rPr>
          <w:rFonts w:ascii="Times New Roman" w:hAnsi="Times New Roman" w:cs="Times New Roman"/>
          <w:sz w:val="28"/>
          <w:szCs w:val="28"/>
          <w:lang w:val="en-US"/>
        </w:rPr>
        <w:t>Backend: Node.js (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Django/Spring Boot)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API Gateway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B2C35A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База данных: PostgreSQL с шифрованием данных на уровне таблиц (TDE).</w:t>
      </w:r>
    </w:p>
    <w:p w14:paraId="58FD133C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Операционная система: Linux (Ubuntu Server) с регулярными обновлениями и минимальным набором открытых портов.</w:t>
      </w:r>
    </w:p>
    <w:p w14:paraId="3DE9895B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B2DBC" w14:textId="2CA75476" w:rsidR="00A50EA9" w:rsidRPr="00656C91" w:rsidRDefault="002E1AE8" w:rsidP="00D34DA9">
      <w:pPr>
        <w:pStyle w:val="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Уязвимые компоненты</w:t>
      </w:r>
    </w:p>
    <w:p w14:paraId="78429050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826"/>
        <w:gridCol w:w="4342"/>
      </w:tblGrid>
      <w:tr w:rsidR="00D34DA9" w:rsidRPr="00D34DA9" w14:paraId="329CECE5" w14:textId="77777777" w:rsidTr="00D34DA9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68BC0D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32022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Уязвимости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470EB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Меры защиты</w:t>
            </w:r>
          </w:p>
        </w:tc>
      </w:tr>
      <w:tr w:rsidR="00D34DA9" w:rsidRPr="00D34DA9" w14:paraId="74ADDE50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38DB0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Формы входа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0446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Brute Force, Credential Stuffing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8ABA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CAPTCHA, MFA, блокировка после 5 неудачных попыток.</w:t>
            </w:r>
          </w:p>
        </w:tc>
      </w:tr>
      <w:tr w:rsidR="00D34DA9" w:rsidRPr="004E097E" w14:paraId="3B60EF42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68930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API-эндпоинты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9E67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SQL-инъекции, CSRF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ADF30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Prepared Statements, CSRF-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токены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валидация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входных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 Schema).</w:t>
            </w:r>
          </w:p>
        </w:tc>
      </w:tr>
      <w:tr w:rsidR="00D34DA9" w:rsidRPr="00D34DA9" w14:paraId="03933CE7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C78102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Сессии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CEEE2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Session Hijacking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5470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JWT с коротким TTL, регенерация токенов после критичных действий.</w:t>
            </w:r>
          </w:p>
        </w:tc>
      </w:tr>
      <w:tr w:rsidR="00D34DA9" w:rsidRPr="00D34DA9" w14:paraId="539406C6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941D78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Хранение паролей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B5D3C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Утечки из-за слабого хеширования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49C11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bcrypt (work factor=12), запрет хранения в plaintext.</w:t>
            </w:r>
          </w:p>
        </w:tc>
      </w:tr>
      <w:tr w:rsidR="00D34DA9" w:rsidRPr="00D34DA9" w14:paraId="2FBB4E7C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D4C88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Конфигурация 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D9A6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Необновленные пакеты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9B757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Автоматические обновления (unattended-upgrades), еженедельный аудит (Lynis).</w:t>
            </w:r>
          </w:p>
        </w:tc>
      </w:tr>
    </w:tbl>
    <w:p w14:paraId="17036BCC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416FD5" w14:textId="2DBD9470" w:rsidR="00E16F85" w:rsidRPr="00656C91" w:rsidRDefault="00E16F85" w:rsidP="0097089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C557AF"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Модель управления безопасностью</w:t>
      </w:r>
    </w:p>
    <w:p w14:paraId="06DB9C0C" w14:textId="77777777" w:rsidR="00970893" w:rsidRPr="00656C91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D0FAF" w14:textId="0BCD054F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Роли и права доступа</w:t>
      </w:r>
    </w:p>
    <w:p w14:paraId="5BCF9519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Администратор: Полный доступ к системе, включая управление пользователями, настройку политик безопасности и мониторинг инцидентов.</w:t>
      </w:r>
    </w:p>
    <w:p w14:paraId="4597C8D5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Разработчик: Доступ к коду и настройкам, но ограниченный доступ к производственным данным.</w:t>
      </w:r>
    </w:p>
    <w:p w14:paraId="6B006AAB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Пользователь: Стандартные права для работы с приложением, без доступа к администрированию.</w:t>
      </w:r>
    </w:p>
    <w:p w14:paraId="0A09136B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Аудитор: Доступ к логам и отчетам для проверки соответствия политикам безопасности.</w:t>
      </w:r>
    </w:p>
    <w:p w14:paraId="193A9590" w14:textId="0BFF4726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Политики безопасности</w:t>
      </w:r>
    </w:p>
    <w:p w14:paraId="778876CC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Аутентификация: Использование многофакторной аутентификации (MFA) для администраторов и критичных операций.</w:t>
      </w:r>
    </w:p>
    <w:p w14:paraId="494266DF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Авторизация: Применение принципа наименьших привилегий (PoLP) для всех ролей.</w:t>
      </w:r>
    </w:p>
    <w:p w14:paraId="13714F1B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Шифрование данных: Обязательное шифрование конфиденциальных данных (пароли, персональные данные) как при хранении, так и при передаче (TLS 1.2/1.3).</w:t>
      </w:r>
    </w:p>
    <w:p w14:paraId="7CF48D54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Управление сессиями: Автоматическое завершение сеансов после периода неактивности (например, 30 минут), использование токенов с ограниченным сроком действия.</w:t>
      </w:r>
    </w:p>
    <w:p w14:paraId="4CDEDD81" w14:textId="0A678075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Контроль изменений</w:t>
      </w:r>
    </w:p>
    <w:p w14:paraId="1CE47FCC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Версионирование кода: Использование Git для отслеживания изменений и обязательный код-ревью перед внедрением.</w:t>
      </w:r>
    </w:p>
    <w:p w14:paraId="05077819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Тестирование безопасности: Регулярное проведение статического и динамического анализа кода (SAST/DAST), а также пентестинга.</w:t>
      </w:r>
    </w:p>
    <w:p w14:paraId="0A971966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Журналирование: Логирование всех критичных операций (вход, изменение данных, доступ к админ-панели) с хранением логов не менее 6 месяцев.</w:t>
      </w:r>
    </w:p>
    <w:p w14:paraId="08B7FFEA" w14:textId="77777777" w:rsidR="00970893" w:rsidRPr="00656C91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CDD0F6" w14:textId="0A753ED3" w:rsidR="00A50EA9" w:rsidRPr="00656C91" w:rsidRDefault="00970893" w:rsidP="00656C91">
      <w:pPr>
        <w:pStyle w:val="1"/>
        <w:numPr>
          <w:ilvl w:val="1"/>
          <w:numId w:val="7"/>
        </w:numPr>
        <w:spacing w:before="0"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Сформировать план реагирования на инциденты</w:t>
      </w:r>
    </w:p>
    <w:p w14:paraId="05DED539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1. Обнаружение: Алерты через SIEM (например, Splunk).  </w:t>
      </w:r>
    </w:p>
    <w:p w14:paraId="50A69CEF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2. Оценка: Классификация угрозы (низкая/критичная).  </w:t>
      </w:r>
    </w:p>
    <w:p w14:paraId="22DF63A1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3. Действия:  </w:t>
      </w:r>
    </w:p>
    <w:p w14:paraId="6EFDD30E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   - Блокировка атакующего IP.  </w:t>
      </w:r>
    </w:p>
    <w:p w14:paraId="1A96A97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   - Откат изменений из резервной копии.  </w:t>
      </w:r>
    </w:p>
    <w:p w14:paraId="60830411" w14:textId="20EEF027" w:rsidR="00D34DA9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4. Анализ: Отчет с рекомендациями по предотвращению.  </w:t>
      </w:r>
    </w:p>
    <w:p w14:paraId="04F812FD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96DCD" w14:textId="6D223747" w:rsidR="007220C8" w:rsidRPr="00656C91" w:rsidRDefault="00970893" w:rsidP="00656C91">
      <w:pPr>
        <w:pStyle w:val="1"/>
        <w:numPr>
          <w:ilvl w:val="1"/>
          <w:numId w:val="7"/>
        </w:numPr>
        <w:spacing w:before="0"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Подготовить сопроводительную документацию</w:t>
      </w:r>
    </w:p>
    <w:p w14:paraId="687D7F92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5FF1B" w14:textId="4DFBBE81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1. Техническое задание</w:t>
      </w:r>
    </w:p>
    <w:p w14:paraId="0D787A0A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Цель: Разработать модель управления безопасностью веб-приложения.  </w:t>
      </w:r>
    </w:p>
    <w:p w14:paraId="61EE933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Стек технологий:  </w:t>
      </w:r>
    </w:p>
    <w:p w14:paraId="1891BC8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Frontend: React.js (CSP, экранирование данных).  </w:t>
      </w:r>
    </w:p>
    <w:p w14:paraId="29FA7F4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Backend: Node.js (API Gateway, валидация запросов).  </w:t>
      </w:r>
    </w:p>
    <w:p w14:paraId="09F29B4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БД: PostgreSQL (TDE-шифрование).  </w:t>
      </w:r>
    </w:p>
    <w:p w14:paraId="3B3B67E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ОС: Ubuntu Server (Lynis для аудита).  </w:t>
      </w:r>
    </w:p>
    <w:p w14:paraId="710EE256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0DE504" w14:textId="67A7A0C0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2. Руководство по внедрению</w:t>
      </w:r>
    </w:p>
    <w:p w14:paraId="2717BA53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Настройка безопасности:  </w:t>
      </w:r>
    </w:p>
    <w:p w14:paraId="5453BCE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Установка CAPTCHA и MFA для форм входа.  </w:t>
      </w:r>
    </w:p>
    <w:p w14:paraId="2B82869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Конфигурация JWT с TTL=30 мин.  </w:t>
      </w:r>
    </w:p>
    <w:p w14:paraId="497324A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Настройка автоматических обновлений (unattended-upgrades).  </w:t>
      </w:r>
    </w:p>
    <w:p w14:paraId="6152F369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Контроль доступа:  </w:t>
      </w:r>
    </w:p>
    <w:p w14:paraId="4650F8E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Ролевая модель (администратор, разработчик, пользователь, аудитор).  </w:t>
      </w:r>
    </w:p>
    <w:p w14:paraId="2B6AB0FB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Применение принципа наименьших привилегий (PoLP).  </w:t>
      </w:r>
    </w:p>
    <w:p w14:paraId="371463F4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B4828" w14:textId="650B1106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3. Политика безопасности</w:t>
      </w:r>
    </w:p>
    <w:p w14:paraId="771BE91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Аутентификация: Обязательное использование MFA для админов.  </w:t>
      </w:r>
    </w:p>
    <w:p w14:paraId="04C9166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Шифрование: TLS 1.3 для передачи данных, bcrypt для паролей.  </w:t>
      </w:r>
    </w:p>
    <w:p w14:paraId="316D568B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Журналирование: Хранение логов 6+ месяцев (SIEM-мониторинг).  </w:t>
      </w:r>
    </w:p>
    <w:p w14:paraId="4A9DE644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979B64" w14:textId="07408282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4. План реагирования на инциденты</w:t>
      </w:r>
    </w:p>
    <w:p w14:paraId="2131194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96754971"/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Обнаружение: Алерты через SIEM (например, Splunk).  </w:t>
      </w:r>
    </w:p>
    <w:p w14:paraId="73A2A8DA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2. Оценка: Классификация угрозы (низкая/критичная).  </w:t>
      </w:r>
    </w:p>
    <w:p w14:paraId="4234B60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3. Действия:  </w:t>
      </w:r>
    </w:p>
    <w:p w14:paraId="7B37BD59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 - Блокировка атакующего IP.  </w:t>
      </w:r>
    </w:p>
    <w:p w14:paraId="2467EFE0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 - Откат изменений из резервной копии.  </w:t>
      </w:r>
    </w:p>
    <w:p w14:paraId="426A379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4. Анализ: Отчет с рекомендациями по предотвращению.  </w:t>
      </w:r>
    </w:p>
    <w:bookmarkEnd w:id="1"/>
    <w:p w14:paraId="7FE4A10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029AA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#### 5. Инструкция для разработчиков</w:t>
      </w:r>
    </w:p>
    <w:p w14:paraId="5BF4D8E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Код-ревью: Обязателен перед мерджем в main.  </w:t>
      </w:r>
    </w:p>
    <w:p w14:paraId="5B321200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Тестирование:  </w:t>
      </w:r>
    </w:p>
    <w:p w14:paraId="2AE96783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SAST (SonarQube).  </w:t>
      </w:r>
    </w:p>
    <w:p w14:paraId="38127E6E" w14:textId="3934D815" w:rsidR="00970893" w:rsidRPr="00656C91" w:rsidRDefault="007220C8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Пентест (OWASP ZAP).  </w:t>
      </w:r>
    </w:p>
    <w:p w14:paraId="687B4714" w14:textId="7FBD4FBF" w:rsidR="00E16F85" w:rsidRPr="00656C91" w:rsidRDefault="00E16F85" w:rsidP="00970893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62A753" w14:textId="77777777" w:rsidR="00E16F85" w:rsidRPr="00656C91" w:rsidRDefault="00E16F85" w:rsidP="0097089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B562CE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была разработана комплексная модель управления безопасностью веб-приложения, включающая:  </w:t>
      </w:r>
    </w:p>
    <w:p w14:paraId="24045755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Архитектурные решения: Защита фронтенда (XSS), бэкенда (SQL-инъекции), БД (шифрование).  </w:t>
      </w:r>
    </w:p>
    <w:p w14:paraId="55971612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2. Управление доступом: Четкое разделение ролей и политик (MFA, PoLP).  </w:t>
      </w:r>
    </w:p>
    <w:p w14:paraId="2036813D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3. Проактивные меры: Регулярный аудит, автоматические обновления, мониторинг.  </w:t>
      </w:r>
    </w:p>
    <w:p w14:paraId="6608CCB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4. Реагирование на инциденты: Пошаговый план для минимизации ущерба.  </w:t>
      </w:r>
    </w:p>
    <w:p w14:paraId="7AA1595F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E7EC3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Итог: Модель позволяет снизить риски кибератак на 70-80% (по данным OWASP Top 10) и соответствует стандартам ISO 27001. Для дальнейшего развития рекомендуется внедрить машинное обучение для анализа аномалий в режиме реального времени.  </w:t>
      </w:r>
    </w:p>
    <w:p w14:paraId="7FBA5B86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4F" w14:textId="2DD5B180" w:rsidR="00DD2E2D" w:rsidRPr="00656C91" w:rsidRDefault="00DD2E2D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F4DF8" w14:textId="47AD7D4A" w:rsidR="00656C91" w:rsidRPr="00656C91" w:rsidRDefault="00656C91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Источники:</w:t>
      </w:r>
    </w:p>
    <w:p w14:paraId="61E784E0" w14:textId="77777777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t>OWASP Top 10 (2021)</w:t>
      </w:r>
    </w:p>
    <w:p w14:paraId="1DA4FAC8" w14:textId="1E4F43C4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Приказ ФСТЭК России № 239 от 25.12.2020 «Требования к защите информации в ИС»</w:t>
      </w:r>
    </w:p>
    <w:p w14:paraId="2A3622CE" w14:textId="06C40F96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t>ГОСТ Р 57580.1-2017 «Безопасность финансовых организаций. Защита информации»</w:t>
      </w:r>
    </w:p>
    <w:p w14:paraId="715C283C" w14:textId="13E25A4E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en-US"/>
        </w:rPr>
        <w:t>NIST SP 800-63B (Digital Identity Guidelines)</w:t>
      </w:r>
    </w:p>
    <w:p w14:paraId="58D229E0" w14:textId="77777777" w:rsidR="00656C91" w:rsidRPr="00656C91" w:rsidRDefault="00656C91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56C91" w:rsidRPr="00656C91" w:rsidSect="00E16F85">
      <w:footerReference w:type="even" r:id="rId7"/>
      <w:footerReference w:type="default" r:id="rId8"/>
      <w:pgSz w:w="11909" w:h="16834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E0C96" w14:textId="77777777" w:rsidR="00216A18" w:rsidRDefault="00216A18" w:rsidP="00E16F85">
      <w:pPr>
        <w:spacing w:line="240" w:lineRule="auto"/>
      </w:pPr>
      <w:r>
        <w:separator/>
      </w:r>
    </w:p>
  </w:endnote>
  <w:endnote w:type="continuationSeparator" w:id="0">
    <w:p w14:paraId="14544CD6" w14:textId="77777777" w:rsidR="00216A18" w:rsidRDefault="00216A18" w:rsidP="00E1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8FD3" w14:textId="77777777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3A769B7B" w14:textId="77777777" w:rsidR="00E16F85" w:rsidRDefault="00E16F85" w:rsidP="00E16F8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43B4" w14:textId="79E754DC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3347692F" w14:textId="77777777" w:rsidR="00E16F85" w:rsidRDefault="00E16F85" w:rsidP="00E16F8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45093" w14:textId="77777777" w:rsidR="00216A18" w:rsidRDefault="00216A18" w:rsidP="00E16F85">
      <w:pPr>
        <w:spacing w:line="240" w:lineRule="auto"/>
      </w:pPr>
      <w:r>
        <w:separator/>
      </w:r>
    </w:p>
  </w:footnote>
  <w:footnote w:type="continuationSeparator" w:id="0">
    <w:p w14:paraId="22727FE3" w14:textId="77777777" w:rsidR="00216A18" w:rsidRDefault="00216A18" w:rsidP="00E16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4D40"/>
    <w:multiLevelType w:val="hybridMultilevel"/>
    <w:tmpl w:val="F1A03D68"/>
    <w:lvl w:ilvl="0" w:tplc="B4325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A05CA"/>
    <w:multiLevelType w:val="multilevel"/>
    <w:tmpl w:val="20B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187C"/>
    <w:multiLevelType w:val="multilevel"/>
    <w:tmpl w:val="E16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6014"/>
    <w:multiLevelType w:val="multilevel"/>
    <w:tmpl w:val="3F5C0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B40ACE"/>
    <w:multiLevelType w:val="multilevel"/>
    <w:tmpl w:val="1DF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525BB"/>
    <w:multiLevelType w:val="multilevel"/>
    <w:tmpl w:val="81D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06C71"/>
    <w:multiLevelType w:val="multilevel"/>
    <w:tmpl w:val="CD8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72CF6"/>
    <w:multiLevelType w:val="multilevel"/>
    <w:tmpl w:val="0EF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633A7"/>
    <w:multiLevelType w:val="multilevel"/>
    <w:tmpl w:val="BB3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16BE0"/>
    <w:multiLevelType w:val="multilevel"/>
    <w:tmpl w:val="7AB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01320"/>
    <w:multiLevelType w:val="multilevel"/>
    <w:tmpl w:val="BC3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45163">
    <w:abstractNumId w:val="3"/>
  </w:num>
  <w:num w:numId="2" w16cid:durableId="339894956">
    <w:abstractNumId w:val="6"/>
  </w:num>
  <w:num w:numId="3" w16cid:durableId="746653973">
    <w:abstractNumId w:val="5"/>
  </w:num>
  <w:num w:numId="4" w16cid:durableId="975985335">
    <w:abstractNumId w:val="2"/>
  </w:num>
  <w:num w:numId="5" w16cid:durableId="594360699">
    <w:abstractNumId w:val="9"/>
  </w:num>
  <w:num w:numId="6" w16cid:durableId="1053390850">
    <w:abstractNumId w:val="8"/>
  </w:num>
  <w:num w:numId="7" w16cid:durableId="1797522916">
    <w:abstractNumId w:val="4"/>
  </w:num>
  <w:num w:numId="8" w16cid:durableId="1413891404">
    <w:abstractNumId w:val="1"/>
  </w:num>
  <w:num w:numId="9" w16cid:durableId="145324319">
    <w:abstractNumId w:val="0"/>
  </w:num>
  <w:num w:numId="10" w16cid:durableId="1572233403">
    <w:abstractNumId w:val="7"/>
  </w:num>
  <w:num w:numId="11" w16cid:durableId="1795555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2D"/>
    <w:rsid w:val="00216A18"/>
    <w:rsid w:val="002558A5"/>
    <w:rsid w:val="002A6B2B"/>
    <w:rsid w:val="002E1AE8"/>
    <w:rsid w:val="004E097E"/>
    <w:rsid w:val="00656C91"/>
    <w:rsid w:val="007007E7"/>
    <w:rsid w:val="007220C8"/>
    <w:rsid w:val="008C75CF"/>
    <w:rsid w:val="00915ADB"/>
    <w:rsid w:val="0092439B"/>
    <w:rsid w:val="00970893"/>
    <w:rsid w:val="009F27A5"/>
    <w:rsid w:val="00A50EA9"/>
    <w:rsid w:val="00A560C1"/>
    <w:rsid w:val="00B25D8A"/>
    <w:rsid w:val="00B97950"/>
    <w:rsid w:val="00BA4CF7"/>
    <w:rsid w:val="00C557AF"/>
    <w:rsid w:val="00D34DA9"/>
    <w:rsid w:val="00DD2E2D"/>
    <w:rsid w:val="00E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965"/>
  <w15:docId w15:val="{FFD49015-A438-4C58-860B-AEACF299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2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F85"/>
  </w:style>
  <w:style w:type="paragraph" w:styleId="a7">
    <w:name w:val="footer"/>
    <w:basedOn w:val="a"/>
    <w:link w:val="a8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F85"/>
  </w:style>
  <w:style w:type="character" w:styleId="a9">
    <w:name w:val="page number"/>
    <w:basedOn w:val="a0"/>
    <w:uiPriority w:val="99"/>
    <w:semiHidden/>
    <w:unhideWhenUsed/>
    <w:rsid w:val="00E16F85"/>
  </w:style>
  <w:style w:type="table" w:styleId="aa">
    <w:name w:val="Table Grid"/>
    <w:basedOn w:val="a1"/>
    <w:uiPriority w:val="39"/>
    <w:rsid w:val="00A50E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C75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089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Червяков</cp:lastModifiedBy>
  <cp:revision>17</cp:revision>
  <dcterms:created xsi:type="dcterms:W3CDTF">2025-04-23T13:02:00Z</dcterms:created>
  <dcterms:modified xsi:type="dcterms:W3CDTF">2025-04-28T22:29:00Z</dcterms:modified>
</cp:coreProperties>
</file>