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0D6" w:rsidRDefault="00305163" w:rsidP="00305163">
      <w:pPr>
        <w:jc w:val="center"/>
      </w:pPr>
      <w:r>
        <w:t>Korea Advanced Institute of Science and Technology</w:t>
      </w:r>
    </w:p>
    <w:p w:rsidR="00305163" w:rsidRDefault="00305163" w:rsidP="00305163">
      <w:pPr>
        <w:jc w:val="center"/>
      </w:pPr>
      <w:r>
        <w:t>School of Electrical Engineering</w:t>
      </w:r>
    </w:p>
    <w:p w:rsidR="00305163" w:rsidRDefault="00305163" w:rsidP="00305163">
      <w:pPr>
        <w:jc w:val="center"/>
      </w:pPr>
    </w:p>
    <w:p w:rsidR="00305163" w:rsidRDefault="00305163" w:rsidP="00305163">
      <w:pPr>
        <w:jc w:val="center"/>
      </w:pPr>
      <w:r>
        <w:t>EE838B Special Topic on Image Engineering</w:t>
      </w:r>
    </w:p>
    <w:p w:rsidR="00305163" w:rsidRDefault="00305163" w:rsidP="00305163">
      <w:pPr>
        <w:jc w:val="center"/>
      </w:pPr>
      <w:r>
        <w:t>Advanced Image Restoration and Quality Enhancement</w:t>
      </w:r>
    </w:p>
    <w:p w:rsidR="005D5E03" w:rsidRDefault="005D5E03" w:rsidP="00305163">
      <w:pPr>
        <w:jc w:val="center"/>
      </w:pPr>
    </w:p>
    <w:p w:rsidR="005D5E03" w:rsidRDefault="005D5E03" w:rsidP="005D5E03">
      <w:r>
        <w:t xml:space="preserve">Student’s Name: </w:t>
      </w:r>
      <w:proofErr w:type="spellStart"/>
      <w:r>
        <w:t>Dinh</w:t>
      </w:r>
      <w:proofErr w:type="spellEnd"/>
      <w:r>
        <w:t xml:space="preserve"> Vu</w:t>
      </w:r>
    </w:p>
    <w:p w:rsidR="005D5E03" w:rsidRDefault="005D5E03" w:rsidP="005D5E03">
      <w:r>
        <w:t>Student’s ID: 20184187</w:t>
      </w:r>
    </w:p>
    <w:p w:rsidR="005D5E03" w:rsidRPr="005D5E03" w:rsidRDefault="005D5E03" w:rsidP="005D5E03">
      <w:pPr>
        <w:jc w:val="center"/>
        <w:rPr>
          <w:b/>
        </w:rPr>
      </w:pPr>
      <w:r w:rsidRPr="005D5E03">
        <w:rPr>
          <w:b/>
        </w:rPr>
        <w:t>Homework 3</w:t>
      </w:r>
    </w:p>
    <w:p w:rsidR="005D5E03" w:rsidRPr="005D5E03" w:rsidRDefault="005D5E03" w:rsidP="005D5E03">
      <w:pPr>
        <w:pStyle w:val="ListParagraph"/>
        <w:numPr>
          <w:ilvl w:val="0"/>
          <w:numId w:val="1"/>
        </w:numPr>
        <w:ind w:left="360"/>
        <w:outlineLvl w:val="0"/>
        <w:rPr>
          <w:b/>
        </w:rPr>
      </w:pPr>
      <w:r w:rsidRPr="005D5E03">
        <w:rPr>
          <w:b/>
        </w:rPr>
        <w:t>Dataset</w:t>
      </w:r>
    </w:p>
    <w:p w:rsidR="005D5E03" w:rsidRDefault="0036448D" w:rsidP="005D5E03">
      <w:r>
        <w:t>The given dataset is the GOPRO dataset which is split into 2103 pairs for training and 1111 pairs for validation. Each pair consists 1 sharp image and 1 blurred image.</w:t>
      </w:r>
      <w:r w:rsidR="0069121B">
        <w:t xml:space="preserve"> The images </w:t>
      </w:r>
      <w:proofErr w:type="gramStart"/>
      <w:r w:rsidR="0069121B">
        <w:t>is</w:t>
      </w:r>
      <w:proofErr w:type="gramEnd"/>
      <w:r w:rsidR="0069121B">
        <w:t xml:space="preserve"> categorized into various scenes.</w:t>
      </w:r>
    </w:p>
    <w:p w:rsidR="00661161" w:rsidRDefault="00661161" w:rsidP="00661161">
      <w:pPr>
        <w:jc w:val="center"/>
      </w:pPr>
      <w:r>
        <w:rPr>
          <w:noProof/>
        </w:rPr>
        <w:drawing>
          <wp:inline distT="0" distB="0" distL="0" distR="0" wp14:anchorId="530A6BE5" wp14:editId="40D26275">
            <wp:extent cx="5939790" cy="33775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377565"/>
                    </a:xfrm>
                    <a:prstGeom prst="rect">
                      <a:avLst/>
                    </a:prstGeom>
                  </pic:spPr>
                </pic:pic>
              </a:graphicData>
            </a:graphic>
          </wp:inline>
        </w:drawing>
      </w:r>
    </w:p>
    <w:p w:rsidR="00174D51" w:rsidRDefault="00174D51" w:rsidP="00661161">
      <w:pPr>
        <w:jc w:val="center"/>
      </w:pPr>
      <w:r w:rsidRPr="00174D51">
        <w:rPr>
          <w:b/>
        </w:rPr>
        <w:t>Figure 1.1.</w:t>
      </w:r>
      <w:r>
        <w:t xml:space="preserve"> The examples of GOPRO dataset</w:t>
      </w:r>
    </w:p>
    <w:p w:rsidR="005D46BE" w:rsidRPr="005D46BE" w:rsidRDefault="005D46BE" w:rsidP="005D46BE">
      <w:pPr>
        <w:pStyle w:val="ListParagraph"/>
        <w:numPr>
          <w:ilvl w:val="0"/>
          <w:numId w:val="1"/>
        </w:numPr>
        <w:ind w:left="360"/>
        <w:outlineLvl w:val="0"/>
        <w:rPr>
          <w:b/>
        </w:rPr>
      </w:pPr>
      <w:r w:rsidRPr="005D46BE">
        <w:rPr>
          <w:b/>
        </w:rPr>
        <w:t>Model</w:t>
      </w:r>
    </w:p>
    <w:p w:rsidR="00346C03" w:rsidRDefault="005D46BE" w:rsidP="005D46BE">
      <w:r>
        <w:t>Th</w:t>
      </w:r>
      <w:r w:rsidR="003106B4">
        <w:t>e structure of the given</w:t>
      </w:r>
      <w:r w:rsidR="00A00D4B">
        <w:t xml:space="preserve"> </w:t>
      </w:r>
      <w:proofErr w:type="spellStart"/>
      <w:r w:rsidR="00A00D4B">
        <w:t>deblurred</w:t>
      </w:r>
      <w:proofErr w:type="spellEnd"/>
      <w:r w:rsidR="003106B4">
        <w:t xml:space="preserve"> multiscale neural network is</w:t>
      </w:r>
      <w:r>
        <w:t xml:space="preserve"> well defined in the </w:t>
      </w:r>
      <w:r w:rsidR="003106B4">
        <w:t>Figure 2.1 below. There are 3 levels in the network and each level includes 9 Residual Blocks.</w:t>
      </w:r>
      <w:r w:rsidR="00A00D4B">
        <w:t xml:space="preserve"> </w:t>
      </w:r>
    </w:p>
    <w:p w:rsidR="003106B4" w:rsidRDefault="00E22B4B" w:rsidP="003106B4">
      <w:pPr>
        <w:jc w:val="center"/>
      </w:pPr>
      <w:r>
        <w:object w:dxaOrig="11100" w:dyaOrig="14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91pt" o:ole="">
            <v:imagedata r:id="rId9" o:title=""/>
          </v:shape>
          <o:OLEObject Type="Embed" ProgID="Visio.Drawing.15" ShapeID="_x0000_i1025" DrawAspect="Content" ObjectID="_1604173144" r:id="rId10"/>
        </w:object>
      </w:r>
    </w:p>
    <w:p w:rsidR="003106B4" w:rsidRDefault="003106B4" w:rsidP="003106B4">
      <w:pPr>
        <w:jc w:val="center"/>
      </w:pPr>
      <w:r w:rsidRPr="003106B4">
        <w:rPr>
          <w:b/>
        </w:rPr>
        <w:t>Figure 2.1.</w:t>
      </w:r>
      <w:r>
        <w:t xml:space="preserve"> The structure of the multiscale convolution neural network</w:t>
      </w:r>
    </w:p>
    <w:p w:rsidR="00923B97" w:rsidRDefault="00923B97" w:rsidP="00923B97">
      <w:r>
        <w:t xml:space="preserve">Although, there is still one confused component which is up-convolution. In the paper [2], the authors mention that the transposed convolution is used, but in the reference code, released by the first author </w:t>
      </w:r>
      <w:proofErr w:type="spellStart"/>
      <w:r>
        <w:t>Seungjun</w:t>
      </w:r>
      <w:proofErr w:type="spellEnd"/>
      <w:r>
        <w:t xml:space="preserve"> Nah, the pixel shuffle is applied. For the sake of comparison, both of up-convolution methods are implemented and experimented.</w:t>
      </w:r>
    </w:p>
    <w:p w:rsidR="00923B97" w:rsidRDefault="00923B97" w:rsidP="00923B97">
      <w:r>
        <w:rPr>
          <w:noProof/>
        </w:rPr>
        <w:lastRenderedPageBreak/>
        <w:drawing>
          <wp:inline distT="0" distB="0" distL="0" distR="0" wp14:anchorId="71C570E5" wp14:editId="49125394">
            <wp:extent cx="5939790" cy="7912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791210"/>
                    </a:xfrm>
                    <a:prstGeom prst="rect">
                      <a:avLst/>
                    </a:prstGeom>
                  </pic:spPr>
                </pic:pic>
              </a:graphicData>
            </a:graphic>
          </wp:inline>
        </w:drawing>
      </w:r>
    </w:p>
    <w:p w:rsidR="00923B97" w:rsidRDefault="00923B97" w:rsidP="00923B97">
      <w:pPr>
        <w:jc w:val="center"/>
      </w:pPr>
      <w:r w:rsidRPr="00923B97">
        <w:rPr>
          <w:b/>
        </w:rPr>
        <w:t>Figure 2.2.</w:t>
      </w:r>
      <w:r>
        <w:t xml:space="preserve"> The pixel shuffle</w:t>
      </w:r>
    </w:p>
    <w:p w:rsidR="00923B97" w:rsidRDefault="00923B97" w:rsidP="00923B97">
      <w:pPr>
        <w:jc w:val="center"/>
      </w:pPr>
      <w:r>
        <w:rPr>
          <w:noProof/>
        </w:rPr>
        <w:drawing>
          <wp:inline distT="0" distB="0" distL="0" distR="0" wp14:anchorId="49980E9A" wp14:editId="7A05982A">
            <wp:extent cx="5939790" cy="7931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793115"/>
                    </a:xfrm>
                    <a:prstGeom prst="rect">
                      <a:avLst/>
                    </a:prstGeom>
                  </pic:spPr>
                </pic:pic>
              </a:graphicData>
            </a:graphic>
          </wp:inline>
        </w:drawing>
      </w:r>
    </w:p>
    <w:p w:rsidR="00923B97" w:rsidRDefault="00923B97" w:rsidP="00923B97">
      <w:pPr>
        <w:jc w:val="center"/>
      </w:pPr>
      <w:r w:rsidRPr="00923B97">
        <w:rPr>
          <w:b/>
        </w:rPr>
        <w:t>Figure 2.3.</w:t>
      </w:r>
      <w:r>
        <w:t xml:space="preserve"> The transpose convolution</w:t>
      </w:r>
    </w:p>
    <w:p w:rsidR="005D5E03" w:rsidRPr="005D5E03" w:rsidRDefault="005D5E03" w:rsidP="005D5E03">
      <w:pPr>
        <w:pStyle w:val="ListParagraph"/>
        <w:numPr>
          <w:ilvl w:val="0"/>
          <w:numId w:val="1"/>
        </w:numPr>
        <w:ind w:left="360"/>
        <w:outlineLvl w:val="0"/>
        <w:rPr>
          <w:b/>
        </w:rPr>
      </w:pPr>
      <w:r w:rsidRPr="005D5E03">
        <w:rPr>
          <w:b/>
        </w:rPr>
        <w:t>Training</w:t>
      </w:r>
    </w:p>
    <w:p w:rsidR="008603D4" w:rsidRDefault="005D46BE" w:rsidP="005D5E03">
      <w:r>
        <w:t xml:space="preserve">Before beginning the training process, all pairs of images must be preprocessed. </w:t>
      </w:r>
      <w:r w:rsidR="008603D4">
        <w:t>Each pair of the training set is read from the</w:t>
      </w:r>
      <w:r w:rsidR="00A40599">
        <w:t xml:space="preserve"> hard disk then concatenated for randomly cropping. </w:t>
      </w:r>
      <w:r w:rsidR="000A49CE">
        <w:t>This reading process is presented in</w:t>
      </w:r>
      <w:r w:rsidR="00A40599">
        <w:t xml:space="preserve"> </w:t>
      </w:r>
      <w:proofErr w:type="spellStart"/>
      <w:r w:rsidR="00A40599" w:rsidRPr="00A329A3">
        <w:rPr>
          <w:rFonts w:ascii="Consolas" w:hAnsi="Consolas"/>
          <w:sz w:val="24"/>
          <w:szCs w:val="24"/>
        </w:rPr>
        <w:t>train_</w:t>
      </w:r>
      <w:proofErr w:type="gramStart"/>
      <w:r w:rsidR="00A40599" w:rsidRPr="00A329A3">
        <w:rPr>
          <w:rFonts w:ascii="Consolas" w:hAnsi="Consolas"/>
          <w:sz w:val="24"/>
          <w:szCs w:val="24"/>
        </w:rPr>
        <w:t>parse</w:t>
      </w:r>
      <w:proofErr w:type="spellEnd"/>
      <w:r w:rsidR="00A40599" w:rsidRPr="00A329A3">
        <w:rPr>
          <w:rFonts w:ascii="Consolas" w:hAnsi="Consolas"/>
          <w:sz w:val="24"/>
          <w:szCs w:val="24"/>
        </w:rPr>
        <w:t>(</w:t>
      </w:r>
      <w:proofErr w:type="gramEnd"/>
      <w:r w:rsidR="00A40599" w:rsidRPr="00A329A3">
        <w:rPr>
          <w:rFonts w:ascii="Consolas" w:hAnsi="Consolas"/>
          <w:sz w:val="24"/>
          <w:szCs w:val="24"/>
        </w:rPr>
        <w:t>)</w:t>
      </w:r>
      <w:r w:rsidR="00A40599">
        <w:t xml:space="preserve"> func</w:t>
      </w:r>
      <w:r w:rsidR="000A49CE">
        <w:t>tion, shown in Figure 3.1.</w:t>
      </w:r>
    </w:p>
    <w:p w:rsidR="008603D4" w:rsidRDefault="008603D4" w:rsidP="008603D4">
      <w:pPr>
        <w:jc w:val="center"/>
      </w:pPr>
      <w:r>
        <w:rPr>
          <w:noProof/>
        </w:rPr>
        <w:drawing>
          <wp:inline distT="0" distB="0" distL="0" distR="0" wp14:anchorId="74D336FD" wp14:editId="4CCDEC63">
            <wp:extent cx="5400675" cy="1581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1581150"/>
                    </a:xfrm>
                    <a:prstGeom prst="rect">
                      <a:avLst/>
                    </a:prstGeom>
                  </pic:spPr>
                </pic:pic>
              </a:graphicData>
            </a:graphic>
          </wp:inline>
        </w:drawing>
      </w:r>
    </w:p>
    <w:p w:rsidR="00F2787C" w:rsidRDefault="00F2787C" w:rsidP="008603D4">
      <w:pPr>
        <w:jc w:val="center"/>
      </w:pPr>
      <w:r w:rsidRPr="00F2787C">
        <w:rPr>
          <w:b/>
        </w:rPr>
        <w:t>Figure 3.1.</w:t>
      </w:r>
      <w:r>
        <w:t xml:space="preserve"> The </w:t>
      </w:r>
      <w:proofErr w:type="spellStart"/>
      <w:r w:rsidRPr="00F2787C">
        <w:rPr>
          <w:rFonts w:ascii="Consolas" w:hAnsi="Consolas"/>
          <w:sz w:val="24"/>
          <w:szCs w:val="24"/>
        </w:rPr>
        <w:t>train_</w:t>
      </w:r>
      <w:proofErr w:type="gramStart"/>
      <w:r w:rsidRPr="00F2787C">
        <w:rPr>
          <w:rFonts w:ascii="Consolas" w:hAnsi="Consolas"/>
          <w:sz w:val="24"/>
          <w:szCs w:val="24"/>
        </w:rPr>
        <w:t>parse</w:t>
      </w:r>
      <w:proofErr w:type="spellEnd"/>
      <w:r w:rsidRPr="00F2787C">
        <w:rPr>
          <w:rFonts w:ascii="Consolas" w:hAnsi="Consolas"/>
          <w:sz w:val="24"/>
          <w:szCs w:val="24"/>
        </w:rPr>
        <w:t>(</w:t>
      </w:r>
      <w:proofErr w:type="gramEnd"/>
      <w:r w:rsidRPr="00F2787C">
        <w:rPr>
          <w:rFonts w:ascii="Consolas" w:hAnsi="Consolas"/>
          <w:sz w:val="24"/>
          <w:szCs w:val="24"/>
        </w:rPr>
        <w:t>)</w:t>
      </w:r>
      <w:r>
        <w:t xml:space="preserve"> function</w:t>
      </w:r>
    </w:p>
    <w:p w:rsidR="005D5E03" w:rsidRDefault="0025526B" w:rsidP="005D5E03">
      <w:r>
        <w:t>After reading</w:t>
      </w:r>
      <w:r w:rsidR="005D46BE">
        <w:t>, at each batch, a 256</w:t>
      </w:r>
      <w:r w:rsidR="005D46BE">
        <w:rPr>
          <w:rFonts w:cs="Times New Roman"/>
        </w:rPr>
        <w:t>×</w:t>
      </w:r>
      <w:r w:rsidR="005D46BE">
        <w:t xml:space="preserve">256 patch is directly randomly cropped in the blurred and corresponding sharp image. </w:t>
      </w:r>
      <w:r>
        <w:t>To prevent the overfitting, t</w:t>
      </w:r>
      <w:r w:rsidR="005D46BE">
        <w:t xml:space="preserve">he patches are randomly </w:t>
      </w:r>
      <w:r>
        <w:t>flip up-to-down or left-to-right</w:t>
      </w:r>
      <w:r w:rsidR="00A42B9A">
        <w:t>, presented in line 43-45 in Figure 3.2.</w:t>
      </w:r>
    </w:p>
    <w:p w:rsidR="00220649" w:rsidRDefault="00220649" w:rsidP="005D5E03">
      <w:r>
        <w:t xml:space="preserve">As mention in Figure 2.1, the patch B2 and B3 are down-sampling from the original path B1 by using </w:t>
      </w:r>
      <w:proofErr w:type="spellStart"/>
      <w:r>
        <w:t>Bicubic</w:t>
      </w:r>
      <w:proofErr w:type="spellEnd"/>
      <w:r>
        <w:t xml:space="preserve"> algorithm. However, in </w:t>
      </w:r>
      <w:proofErr w:type="spellStart"/>
      <w:r>
        <w:t>Tensorflow</w:t>
      </w:r>
      <w:proofErr w:type="spellEnd"/>
      <w:r>
        <w:t xml:space="preserve">, the function </w:t>
      </w:r>
      <w:proofErr w:type="spellStart"/>
      <w:proofErr w:type="gramStart"/>
      <w:r w:rsidRPr="00A00D4B">
        <w:rPr>
          <w:rFonts w:ascii="Consolas" w:hAnsi="Consolas"/>
          <w:sz w:val="24"/>
          <w:szCs w:val="24"/>
        </w:rPr>
        <w:t>tf.image</w:t>
      </w:r>
      <w:proofErr w:type="gramEnd"/>
      <w:r w:rsidRPr="00A00D4B">
        <w:rPr>
          <w:rFonts w:ascii="Consolas" w:hAnsi="Consolas"/>
          <w:sz w:val="24"/>
          <w:szCs w:val="24"/>
        </w:rPr>
        <w:t>.resize_images</w:t>
      </w:r>
      <w:proofErr w:type="spellEnd"/>
      <w:r w:rsidRPr="00A00D4B">
        <w:rPr>
          <w:rFonts w:ascii="Consolas" w:hAnsi="Consolas"/>
          <w:sz w:val="24"/>
          <w:szCs w:val="24"/>
        </w:rPr>
        <w:t>()</w:t>
      </w:r>
      <w:r>
        <w:t xml:space="preserve"> using </w:t>
      </w:r>
      <w:proofErr w:type="spellStart"/>
      <w:r>
        <w:t>Bicubic</w:t>
      </w:r>
      <w:proofErr w:type="spellEnd"/>
      <w:r>
        <w:t xml:space="preserve"> method gives the output image with very low quality comparing to the function in </w:t>
      </w:r>
      <w:proofErr w:type="spellStart"/>
      <w:r>
        <w:t>Matlab</w:t>
      </w:r>
      <w:proofErr w:type="spellEnd"/>
      <w:r>
        <w:t xml:space="preserve">. Therefore, the function </w:t>
      </w:r>
      <w:proofErr w:type="spellStart"/>
      <w:proofErr w:type="gramStart"/>
      <w:r w:rsidRPr="00A00D4B">
        <w:rPr>
          <w:rFonts w:ascii="Courier New" w:hAnsi="Courier New" w:cs="Courier New"/>
          <w:sz w:val="24"/>
          <w:szCs w:val="24"/>
        </w:rPr>
        <w:t>imresize</w:t>
      </w:r>
      <w:proofErr w:type="spellEnd"/>
      <w:r w:rsidRPr="00A00D4B">
        <w:rPr>
          <w:rFonts w:ascii="Courier New" w:hAnsi="Courier New" w:cs="Courier New"/>
          <w:sz w:val="24"/>
          <w:szCs w:val="24"/>
        </w:rPr>
        <w:t>(</w:t>
      </w:r>
      <w:proofErr w:type="gramEnd"/>
      <w:r w:rsidRPr="00A00D4B">
        <w:rPr>
          <w:rFonts w:ascii="Courier New" w:hAnsi="Courier New" w:cs="Courier New"/>
          <w:sz w:val="24"/>
          <w:szCs w:val="24"/>
        </w:rPr>
        <w:t>)</w:t>
      </w:r>
      <w:r>
        <w:t xml:space="preserve"> in </w:t>
      </w:r>
      <w:proofErr w:type="spellStart"/>
      <w:r>
        <w:t>Matlab</w:t>
      </w:r>
      <w:proofErr w:type="spellEnd"/>
      <w:r>
        <w:t xml:space="preserve"> are re-implemented by Python [1]. After using the Python implementation of </w:t>
      </w:r>
      <w:proofErr w:type="spellStart"/>
      <w:r>
        <w:t>Matlab</w:t>
      </w:r>
      <w:proofErr w:type="spellEnd"/>
      <w:r>
        <w:t xml:space="preserve"> </w:t>
      </w:r>
      <w:proofErr w:type="spellStart"/>
      <w:proofErr w:type="gramStart"/>
      <w:r>
        <w:rPr>
          <w:rFonts w:ascii="Courier New" w:hAnsi="Courier New" w:cs="Courier New"/>
          <w:sz w:val="24"/>
          <w:szCs w:val="24"/>
        </w:rPr>
        <w:t>imresize</w:t>
      </w:r>
      <w:proofErr w:type="spellEnd"/>
      <w:r>
        <w:rPr>
          <w:rFonts w:ascii="Courier New" w:hAnsi="Courier New" w:cs="Courier New"/>
          <w:sz w:val="24"/>
          <w:szCs w:val="24"/>
        </w:rPr>
        <w:t>(</w:t>
      </w:r>
      <w:proofErr w:type="gramEnd"/>
      <w:r>
        <w:rPr>
          <w:rFonts w:ascii="Courier New" w:hAnsi="Courier New" w:cs="Courier New"/>
          <w:sz w:val="24"/>
          <w:szCs w:val="24"/>
        </w:rPr>
        <w:t>)</w:t>
      </w:r>
      <w:r>
        <w:t xml:space="preserve">, shown in line 49-50 of Figure 3.2, the values of the input and ground truth in each level of the network are convert from </w:t>
      </w:r>
      <w:r w:rsidRPr="00BD636D">
        <w:rPr>
          <w:rFonts w:ascii="Consolas" w:hAnsi="Consolas"/>
          <w:sz w:val="24"/>
          <w:szCs w:val="24"/>
        </w:rPr>
        <w:t>uint8</w:t>
      </w:r>
      <w:r>
        <w:t xml:space="preserve"> to </w:t>
      </w:r>
      <w:r w:rsidRPr="00BD636D">
        <w:rPr>
          <w:rFonts w:ascii="Consolas" w:hAnsi="Consolas"/>
          <w:sz w:val="24"/>
          <w:szCs w:val="24"/>
        </w:rPr>
        <w:t>float32</w:t>
      </w:r>
      <w:r>
        <w:t xml:space="preserve"> and normalized data range from -0.5 to 0.5 following the paper [2], for more coding detail, see the rest of the </w:t>
      </w:r>
      <w:proofErr w:type="spellStart"/>
      <w:r w:rsidRPr="00A42B9A">
        <w:rPr>
          <w:rFonts w:ascii="Consolas" w:hAnsi="Consolas"/>
          <w:sz w:val="24"/>
          <w:szCs w:val="24"/>
        </w:rPr>
        <w:t>train_preprocess</w:t>
      </w:r>
      <w:proofErr w:type="spellEnd"/>
      <w:r w:rsidRPr="00A42B9A">
        <w:rPr>
          <w:rFonts w:ascii="Consolas" w:hAnsi="Consolas"/>
          <w:sz w:val="24"/>
          <w:szCs w:val="24"/>
        </w:rPr>
        <w:t>()</w:t>
      </w:r>
      <w:r>
        <w:t xml:space="preserve"> in Figure 3.2 above</w:t>
      </w:r>
      <w:r>
        <w:t>.</w:t>
      </w:r>
    </w:p>
    <w:p w:rsidR="00A42B9A" w:rsidRDefault="00A42B9A" w:rsidP="00A42B9A">
      <w:pPr>
        <w:jc w:val="center"/>
      </w:pPr>
      <w:r>
        <w:rPr>
          <w:noProof/>
        </w:rPr>
        <w:lastRenderedPageBreak/>
        <w:drawing>
          <wp:inline distT="0" distB="0" distL="0" distR="0" wp14:anchorId="47C70BF8" wp14:editId="66A2B9B4">
            <wp:extent cx="5686425" cy="570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5705475"/>
                    </a:xfrm>
                    <a:prstGeom prst="rect">
                      <a:avLst/>
                    </a:prstGeom>
                  </pic:spPr>
                </pic:pic>
              </a:graphicData>
            </a:graphic>
          </wp:inline>
        </w:drawing>
      </w:r>
    </w:p>
    <w:p w:rsidR="00F2787C" w:rsidRDefault="00A42B9A" w:rsidP="003101C6">
      <w:pPr>
        <w:jc w:val="center"/>
      </w:pPr>
      <w:r w:rsidRPr="00A42B9A">
        <w:rPr>
          <w:b/>
        </w:rPr>
        <w:t>Figure 3.2.</w:t>
      </w:r>
      <w:r>
        <w:t xml:space="preserve"> The </w:t>
      </w:r>
      <w:proofErr w:type="spellStart"/>
      <w:r w:rsidRPr="00A42B9A">
        <w:rPr>
          <w:rFonts w:ascii="Consolas" w:hAnsi="Consolas"/>
          <w:sz w:val="24"/>
          <w:szCs w:val="24"/>
        </w:rPr>
        <w:t>train_</w:t>
      </w:r>
      <w:proofErr w:type="gramStart"/>
      <w:r w:rsidRPr="00A42B9A">
        <w:rPr>
          <w:rFonts w:ascii="Consolas" w:hAnsi="Consolas"/>
          <w:sz w:val="24"/>
          <w:szCs w:val="24"/>
        </w:rPr>
        <w:t>preprocess</w:t>
      </w:r>
      <w:proofErr w:type="spellEnd"/>
      <w:r w:rsidRPr="00A42B9A">
        <w:rPr>
          <w:rFonts w:ascii="Consolas" w:hAnsi="Consolas"/>
          <w:sz w:val="24"/>
          <w:szCs w:val="24"/>
        </w:rPr>
        <w:t>(</w:t>
      </w:r>
      <w:proofErr w:type="gramEnd"/>
      <w:r w:rsidRPr="00A42B9A">
        <w:rPr>
          <w:rFonts w:ascii="Consolas" w:hAnsi="Consolas"/>
          <w:sz w:val="24"/>
          <w:szCs w:val="24"/>
        </w:rPr>
        <w:t>)</w:t>
      </w:r>
      <w:r>
        <w:t xml:space="preserve"> function</w:t>
      </w:r>
    </w:p>
    <w:p w:rsidR="00A00D4B" w:rsidRDefault="0018324C" w:rsidP="005D5E03">
      <w:r>
        <w:t>When finishing the reading images and preprocessing, the patches are pushed to the network for training with total 1000 epochs and batch size equals to 2. The Adam optimization is used with default parameters excepting the learnin</w:t>
      </w:r>
      <w:r w:rsidR="000608A3">
        <w:t>g rate. In the first 400 epochs, the initial learning rate is 5</w:t>
      </w:r>
      <w:r w:rsidR="000608A3">
        <w:rPr>
          <w:rFonts w:cs="Times New Roman"/>
        </w:rPr>
        <w:t>×</w:t>
      </w:r>
      <w:r w:rsidR="000608A3">
        <w:t>10</w:t>
      </w:r>
      <w:r w:rsidR="000608A3">
        <w:rPr>
          <w:vertAlign w:val="superscript"/>
        </w:rPr>
        <w:t>-5</w:t>
      </w:r>
      <w:r w:rsidR="000608A3">
        <w:t>, then the learning rate is decreased by half after each 100 epochs. In order to avoid the gradient vanishing and explosion,</w:t>
      </w:r>
      <w:r w:rsidR="00914611">
        <w:t xml:space="preserve"> caused by some unusual patches also called outliers, the gradients are clipped in range [-0.5, 0.5]</w:t>
      </w:r>
      <w:r w:rsidR="00735078">
        <w:t>.</w:t>
      </w:r>
    </w:p>
    <w:p w:rsidR="00735078" w:rsidRDefault="00735078" w:rsidP="005D5E03">
      <w:r>
        <w:t>The loss function is written in the following equation:</w:t>
      </w:r>
    </w:p>
    <w:p w:rsidR="00735078" w:rsidRPr="00F163F1" w:rsidRDefault="00F163F1" w:rsidP="00735078">
      <w:pPr>
        <w:jc w:val="center"/>
        <w:rPr>
          <w:rFonts w:eastAsiaTheme="minorEastAsia"/>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f>
                <m:fPr>
                  <m:ctrlPr>
                    <w:rPr>
                      <w:rFonts w:ascii="Cambria Math" w:hAnsi="Cambria Math"/>
                      <w:i/>
                    </w:rPr>
                  </m:ctrlPr>
                </m:fPr>
                <m:num>
                  <m:r>
                    <w:rPr>
                      <w:rFonts w:ascii="Cambria Math" w:hAnsi="Cambria Math"/>
                    </w:rPr>
                    <m:t>1</m:t>
                  </m:r>
                </m:num>
                <m:den>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den>
              </m:f>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e>
                <m:sup>
                  <m:r>
                    <w:rPr>
                      <w:rFonts w:ascii="Cambria Math" w:hAnsi="Cambria Math"/>
                    </w:rPr>
                    <m:t>2</m:t>
                  </m:r>
                </m:sup>
              </m:sSup>
            </m:e>
          </m:nary>
        </m:oMath>
      </m:oMathPara>
    </w:p>
    <w:p w:rsidR="00F163F1" w:rsidRDefault="00F163F1" w:rsidP="00F163F1">
      <w:pPr>
        <w:rPr>
          <w:rFonts w:eastAsiaTheme="minorEastAsia"/>
        </w:rPr>
      </w:pPr>
      <w:r>
        <w:rPr>
          <w:rFonts w:eastAsiaTheme="minorEastAsia"/>
        </w:rPr>
        <w:t>Where:</w:t>
      </w:r>
    </w:p>
    <w:p w:rsidR="00F163F1" w:rsidRPr="00F163F1" w:rsidRDefault="004C0DA1" w:rsidP="00F163F1">
      <w:pPr>
        <w:pStyle w:val="ListParagraph"/>
        <w:numPr>
          <w:ilvl w:val="0"/>
          <w:numId w:val="2"/>
        </w:numPr>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F163F1">
        <w:rPr>
          <w:rFonts w:eastAsiaTheme="minorEastAsia"/>
        </w:rPr>
        <w:t xml:space="preserve"> is the width of the patch or </w:t>
      </w:r>
      <w:proofErr w:type="gramStart"/>
      <w:r w:rsidR="00F163F1">
        <w:rPr>
          <w:rFonts w:eastAsiaTheme="minorEastAsia"/>
        </w:rPr>
        <w:t>image</w:t>
      </w:r>
      <w:proofErr w:type="gramEnd"/>
    </w:p>
    <w:p w:rsidR="00F163F1" w:rsidRPr="00F163F1" w:rsidRDefault="004C0DA1" w:rsidP="00F163F1">
      <w:pPr>
        <w:pStyle w:val="ListParagraph"/>
        <w:numPr>
          <w:ilvl w:val="0"/>
          <w:numId w:val="2"/>
        </w:numPr>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F163F1">
        <w:rPr>
          <w:rFonts w:eastAsiaTheme="minorEastAsia"/>
        </w:rPr>
        <w:t xml:space="preserve"> is the height of the patch or </w:t>
      </w:r>
      <w:proofErr w:type="gramStart"/>
      <w:r w:rsidR="00F163F1">
        <w:rPr>
          <w:rFonts w:eastAsiaTheme="minorEastAsia"/>
        </w:rPr>
        <w:t>image</w:t>
      </w:r>
      <w:proofErr w:type="gramEnd"/>
    </w:p>
    <w:p w:rsidR="00F163F1" w:rsidRPr="00F163F1" w:rsidRDefault="004C0DA1" w:rsidP="00F163F1">
      <w:pPr>
        <w:pStyle w:val="ListParagraph"/>
        <w:numPr>
          <w:ilvl w:val="0"/>
          <w:numId w:val="2"/>
        </w:numPr>
      </w:pP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F163F1">
        <w:rPr>
          <w:rFonts w:eastAsiaTheme="minorEastAsia"/>
        </w:rPr>
        <w:t xml:space="preserve"> is the pixel value of the prediction at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F163F1">
        <w:rPr>
          <w:rFonts w:eastAsiaTheme="minorEastAsia"/>
        </w:rPr>
        <w:t xml:space="preserve"> level</w:t>
      </w:r>
    </w:p>
    <w:p w:rsidR="00F163F1" w:rsidRPr="00A43832" w:rsidRDefault="004C0DA1" w:rsidP="00F163F1">
      <w:pPr>
        <w:pStyle w:val="ListParagraph"/>
        <w:numPr>
          <w:ilvl w:val="0"/>
          <w:numId w:val="2"/>
        </w:numPr>
      </w:pP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F163F1" w:rsidRPr="00F163F1">
        <w:rPr>
          <w:rFonts w:eastAsiaTheme="minorEastAsia"/>
        </w:rPr>
        <w:t xml:space="preserve"> is the pixel value of the ground truth at </w:t>
      </w:r>
      <w:r w:rsidR="00F163F1">
        <w:rPr>
          <w:rFonts w:eastAsiaTheme="minorEastAsia"/>
        </w:rPr>
        <w:t xml:space="preserve">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F163F1">
        <w:rPr>
          <w:rFonts w:eastAsiaTheme="minorEastAsia"/>
        </w:rPr>
        <w:t xml:space="preserve"> level</w:t>
      </w:r>
    </w:p>
    <w:p w:rsidR="00A43832" w:rsidRDefault="00A43832" w:rsidP="00A43832">
      <w:r>
        <w:t xml:space="preserve">In other word, the loss function is the summation of Mean Squared Errors (MSEs) at three levels of the network. Hence, the loss function could be implemented in </w:t>
      </w:r>
      <w:proofErr w:type="spellStart"/>
      <w:r>
        <w:t>Tensorflow</w:t>
      </w:r>
      <w:proofErr w:type="spellEnd"/>
      <w:r>
        <w:t xml:space="preserve"> as below:</w:t>
      </w:r>
    </w:p>
    <w:p w:rsidR="00A43832" w:rsidRPr="009F3E24" w:rsidRDefault="009F3E24" w:rsidP="009F3E24">
      <w:pPr>
        <w:jc w:val="left"/>
        <w:rPr>
          <w:rFonts w:ascii="Consolas" w:hAnsi="Consolas"/>
          <w:sz w:val="24"/>
          <w:szCs w:val="24"/>
        </w:rPr>
      </w:pPr>
      <w:r w:rsidRPr="009F3E24">
        <w:rPr>
          <w:rFonts w:ascii="Consolas" w:hAnsi="Consolas"/>
          <w:sz w:val="24"/>
          <w:szCs w:val="24"/>
        </w:rPr>
        <w:t xml:space="preserve">loss = </w:t>
      </w:r>
      <w:proofErr w:type="spellStart"/>
      <w:proofErr w:type="gramStart"/>
      <w:r w:rsidRPr="009F3E24">
        <w:rPr>
          <w:rFonts w:ascii="Consolas" w:hAnsi="Consolas"/>
          <w:sz w:val="24"/>
          <w:szCs w:val="24"/>
        </w:rPr>
        <w:t>t</w:t>
      </w:r>
      <w:r>
        <w:rPr>
          <w:rFonts w:ascii="Consolas" w:hAnsi="Consolas"/>
          <w:sz w:val="24"/>
          <w:szCs w:val="24"/>
        </w:rPr>
        <w:t>f.losses</w:t>
      </w:r>
      <w:proofErr w:type="gramEnd"/>
      <w:r>
        <w:rPr>
          <w:rFonts w:ascii="Consolas" w:hAnsi="Consolas"/>
          <w:sz w:val="24"/>
          <w:szCs w:val="24"/>
        </w:rPr>
        <w:t>.mean_squared_error</w:t>
      </w:r>
      <w:proofErr w:type="spellEnd"/>
      <w:r>
        <w:rPr>
          <w:rFonts w:ascii="Consolas" w:hAnsi="Consolas"/>
          <w:sz w:val="24"/>
          <w:szCs w:val="24"/>
        </w:rPr>
        <w:t xml:space="preserve">(S1, L1) + </w:t>
      </w:r>
      <w:proofErr w:type="spellStart"/>
      <w:r w:rsidRPr="009F3E24">
        <w:rPr>
          <w:rFonts w:ascii="Consolas" w:hAnsi="Consolas"/>
          <w:sz w:val="24"/>
          <w:szCs w:val="24"/>
        </w:rPr>
        <w:t>t</w:t>
      </w:r>
      <w:r>
        <w:rPr>
          <w:rFonts w:ascii="Consolas" w:hAnsi="Consolas"/>
          <w:sz w:val="24"/>
          <w:szCs w:val="24"/>
        </w:rPr>
        <w:t>f.losses.mean_squared_error</w:t>
      </w:r>
      <w:proofErr w:type="spellEnd"/>
      <w:r>
        <w:rPr>
          <w:rFonts w:ascii="Consolas" w:hAnsi="Consolas"/>
          <w:sz w:val="24"/>
          <w:szCs w:val="24"/>
        </w:rPr>
        <w:t xml:space="preserve">(S2, </w:t>
      </w:r>
      <w:r w:rsidRPr="009F3E24">
        <w:rPr>
          <w:rFonts w:ascii="Consolas" w:hAnsi="Consolas"/>
          <w:sz w:val="24"/>
          <w:szCs w:val="24"/>
        </w:rPr>
        <w:t xml:space="preserve">L2) + </w:t>
      </w:r>
      <w:proofErr w:type="spellStart"/>
      <w:r w:rsidRPr="009F3E24">
        <w:rPr>
          <w:rFonts w:ascii="Consolas" w:hAnsi="Consolas"/>
          <w:sz w:val="24"/>
          <w:szCs w:val="24"/>
        </w:rPr>
        <w:t>t</w:t>
      </w:r>
      <w:r>
        <w:rPr>
          <w:rFonts w:ascii="Consolas" w:hAnsi="Consolas"/>
          <w:sz w:val="24"/>
          <w:szCs w:val="24"/>
        </w:rPr>
        <w:t>f.losses.mean_squared_error</w:t>
      </w:r>
      <w:proofErr w:type="spellEnd"/>
      <w:r>
        <w:rPr>
          <w:rFonts w:ascii="Consolas" w:hAnsi="Consolas"/>
          <w:sz w:val="24"/>
          <w:szCs w:val="24"/>
        </w:rPr>
        <w:t xml:space="preserve">(S3, </w:t>
      </w:r>
      <w:r w:rsidRPr="009F3E24">
        <w:rPr>
          <w:rFonts w:ascii="Consolas" w:hAnsi="Consolas"/>
          <w:sz w:val="24"/>
          <w:szCs w:val="24"/>
        </w:rPr>
        <w:t>L3)</w:t>
      </w:r>
    </w:p>
    <w:p w:rsidR="00914611" w:rsidRDefault="00914611" w:rsidP="00F163F1">
      <w:r>
        <w:t>The training process consumed about 53 hours meaning more than 2 days with an Intel(R) Core(TM) i7 CPU @ 4.20 GHz and a GPU NVIDIA GTX GeForce 960Ti.</w:t>
      </w:r>
      <w:r w:rsidR="0069121B">
        <w:t xml:space="preserve"> </w:t>
      </w:r>
      <w:r w:rsidR="006444D6">
        <w:t>When the convergence happened, t</w:t>
      </w:r>
      <w:r w:rsidR="0069121B">
        <w:t>he average training loss is about 0.005.</w:t>
      </w:r>
      <w:r w:rsidR="00D203D2">
        <w:t xml:space="preserve"> By using </w:t>
      </w:r>
      <w:proofErr w:type="spellStart"/>
      <w:r w:rsidR="00D203D2">
        <w:t>Tensorboard</w:t>
      </w:r>
      <w:proofErr w:type="spellEnd"/>
      <w:r w:rsidR="00D203D2">
        <w:t>, the values of the loss function are recorded at every iteration during the training process in the diagram of Figure 3.3.</w:t>
      </w:r>
    </w:p>
    <w:p w:rsidR="00914611" w:rsidRDefault="00914611" w:rsidP="00914611">
      <w:pPr>
        <w:jc w:val="center"/>
      </w:pPr>
      <w:r>
        <w:rPr>
          <w:noProof/>
        </w:rPr>
        <w:drawing>
          <wp:inline distT="0" distB="0" distL="0" distR="0">
            <wp:extent cx="5939790" cy="2701568"/>
            <wp:effectExtent l="0" t="0" r="3810" b="3810"/>
            <wp:docPr id="6" name="Picture 6" descr="C:\Users\Dinh\AppData\Local\Microsoft\Windows\INetCache\Content.Wor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h\AppData\Local\Microsoft\Windows\INetCache\Content.Word\Lo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01568"/>
                    </a:xfrm>
                    <a:prstGeom prst="rect">
                      <a:avLst/>
                    </a:prstGeom>
                    <a:noFill/>
                    <a:ln>
                      <a:noFill/>
                    </a:ln>
                  </pic:spPr>
                </pic:pic>
              </a:graphicData>
            </a:graphic>
          </wp:inline>
        </w:drawing>
      </w:r>
    </w:p>
    <w:p w:rsidR="00914611" w:rsidRPr="000608A3" w:rsidRDefault="00914611" w:rsidP="00914611">
      <w:pPr>
        <w:jc w:val="center"/>
      </w:pPr>
      <w:r w:rsidRPr="00914611">
        <w:rPr>
          <w:b/>
        </w:rPr>
        <w:t>Figure 3.3.</w:t>
      </w:r>
      <w:r>
        <w:t xml:space="preserve"> The loss value at every iteration</w:t>
      </w:r>
    </w:p>
    <w:p w:rsidR="005D5E03" w:rsidRPr="005D5E03" w:rsidRDefault="005D5E03" w:rsidP="005D5E03">
      <w:pPr>
        <w:pStyle w:val="ListParagraph"/>
        <w:numPr>
          <w:ilvl w:val="0"/>
          <w:numId w:val="1"/>
        </w:numPr>
        <w:ind w:left="360"/>
        <w:outlineLvl w:val="0"/>
        <w:rPr>
          <w:b/>
        </w:rPr>
      </w:pPr>
      <w:r w:rsidRPr="005D5E03">
        <w:rPr>
          <w:b/>
        </w:rPr>
        <w:t>Validation</w:t>
      </w:r>
    </w:p>
    <w:p w:rsidR="00CE1B3A" w:rsidRDefault="00346C03" w:rsidP="00CE1B3A">
      <w:r>
        <w:t>In the preprocess, the differences between validation and training are that there are not random crop and data augmentation in validation instead entire images are read into the trained model.</w:t>
      </w:r>
      <w:r w:rsidR="00710A56">
        <w:t xml:space="preserve"> Total execution time for all validation images is 47 minutes.</w:t>
      </w:r>
      <w:r w:rsidR="0025763C">
        <w:t xml:space="preserve"> Hence, one validation image takes averagely 2.5 second.</w:t>
      </w:r>
      <w:r w:rsidR="007314C0">
        <w:t xml:space="preserve"> Table 4.1 below shows the performance of the trained model with 3 demanded samples and average of all validation images.</w:t>
      </w:r>
    </w:p>
    <w:p w:rsidR="00D006F6" w:rsidRDefault="00D006F6" w:rsidP="00CE1B3A"/>
    <w:p w:rsidR="00D006F6" w:rsidRDefault="00D006F6" w:rsidP="00CE1B3A"/>
    <w:p w:rsidR="00D006F6" w:rsidRDefault="00D006F6" w:rsidP="00CE1B3A"/>
    <w:p w:rsidR="00710A56" w:rsidRDefault="00710A56" w:rsidP="00710A56">
      <w:pPr>
        <w:jc w:val="center"/>
      </w:pPr>
      <w:r w:rsidRPr="00710A56">
        <w:rPr>
          <w:b/>
        </w:rPr>
        <w:lastRenderedPageBreak/>
        <w:t>Table 4.1.</w:t>
      </w:r>
      <w:r w:rsidR="002F061F">
        <w:t xml:space="preserve"> The quality</w:t>
      </w:r>
      <w:r w:rsidR="00182E80">
        <w:t xml:space="preserve"> of</w:t>
      </w:r>
      <w:r>
        <w:t xml:space="preserve"> </w:t>
      </w:r>
      <w:r w:rsidR="00182E80">
        <w:t xml:space="preserve">three </w:t>
      </w:r>
      <w:r>
        <w:t xml:space="preserve">required images and average of </w:t>
      </w:r>
      <w:r w:rsidR="002F061F">
        <w:t xml:space="preserve">the </w:t>
      </w:r>
      <w:r w:rsidR="00182E80">
        <w:t>validation</w:t>
      </w:r>
      <w:r w:rsidR="00EB0680">
        <w:t xml:space="preserve"> </w:t>
      </w:r>
      <w:r w:rsidR="00182E80">
        <w:t xml:space="preserve">set </w:t>
      </w:r>
      <w:r w:rsidR="00EB0680">
        <w:t>with pixel shuffle</w:t>
      </w:r>
    </w:p>
    <w:tbl>
      <w:tblPr>
        <w:tblStyle w:val="TableGrid"/>
        <w:tblW w:w="0" w:type="auto"/>
        <w:tblLook w:val="04A0" w:firstRow="1" w:lastRow="0" w:firstColumn="1" w:lastColumn="0" w:noHBand="0" w:noVBand="1"/>
      </w:tblPr>
      <w:tblGrid>
        <w:gridCol w:w="3604"/>
        <w:gridCol w:w="1485"/>
        <w:gridCol w:w="1746"/>
        <w:gridCol w:w="1085"/>
        <w:gridCol w:w="1424"/>
      </w:tblGrid>
      <w:tr w:rsidR="00827068" w:rsidRPr="00827068" w:rsidTr="00182E80">
        <w:tc>
          <w:tcPr>
            <w:tcW w:w="3604" w:type="dxa"/>
            <w:vAlign w:val="center"/>
          </w:tcPr>
          <w:p w:rsidR="00014523" w:rsidRPr="00827068" w:rsidRDefault="00014523" w:rsidP="00827068">
            <w:pPr>
              <w:jc w:val="center"/>
              <w:rPr>
                <w:b/>
              </w:rPr>
            </w:pPr>
            <w:r w:rsidRPr="00827068">
              <w:rPr>
                <w:b/>
              </w:rPr>
              <w:t>Image</w:t>
            </w:r>
            <w:r w:rsidR="00FF56BF">
              <w:rPr>
                <w:b/>
              </w:rPr>
              <w:t>s</w:t>
            </w:r>
          </w:p>
        </w:tc>
        <w:tc>
          <w:tcPr>
            <w:tcW w:w="1485" w:type="dxa"/>
            <w:vAlign w:val="center"/>
          </w:tcPr>
          <w:p w:rsidR="00014523" w:rsidRPr="00827068" w:rsidRDefault="00014523" w:rsidP="00827068">
            <w:pPr>
              <w:jc w:val="center"/>
              <w:rPr>
                <w:b/>
              </w:rPr>
            </w:pPr>
            <w:r w:rsidRPr="00827068">
              <w:rPr>
                <w:b/>
              </w:rPr>
              <w:t>Loss</w:t>
            </w:r>
          </w:p>
        </w:tc>
        <w:tc>
          <w:tcPr>
            <w:tcW w:w="1746" w:type="dxa"/>
            <w:vAlign w:val="center"/>
          </w:tcPr>
          <w:p w:rsidR="00014523" w:rsidRPr="00827068" w:rsidRDefault="00014523" w:rsidP="00827068">
            <w:pPr>
              <w:jc w:val="center"/>
              <w:rPr>
                <w:b/>
              </w:rPr>
            </w:pPr>
            <w:r w:rsidRPr="00827068">
              <w:rPr>
                <w:b/>
              </w:rPr>
              <w:t>PSNR (dB)</w:t>
            </w:r>
          </w:p>
        </w:tc>
        <w:tc>
          <w:tcPr>
            <w:tcW w:w="1085" w:type="dxa"/>
            <w:vAlign w:val="center"/>
          </w:tcPr>
          <w:p w:rsidR="00014523" w:rsidRPr="00827068" w:rsidRDefault="00014523" w:rsidP="00827068">
            <w:pPr>
              <w:jc w:val="center"/>
              <w:rPr>
                <w:b/>
              </w:rPr>
            </w:pPr>
            <w:r w:rsidRPr="00827068">
              <w:rPr>
                <w:b/>
              </w:rPr>
              <w:t>SSIM</w:t>
            </w:r>
          </w:p>
        </w:tc>
        <w:tc>
          <w:tcPr>
            <w:tcW w:w="1424" w:type="dxa"/>
            <w:vAlign w:val="center"/>
          </w:tcPr>
          <w:p w:rsidR="00014523" w:rsidRPr="00827068" w:rsidRDefault="00014523" w:rsidP="00827068">
            <w:pPr>
              <w:jc w:val="center"/>
              <w:rPr>
                <w:b/>
              </w:rPr>
            </w:pPr>
            <w:r w:rsidRPr="00827068">
              <w:rPr>
                <w:b/>
              </w:rPr>
              <w:t>MS-SSIM</w:t>
            </w:r>
          </w:p>
        </w:tc>
      </w:tr>
      <w:tr w:rsidR="00827068" w:rsidTr="00182E80">
        <w:tc>
          <w:tcPr>
            <w:tcW w:w="3604" w:type="dxa"/>
            <w:vAlign w:val="center"/>
          </w:tcPr>
          <w:p w:rsidR="00014523" w:rsidRPr="00827068" w:rsidRDefault="00014523" w:rsidP="00827068">
            <w:pPr>
              <w:jc w:val="left"/>
              <w:rPr>
                <w:b/>
              </w:rPr>
            </w:pPr>
            <w:r w:rsidRPr="00827068">
              <w:rPr>
                <w:b/>
              </w:rPr>
              <w:t>GOPR0384_11_00/000001.png</w:t>
            </w:r>
          </w:p>
        </w:tc>
        <w:tc>
          <w:tcPr>
            <w:tcW w:w="1485" w:type="dxa"/>
            <w:vAlign w:val="center"/>
          </w:tcPr>
          <w:p w:rsidR="00014523" w:rsidRDefault="00014523" w:rsidP="00827068">
            <w:pPr>
              <w:jc w:val="center"/>
            </w:pPr>
            <w:r>
              <w:t>0.00473</w:t>
            </w:r>
          </w:p>
        </w:tc>
        <w:tc>
          <w:tcPr>
            <w:tcW w:w="1746" w:type="dxa"/>
            <w:vAlign w:val="center"/>
          </w:tcPr>
          <w:p w:rsidR="00014523" w:rsidRDefault="00014523" w:rsidP="00827068">
            <w:pPr>
              <w:jc w:val="center"/>
            </w:pPr>
            <w:r>
              <w:t>27.77</w:t>
            </w:r>
          </w:p>
        </w:tc>
        <w:tc>
          <w:tcPr>
            <w:tcW w:w="1085" w:type="dxa"/>
            <w:vAlign w:val="center"/>
          </w:tcPr>
          <w:p w:rsidR="00014523" w:rsidRDefault="00014523" w:rsidP="00827068">
            <w:pPr>
              <w:jc w:val="center"/>
            </w:pPr>
            <w:r>
              <w:t>0.8216</w:t>
            </w:r>
          </w:p>
        </w:tc>
        <w:tc>
          <w:tcPr>
            <w:tcW w:w="1424" w:type="dxa"/>
            <w:vAlign w:val="center"/>
          </w:tcPr>
          <w:p w:rsidR="00014523" w:rsidRDefault="00014523" w:rsidP="00827068">
            <w:pPr>
              <w:jc w:val="center"/>
            </w:pPr>
            <w:r>
              <w:t>0.9228</w:t>
            </w:r>
          </w:p>
        </w:tc>
      </w:tr>
      <w:tr w:rsidR="00827068" w:rsidTr="00182E80">
        <w:tc>
          <w:tcPr>
            <w:tcW w:w="3604" w:type="dxa"/>
            <w:vAlign w:val="center"/>
          </w:tcPr>
          <w:p w:rsidR="00014523" w:rsidRPr="00827068" w:rsidRDefault="00014523" w:rsidP="00827068">
            <w:pPr>
              <w:jc w:val="left"/>
              <w:rPr>
                <w:b/>
              </w:rPr>
            </w:pPr>
            <w:r w:rsidRPr="00827068">
              <w:rPr>
                <w:b/>
              </w:rPr>
              <w:t>GOPR0384_11_05/004001.png</w:t>
            </w:r>
          </w:p>
        </w:tc>
        <w:tc>
          <w:tcPr>
            <w:tcW w:w="1485" w:type="dxa"/>
            <w:vAlign w:val="center"/>
          </w:tcPr>
          <w:p w:rsidR="00014523" w:rsidRDefault="00014523" w:rsidP="00827068">
            <w:pPr>
              <w:jc w:val="center"/>
            </w:pPr>
            <w:r>
              <w:t>0.00536</w:t>
            </w:r>
          </w:p>
        </w:tc>
        <w:tc>
          <w:tcPr>
            <w:tcW w:w="1746" w:type="dxa"/>
            <w:vAlign w:val="center"/>
          </w:tcPr>
          <w:p w:rsidR="00014523" w:rsidRDefault="00014523" w:rsidP="00827068">
            <w:pPr>
              <w:jc w:val="center"/>
            </w:pPr>
            <w:r>
              <w:t>27.72</w:t>
            </w:r>
          </w:p>
        </w:tc>
        <w:tc>
          <w:tcPr>
            <w:tcW w:w="1085" w:type="dxa"/>
            <w:vAlign w:val="center"/>
          </w:tcPr>
          <w:p w:rsidR="00014523" w:rsidRDefault="00827068" w:rsidP="00827068">
            <w:pPr>
              <w:jc w:val="center"/>
            </w:pPr>
            <w:r>
              <w:t>0.9017</w:t>
            </w:r>
          </w:p>
        </w:tc>
        <w:tc>
          <w:tcPr>
            <w:tcW w:w="1424" w:type="dxa"/>
            <w:vAlign w:val="center"/>
          </w:tcPr>
          <w:p w:rsidR="00014523" w:rsidRDefault="00827068" w:rsidP="00827068">
            <w:pPr>
              <w:jc w:val="center"/>
            </w:pPr>
            <w:r>
              <w:t>0.9443</w:t>
            </w:r>
          </w:p>
        </w:tc>
      </w:tr>
      <w:tr w:rsidR="00827068" w:rsidTr="00182E80">
        <w:tc>
          <w:tcPr>
            <w:tcW w:w="3604" w:type="dxa"/>
            <w:vAlign w:val="center"/>
          </w:tcPr>
          <w:p w:rsidR="00014523" w:rsidRPr="00827068" w:rsidRDefault="00827068" w:rsidP="00827068">
            <w:pPr>
              <w:jc w:val="left"/>
              <w:rPr>
                <w:b/>
              </w:rPr>
            </w:pPr>
            <w:r w:rsidRPr="00827068">
              <w:rPr>
                <w:b/>
              </w:rPr>
              <w:t>GOPR0385_11_01/003011.png</w:t>
            </w:r>
          </w:p>
        </w:tc>
        <w:tc>
          <w:tcPr>
            <w:tcW w:w="1485" w:type="dxa"/>
            <w:vAlign w:val="center"/>
          </w:tcPr>
          <w:p w:rsidR="00014523" w:rsidRDefault="00827068" w:rsidP="00827068">
            <w:pPr>
              <w:jc w:val="center"/>
            </w:pPr>
            <w:r>
              <w:t>0.00611</w:t>
            </w:r>
          </w:p>
        </w:tc>
        <w:tc>
          <w:tcPr>
            <w:tcW w:w="1746" w:type="dxa"/>
            <w:vAlign w:val="center"/>
          </w:tcPr>
          <w:p w:rsidR="00014523" w:rsidRDefault="00827068" w:rsidP="00827068">
            <w:pPr>
              <w:jc w:val="center"/>
            </w:pPr>
            <w:r>
              <w:t>27.20</w:t>
            </w:r>
          </w:p>
        </w:tc>
        <w:tc>
          <w:tcPr>
            <w:tcW w:w="1085" w:type="dxa"/>
            <w:vAlign w:val="center"/>
          </w:tcPr>
          <w:p w:rsidR="00014523" w:rsidRDefault="00827068" w:rsidP="00827068">
            <w:pPr>
              <w:jc w:val="center"/>
            </w:pPr>
            <w:r>
              <w:t>0.8537</w:t>
            </w:r>
          </w:p>
        </w:tc>
        <w:tc>
          <w:tcPr>
            <w:tcW w:w="1424" w:type="dxa"/>
            <w:vAlign w:val="center"/>
          </w:tcPr>
          <w:p w:rsidR="00014523" w:rsidRDefault="00827068" w:rsidP="00827068">
            <w:pPr>
              <w:jc w:val="center"/>
            </w:pPr>
            <w:r>
              <w:t>0.9070</w:t>
            </w:r>
          </w:p>
        </w:tc>
      </w:tr>
      <w:tr w:rsidR="00827068" w:rsidTr="00182E80">
        <w:tc>
          <w:tcPr>
            <w:tcW w:w="3604" w:type="dxa"/>
            <w:vAlign w:val="center"/>
          </w:tcPr>
          <w:p w:rsidR="00014523" w:rsidRPr="00827068" w:rsidRDefault="00827068" w:rsidP="00827068">
            <w:pPr>
              <w:jc w:val="left"/>
              <w:rPr>
                <w:b/>
              </w:rPr>
            </w:pPr>
            <w:r w:rsidRPr="00827068">
              <w:rPr>
                <w:b/>
              </w:rPr>
              <w:t>Average</w:t>
            </w:r>
            <w:r w:rsidR="002F061F">
              <w:rPr>
                <w:b/>
              </w:rPr>
              <w:t xml:space="preserve"> of validation set</w:t>
            </w:r>
          </w:p>
        </w:tc>
        <w:tc>
          <w:tcPr>
            <w:tcW w:w="1485" w:type="dxa"/>
            <w:vAlign w:val="center"/>
          </w:tcPr>
          <w:p w:rsidR="00014523" w:rsidRDefault="00827068" w:rsidP="00827068">
            <w:pPr>
              <w:jc w:val="center"/>
            </w:pPr>
            <w:r>
              <w:t>0.00542</w:t>
            </w:r>
          </w:p>
        </w:tc>
        <w:tc>
          <w:tcPr>
            <w:tcW w:w="1746" w:type="dxa"/>
            <w:vAlign w:val="center"/>
          </w:tcPr>
          <w:p w:rsidR="00014523" w:rsidRDefault="00827068" w:rsidP="00827068">
            <w:pPr>
              <w:jc w:val="center"/>
            </w:pPr>
            <w:r>
              <w:t>27.99</w:t>
            </w:r>
          </w:p>
        </w:tc>
        <w:tc>
          <w:tcPr>
            <w:tcW w:w="1085" w:type="dxa"/>
            <w:vAlign w:val="center"/>
          </w:tcPr>
          <w:p w:rsidR="00014523" w:rsidRDefault="00827068" w:rsidP="00827068">
            <w:pPr>
              <w:jc w:val="center"/>
            </w:pPr>
            <w:r>
              <w:t>0.8458</w:t>
            </w:r>
          </w:p>
        </w:tc>
        <w:tc>
          <w:tcPr>
            <w:tcW w:w="1424" w:type="dxa"/>
            <w:vAlign w:val="center"/>
          </w:tcPr>
          <w:p w:rsidR="00014523" w:rsidRDefault="00827068" w:rsidP="00827068">
            <w:pPr>
              <w:jc w:val="center"/>
            </w:pPr>
            <w:r>
              <w:t>0.9269</w:t>
            </w:r>
          </w:p>
        </w:tc>
      </w:tr>
    </w:tbl>
    <w:p w:rsidR="00D006F6" w:rsidRDefault="00D006F6" w:rsidP="007664E6"/>
    <w:p w:rsidR="007664E6" w:rsidRDefault="007664E6" w:rsidP="007664E6">
      <w:r>
        <w:t xml:space="preserve">It is unsuitable for comparing these results with the paper [2] because the paper [2] does not only consist </w:t>
      </w:r>
      <w:bookmarkStart w:id="0" w:name="_GoBack"/>
      <w:bookmarkEnd w:id="0"/>
      <w:r>
        <w:t>the multiscale convolution neural network but also the discriminator of GAN and used the adversarial loss.</w:t>
      </w:r>
      <w:r w:rsidR="001F0DBB">
        <w:t xml:space="preserve"> </w:t>
      </w:r>
      <w:r w:rsidR="00FF56BF">
        <w:t>As</w:t>
      </w:r>
      <w:r w:rsidR="001F0DBB">
        <w:t xml:space="preserve"> said above, the up-convolution can be pixel shuffle or transposed convolution. In three required images, the differences in quality are insignificant, but in average, the results of the model using pixel shuffle are better just little bit.</w:t>
      </w:r>
    </w:p>
    <w:p w:rsidR="00EB0680" w:rsidRDefault="00EB0680" w:rsidP="00EB0680">
      <w:pPr>
        <w:jc w:val="center"/>
      </w:pPr>
      <w:r w:rsidRPr="00710A56">
        <w:rPr>
          <w:b/>
        </w:rPr>
        <w:t>Ta</w:t>
      </w:r>
      <w:r>
        <w:rPr>
          <w:b/>
        </w:rPr>
        <w:t>ble 4.2</w:t>
      </w:r>
      <w:r w:rsidRPr="00710A56">
        <w:rPr>
          <w:b/>
        </w:rPr>
        <w:t>.</w:t>
      </w:r>
      <w:r>
        <w:t xml:space="preserve"> The quality</w:t>
      </w:r>
      <w:r w:rsidR="00182E80">
        <w:t xml:space="preserve"> of</w:t>
      </w:r>
      <w:r>
        <w:t xml:space="preserve"> </w:t>
      </w:r>
      <w:r w:rsidR="00182E80">
        <w:t xml:space="preserve">three </w:t>
      </w:r>
      <w:r>
        <w:t xml:space="preserve">required images and average of the </w:t>
      </w:r>
      <w:r w:rsidR="00FF56BF">
        <w:t>validation</w:t>
      </w:r>
      <w:r>
        <w:t xml:space="preserve"> </w:t>
      </w:r>
      <w:r w:rsidR="00182E80">
        <w:t xml:space="preserve">set </w:t>
      </w:r>
      <w:r>
        <w:t>with transposed convolution</w:t>
      </w:r>
    </w:p>
    <w:tbl>
      <w:tblPr>
        <w:tblStyle w:val="TableGrid"/>
        <w:tblW w:w="0" w:type="auto"/>
        <w:tblLook w:val="04A0" w:firstRow="1" w:lastRow="0" w:firstColumn="1" w:lastColumn="0" w:noHBand="0" w:noVBand="1"/>
      </w:tblPr>
      <w:tblGrid>
        <w:gridCol w:w="3604"/>
        <w:gridCol w:w="1485"/>
        <w:gridCol w:w="1566"/>
        <w:gridCol w:w="1265"/>
        <w:gridCol w:w="1424"/>
      </w:tblGrid>
      <w:tr w:rsidR="00EB0680" w:rsidRPr="00827068" w:rsidTr="00182E80">
        <w:tc>
          <w:tcPr>
            <w:tcW w:w="3604" w:type="dxa"/>
            <w:vAlign w:val="center"/>
          </w:tcPr>
          <w:p w:rsidR="00EB0680" w:rsidRPr="00827068" w:rsidRDefault="00EB0680" w:rsidP="003E68B3">
            <w:pPr>
              <w:jc w:val="center"/>
              <w:rPr>
                <w:b/>
              </w:rPr>
            </w:pPr>
            <w:r w:rsidRPr="00827068">
              <w:rPr>
                <w:b/>
              </w:rPr>
              <w:t>Image</w:t>
            </w:r>
            <w:r w:rsidR="00FF56BF">
              <w:rPr>
                <w:b/>
              </w:rPr>
              <w:t>s</w:t>
            </w:r>
          </w:p>
        </w:tc>
        <w:tc>
          <w:tcPr>
            <w:tcW w:w="1485" w:type="dxa"/>
            <w:vAlign w:val="center"/>
          </w:tcPr>
          <w:p w:rsidR="00EB0680" w:rsidRPr="00827068" w:rsidRDefault="00EB0680" w:rsidP="003E68B3">
            <w:pPr>
              <w:jc w:val="center"/>
              <w:rPr>
                <w:b/>
              </w:rPr>
            </w:pPr>
            <w:r w:rsidRPr="00827068">
              <w:rPr>
                <w:b/>
              </w:rPr>
              <w:t>Loss</w:t>
            </w:r>
          </w:p>
        </w:tc>
        <w:tc>
          <w:tcPr>
            <w:tcW w:w="1566" w:type="dxa"/>
            <w:vAlign w:val="center"/>
          </w:tcPr>
          <w:p w:rsidR="00EB0680" w:rsidRPr="00827068" w:rsidRDefault="00EB0680" w:rsidP="003E68B3">
            <w:pPr>
              <w:jc w:val="center"/>
              <w:rPr>
                <w:b/>
              </w:rPr>
            </w:pPr>
            <w:r w:rsidRPr="00827068">
              <w:rPr>
                <w:b/>
              </w:rPr>
              <w:t>PSNR (dB)</w:t>
            </w:r>
          </w:p>
        </w:tc>
        <w:tc>
          <w:tcPr>
            <w:tcW w:w="1265" w:type="dxa"/>
            <w:vAlign w:val="center"/>
          </w:tcPr>
          <w:p w:rsidR="00EB0680" w:rsidRPr="00827068" w:rsidRDefault="00EB0680" w:rsidP="003E68B3">
            <w:pPr>
              <w:jc w:val="center"/>
              <w:rPr>
                <w:b/>
              </w:rPr>
            </w:pPr>
            <w:r w:rsidRPr="00827068">
              <w:rPr>
                <w:b/>
              </w:rPr>
              <w:t>SSIM</w:t>
            </w:r>
          </w:p>
        </w:tc>
        <w:tc>
          <w:tcPr>
            <w:tcW w:w="1424" w:type="dxa"/>
            <w:vAlign w:val="center"/>
          </w:tcPr>
          <w:p w:rsidR="00EB0680" w:rsidRPr="00827068" w:rsidRDefault="00EB0680" w:rsidP="003E68B3">
            <w:pPr>
              <w:jc w:val="center"/>
              <w:rPr>
                <w:b/>
              </w:rPr>
            </w:pPr>
            <w:r w:rsidRPr="00827068">
              <w:rPr>
                <w:b/>
              </w:rPr>
              <w:t>MS-SSIM</w:t>
            </w:r>
          </w:p>
        </w:tc>
      </w:tr>
      <w:tr w:rsidR="00EB0680" w:rsidTr="00182E80">
        <w:tc>
          <w:tcPr>
            <w:tcW w:w="3604" w:type="dxa"/>
            <w:vAlign w:val="center"/>
          </w:tcPr>
          <w:p w:rsidR="00EB0680" w:rsidRPr="00827068" w:rsidRDefault="00EB0680" w:rsidP="003E68B3">
            <w:pPr>
              <w:jc w:val="left"/>
              <w:rPr>
                <w:b/>
              </w:rPr>
            </w:pPr>
            <w:r w:rsidRPr="00827068">
              <w:rPr>
                <w:b/>
              </w:rPr>
              <w:t>GOPR0384_11_00/000001.png</w:t>
            </w:r>
          </w:p>
        </w:tc>
        <w:tc>
          <w:tcPr>
            <w:tcW w:w="1485" w:type="dxa"/>
            <w:vAlign w:val="center"/>
          </w:tcPr>
          <w:p w:rsidR="00EB0680" w:rsidRDefault="00EB0680" w:rsidP="003E68B3">
            <w:pPr>
              <w:jc w:val="center"/>
            </w:pPr>
            <w:r>
              <w:t>0.00475</w:t>
            </w:r>
          </w:p>
        </w:tc>
        <w:tc>
          <w:tcPr>
            <w:tcW w:w="1566" w:type="dxa"/>
            <w:vAlign w:val="center"/>
          </w:tcPr>
          <w:p w:rsidR="00EB0680" w:rsidRDefault="00EB0680" w:rsidP="003E68B3">
            <w:pPr>
              <w:jc w:val="center"/>
            </w:pPr>
            <w:r>
              <w:t>27.78</w:t>
            </w:r>
          </w:p>
        </w:tc>
        <w:tc>
          <w:tcPr>
            <w:tcW w:w="1265" w:type="dxa"/>
            <w:vAlign w:val="center"/>
          </w:tcPr>
          <w:p w:rsidR="00EB0680" w:rsidRDefault="00EB0680" w:rsidP="003E68B3">
            <w:pPr>
              <w:jc w:val="center"/>
            </w:pPr>
            <w:r>
              <w:t>0.8222</w:t>
            </w:r>
          </w:p>
        </w:tc>
        <w:tc>
          <w:tcPr>
            <w:tcW w:w="1424" w:type="dxa"/>
            <w:vAlign w:val="center"/>
          </w:tcPr>
          <w:p w:rsidR="00EB0680" w:rsidRDefault="00EB0680" w:rsidP="003E68B3">
            <w:pPr>
              <w:jc w:val="center"/>
            </w:pPr>
            <w:r>
              <w:t>0.9242</w:t>
            </w:r>
          </w:p>
        </w:tc>
      </w:tr>
      <w:tr w:rsidR="00EB0680" w:rsidTr="00182E80">
        <w:tc>
          <w:tcPr>
            <w:tcW w:w="3604" w:type="dxa"/>
            <w:vAlign w:val="center"/>
          </w:tcPr>
          <w:p w:rsidR="00EB0680" w:rsidRPr="00827068" w:rsidRDefault="00EB0680" w:rsidP="003E68B3">
            <w:pPr>
              <w:jc w:val="left"/>
              <w:rPr>
                <w:b/>
              </w:rPr>
            </w:pPr>
            <w:r w:rsidRPr="00827068">
              <w:rPr>
                <w:b/>
              </w:rPr>
              <w:t>GOPR0384_11_05/004001.png</w:t>
            </w:r>
          </w:p>
        </w:tc>
        <w:tc>
          <w:tcPr>
            <w:tcW w:w="1485" w:type="dxa"/>
            <w:vAlign w:val="center"/>
          </w:tcPr>
          <w:p w:rsidR="00EB0680" w:rsidRDefault="00EB0680" w:rsidP="003E68B3">
            <w:pPr>
              <w:jc w:val="center"/>
            </w:pPr>
            <w:r>
              <w:t>0.00559</w:t>
            </w:r>
          </w:p>
        </w:tc>
        <w:tc>
          <w:tcPr>
            <w:tcW w:w="1566" w:type="dxa"/>
            <w:vAlign w:val="center"/>
          </w:tcPr>
          <w:p w:rsidR="00EB0680" w:rsidRDefault="00EB0680" w:rsidP="003E68B3">
            <w:pPr>
              <w:jc w:val="center"/>
            </w:pPr>
            <w:r>
              <w:t>27.48</w:t>
            </w:r>
          </w:p>
        </w:tc>
        <w:tc>
          <w:tcPr>
            <w:tcW w:w="1265" w:type="dxa"/>
            <w:vAlign w:val="center"/>
          </w:tcPr>
          <w:p w:rsidR="00EB0680" w:rsidRDefault="00EB0680" w:rsidP="003E68B3">
            <w:pPr>
              <w:jc w:val="center"/>
            </w:pPr>
            <w:r>
              <w:t>0.9014</w:t>
            </w:r>
          </w:p>
        </w:tc>
        <w:tc>
          <w:tcPr>
            <w:tcW w:w="1424" w:type="dxa"/>
            <w:vAlign w:val="center"/>
          </w:tcPr>
          <w:p w:rsidR="00EB0680" w:rsidRDefault="00EB0680" w:rsidP="003E68B3">
            <w:pPr>
              <w:jc w:val="center"/>
            </w:pPr>
            <w:r>
              <w:t>0.9436</w:t>
            </w:r>
          </w:p>
        </w:tc>
      </w:tr>
      <w:tr w:rsidR="00EB0680" w:rsidTr="00182E80">
        <w:tc>
          <w:tcPr>
            <w:tcW w:w="3604" w:type="dxa"/>
            <w:vAlign w:val="center"/>
          </w:tcPr>
          <w:p w:rsidR="00EB0680" w:rsidRPr="00827068" w:rsidRDefault="00EB0680" w:rsidP="003E68B3">
            <w:pPr>
              <w:jc w:val="left"/>
              <w:rPr>
                <w:b/>
              </w:rPr>
            </w:pPr>
            <w:r w:rsidRPr="00827068">
              <w:rPr>
                <w:b/>
              </w:rPr>
              <w:t>GOPR0385_11_01/003011.png</w:t>
            </w:r>
          </w:p>
        </w:tc>
        <w:tc>
          <w:tcPr>
            <w:tcW w:w="1485" w:type="dxa"/>
            <w:vAlign w:val="center"/>
          </w:tcPr>
          <w:p w:rsidR="00EB0680" w:rsidRDefault="00EB0680" w:rsidP="003E68B3">
            <w:pPr>
              <w:jc w:val="center"/>
            </w:pPr>
            <w:r>
              <w:t>0.00604</w:t>
            </w:r>
          </w:p>
        </w:tc>
        <w:tc>
          <w:tcPr>
            <w:tcW w:w="1566" w:type="dxa"/>
            <w:vAlign w:val="center"/>
          </w:tcPr>
          <w:p w:rsidR="00EB0680" w:rsidRDefault="00EB0680" w:rsidP="003E68B3">
            <w:pPr>
              <w:jc w:val="center"/>
            </w:pPr>
            <w:r>
              <w:t>27.31</w:t>
            </w:r>
          </w:p>
        </w:tc>
        <w:tc>
          <w:tcPr>
            <w:tcW w:w="1265" w:type="dxa"/>
            <w:vAlign w:val="center"/>
          </w:tcPr>
          <w:p w:rsidR="00EB0680" w:rsidRDefault="00EB0680" w:rsidP="003E68B3">
            <w:pPr>
              <w:jc w:val="center"/>
            </w:pPr>
            <w:r>
              <w:t>0.8557</w:t>
            </w:r>
          </w:p>
        </w:tc>
        <w:tc>
          <w:tcPr>
            <w:tcW w:w="1424" w:type="dxa"/>
            <w:vAlign w:val="center"/>
          </w:tcPr>
          <w:p w:rsidR="00EB0680" w:rsidRDefault="00EB0680" w:rsidP="003E68B3">
            <w:pPr>
              <w:jc w:val="center"/>
            </w:pPr>
            <w:r>
              <w:t>0.9105</w:t>
            </w:r>
          </w:p>
        </w:tc>
      </w:tr>
      <w:tr w:rsidR="00EB0680" w:rsidTr="00182E80">
        <w:tc>
          <w:tcPr>
            <w:tcW w:w="3604" w:type="dxa"/>
            <w:vAlign w:val="center"/>
          </w:tcPr>
          <w:p w:rsidR="00EB0680" w:rsidRPr="00827068" w:rsidRDefault="00EB0680" w:rsidP="003E68B3">
            <w:pPr>
              <w:jc w:val="left"/>
              <w:rPr>
                <w:b/>
              </w:rPr>
            </w:pPr>
            <w:r w:rsidRPr="00827068">
              <w:rPr>
                <w:b/>
              </w:rPr>
              <w:t>Average</w:t>
            </w:r>
            <w:r>
              <w:rPr>
                <w:b/>
              </w:rPr>
              <w:t xml:space="preserve"> of validation set</w:t>
            </w:r>
          </w:p>
        </w:tc>
        <w:tc>
          <w:tcPr>
            <w:tcW w:w="1485" w:type="dxa"/>
            <w:vAlign w:val="center"/>
          </w:tcPr>
          <w:p w:rsidR="00EB0680" w:rsidRDefault="00EB0680" w:rsidP="003E68B3">
            <w:pPr>
              <w:jc w:val="center"/>
            </w:pPr>
            <w:r>
              <w:t>0.00545</w:t>
            </w:r>
          </w:p>
        </w:tc>
        <w:tc>
          <w:tcPr>
            <w:tcW w:w="1566" w:type="dxa"/>
            <w:vAlign w:val="center"/>
          </w:tcPr>
          <w:p w:rsidR="00EB0680" w:rsidRDefault="00EB0680" w:rsidP="003E68B3">
            <w:pPr>
              <w:jc w:val="center"/>
            </w:pPr>
            <w:r>
              <w:t>27.97</w:t>
            </w:r>
          </w:p>
        </w:tc>
        <w:tc>
          <w:tcPr>
            <w:tcW w:w="1265" w:type="dxa"/>
            <w:vAlign w:val="center"/>
          </w:tcPr>
          <w:p w:rsidR="00EB0680" w:rsidRDefault="00EB0680" w:rsidP="003E68B3">
            <w:pPr>
              <w:jc w:val="center"/>
            </w:pPr>
            <w:r>
              <w:t>0.8452</w:t>
            </w:r>
          </w:p>
        </w:tc>
        <w:tc>
          <w:tcPr>
            <w:tcW w:w="1424" w:type="dxa"/>
            <w:vAlign w:val="center"/>
          </w:tcPr>
          <w:p w:rsidR="00EB0680" w:rsidRDefault="00EB0680" w:rsidP="003E68B3">
            <w:pPr>
              <w:jc w:val="center"/>
            </w:pPr>
            <w:r>
              <w:t>0.9265</w:t>
            </w:r>
          </w:p>
        </w:tc>
      </w:tr>
    </w:tbl>
    <w:p w:rsidR="00DE24D7" w:rsidRDefault="00DE24D7" w:rsidP="00CE1B3A">
      <w:pPr>
        <w:jc w:val="center"/>
      </w:pPr>
    </w:p>
    <w:p w:rsidR="004E000D" w:rsidRDefault="00CE1B3A" w:rsidP="00CE1B3A">
      <w:pPr>
        <w:jc w:val="center"/>
      </w:pPr>
      <w:r>
        <w:rPr>
          <w:noProof/>
        </w:rPr>
        <w:drawing>
          <wp:inline distT="0" distB="0" distL="0" distR="0" wp14:anchorId="50A92D0E" wp14:editId="4B75F542">
            <wp:extent cx="5939790" cy="333311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33115"/>
                    </a:xfrm>
                    <a:prstGeom prst="rect">
                      <a:avLst/>
                    </a:prstGeom>
                  </pic:spPr>
                </pic:pic>
              </a:graphicData>
            </a:graphic>
          </wp:inline>
        </w:drawing>
      </w:r>
    </w:p>
    <w:p w:rsidR="00CE1B3A" w:rsidRDefault="00CE1B3A" w:rsidP="00CE1B3A">
      <w:pPr>
        <w:jc w:val="center"/>
      </w:pPr>
      <w:r w:rsidRPr="00CE1B3A">
        <w:rPr>
          <w:b/>
        </w:rPr>
        <w:t>Figure 4.1.</w:t>
      </w:r>
      <w:r>
        <w:t xml:space="preserve"> Three required examples in the validation</w:t>
      </w:r>
    </w:p>
    <w:p w:rsidR="007314C0" w:rsidRDefault="0073756A" w:rsidP="007314C0">
      <w:r>
        <w:t xml:space="preserve">Figure 4.1 visualizes the blurred, sharp and prediction images of three required examples. </w:t>
      </w:r>
      <w:r w:rsidR="007314C0">
        <w:t xml:space="preserve">It is noticeable to see that the prediction images are better than the blurred images, but not </w:t>
      </w:r>
      <w:r w:rsidR="007314C0">
        <w:lastRenderedPageBreak/>
        <w:t xml:space="preserve">sharp as the ground truth. </w:t>
      </w:r>
      <w:r w:rsidR="0085643C">
        <w:t>Moreover, t</w:t>
      </w:r>
      <w:r w:rsidR="007314C0">
        <w:t>here are many details still look blurred in the prediction images</w:t>
      </w:r>
      <w:r>
        <w:t xml:space="preserve"> such as the legs of the walking woman</w:t>
      </w:r>
      <w:r w:rsidR="00012DB4">
        <w:t xml:space="preserve"> in the middle of</w:t>
      </w:r>
      <w:r>
        <w:t xml:space="preserve"> GOPR0384_11_00/000001.</w:t>
      </w:r>
      <w:r w:rsidR="00012DB4">
        <w:t>png</w:t>
      </w:r>
      <w:r>
        <w:t>, the girl’</w:t>
      </w:r>
      <w:r w:rsidR="00012DB4">
        <w:t>s face in</w:t>
      </w:r>
      <w:r>
        <w:t xml:space="preserve"> GOPR0384_11_05/004001.</w:t>
      </w:r>
      <w:r w:rsidR="00012DB4">
        <w:t>png</w:t>
      </w:r>
      <w:r>
        <w:t xml:space="preserve"> and</w:t>
      </w:r>
      <w:r w:rsidR="00012DB4">
        <w:t xml:space="preserve"> the bot-right corner of</w:t>
      </w:r>
      <w:r>
        <w:t xml:space="preserve"> GOPR0385_11_01/003011.</w:t>
      </w:r>
      <w:r w:rsidR="00012DB4">
        <w:t>png, which are zoom</w:t>
      </w:r>
      <w:r w:rsidR="0085643C">
        <w:t xml:space="preserve"> in Figure 4.2.</w:t>
      </w:r>
    </w:p>
    <w:p w:rsidR="00E15993" w:rsidRDefault="00E15993" w:rsidP="00E15993">
      <w:pPr>
        <w:jc w:val="center"/>
      </w:pPr>
      <w:r>
        <w:rPr>
          <w:noProof/>
        </w:rPr>
        <w:drawing>
          <wp:inline distT="0" distB="0" distL="0" distR="0" wp14:anchorId="4D02D353" wp14:editId="50FD1B08">
            <wp:extent cx="5939790" cy="355346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553460"/>
                    </a:xfrm>
                    <a:prstGeom prst="rect">
                      <a:avLst/>
                    </a:prstGeom>
                  </pic:spPr>
                </pic:pic>
              </a:graphicData>
            </a:graphic>
          </wp:inline>
        </w:drawing>
      </w:r>
    </w:p>
    <w:p w:rsidR="00E15993" w:rsidRDefault="00E15993" w:rsidP="00E15993">
      <w:pPr>
        <w:jc w:val="center"/>
      </w:pPr>
      <w:r w:rsidRPr="0085643C">
        <w:rPr>
          <w:b/>
        </w:rPr>
        <w:t>Figure 4.2.</w:t>
      </w:r>
      <w:r>
        <w:t xml:space="preserve"> The </w:t>
      </w:r>
      <w:r w:rsidR="00DC18E0">
        <w:t>unreconstructed details</w:t>
      </w:r>
    </w:p>
    <w:p w:rsidR="005D5E03" w:rsidRPr="005D5E03" w:rsidRDefault="005D5E03" w:rsidP="005D5E03">
      <w:pPr>
        <w:pStyle w:val="ListParagraph"/>
        <w:numPr>
          <w:ilvl w:val="0"/>
          <w:numId w:val="1"/>
        </w:numPr>
        <w:ind w:left="360"/>
        <w:outlineLvl w:val="0"/>
        <w:rPr>
          <w:b/>
        </w:rPr>
      </w:pPr>
      <w:r w:rsidRPr="005D5E03">
        <w:rPr>
          <w:b/>
        </w:rPr>
        <w:t>Testing</w:t>
      </w:r>
    </w:p>
    <w:p w:rsidR="005D5E03" w:rsidRDefault="00761BED" w:rsidP="005D5E03">
      <w:r>
        <w:t>The testing process is similar with the validation process during preprocess data before going to the model. However, in real world, in testing, there is not a sharp image along with the blurred one which mean that the quality of the output images cannot be measure by multi-scale content loss, PSNR, SSIM and MS-SSIM.</w:t>
      </w:r>
      <w:r w:rsidR="00C22667">
        <w:t xml:space="preserve"> Therefore, in coding, these measurements are not included.</w:t>
      </w:r>
    </w:p>
    <w:p w:rsidR="005D5E03" w:rsidRPr="005D5E03" w:rsidRDefault="005D5E03" w:rsidP="005D5E03">
      <w:pPr>
        <w:pStyle w:val="Heading1"/>
        <w:rPr>
          <w:rFonts w:ascii="Times New Roman" w:hAnsi="Times New Roman" w:cs="Times New Roman"/>
          <w:b/>
          <w:color w:val="auto"/>
          <w:sz w:val="26"/>
          <w:szCs w:val="26"/>
        </w:rPr>
      </w:pPr>
      <w:r w:rsidRPr="005D5E03">
        <w:rPr>
          <w:rFonts w:ascii="Times New Roman" w:hAnsi="Times New Roman" w:cs="Times New Roman"/>
          <w:b/>
          <w:color w:val="auto"/>
          <w:sz w:val="26"/>
          <w:szCs w:val="26"/>
        </w:rPr>
        <w:t>Reference</w:t>
      </w:r>
    </w:p>
    <w:p w:rsidR="000F10B3" w:rsidRDefault="000F10B3" w:rsidP="005D5E03">
      <w:r>
        <w:t xml:space="preserve">[1] Python implementation of </w:t>
      </w:r>
      <w:proofErr w:type="spellStart"/>
      <w:r>
        <w:t>Matlab</w:t>
      </w:r>
      <w:proofErr w:type="spellEnd"/>
      <w:r>
        <w:t xml:space="preserve"> </w:t>
      </w:r>
      <w:proofErr w:type="spellStart"/>
      <w:proofErr w:type="gramStart"/>
      <w:r w:rsidRPr="000F10B3">
        <w:rPr>
          <w:rFonts w:ascii="Courier New" w:hAnsi="Courier New" w:cs="Courier New"/>
          <w:sz w:val="24"/>
          <w:szCs w:val="24"/>
        </w:rPr>
        <w:t>imresize</w:t>
      </w:r>
      <w:proofErr w:type="spellEnd"/>
      <w:r w:rsidRPr="000F10B3">
        <w:rPr>
          <w:rFonts w:ascii="Courier New" w:hAnsi="Courier New" w:cs="Courier New"/>
          <w:sz w:val="24"/>
          <w:szCs w:val="24"/>
        </w:rPr>
        <w:t>(</w:t>
      </w:r>
      <w:proofErr w:type="gramEnd"/>
      <w:r w:rsidRPr="000F10B3">
        <w:rPr>
          <w:rFonts w:ascii="Courier New" w:hAnsi="Courier New" w:cs="Courier New"/>
          <w:sz w:val="24"/>
          <w:szCs w:val="24"/>
        </w:rPr>
        <w:t>)</w:t>
      </w:r>
      <w:r>
        <w:t xml:space="preserve"> function:</w:t>
      </w:r>
    </w:p>
    <w:p w:rsidR="005D5E03" w:rsidRDefault="004C0DA1" w:rsidP="005D5E03">
      <w:hyperlink r:id="rId18" w:history="1">
        <w:r w:rsidR="0018324C" w:rsidRPr="00EA379F">
          <w:rPr>
            <w:rStyle w:val="Hyperlink"/>
          </w:rPr>
          <w:t>https://github.com/fatheral/matlab_imresize/blob/master/imresize.py</w:t>
        </w:r>
      </w:hyperlink>
    </w:p>
    <w:p w:rsidR="0018324C" w:rsidRDefault="0069121B" w:rsidP="005D5E03">
      <w:r>
        <w:t xml:space="preserve">[2] </w:t>
      </w:r>
      <w:proofErr w:type="spellStart"/>
      <w:r>
        <w:t>Seungjun</w:t>
      </w:r>
      <w:proofErr w:type="spellEnd"/>
      <w:r>
        <w:t xml:space="preserve"> Nah, Tae Hyun Kim, </w:t>
      </w:r>
      <w:proofErr w:type="spellStart"/>
      <w:r>
        <w:t>Kyoung</w:t>
      </w:r>
      <w:proofErr w:type="spellEnd"/>
      <w:r>
        <w:t xml:space="preserve"> Mu Lee, “Deep Multi-</w:t>
      </w:r>
      <w:proofErr w:type="gramStart"/>
      <w:r>
        <w:t>scale</w:t>
      </w:r>
      <w:proofErr w:type="gramEnd"/>
      <w:r>
        <w:t xml:space="preserve"> Convolution Neural Network for Dynamic Scene </w:t>
      </w:r>
      <w:proofErr w:type="spellStart"/>
      <w:r>
        <w:t>Deblurring</w:t>
      </w:r>
      <w:proofErr w:type="spellEnd"/>
      <w:r>
        <w:t>”, IEEE Conference on Computer Vision and Pattern Recognition (CVPR), July 2017, USA</w:t>
      </w:r>
    </w:p>
    <w:p w:rsidR="00D57F85" w:rsidRDefault="00D57F85" w:rsidP="005D5E03">
      <w:r>
        <w:t xml:space="preserve">[3] Deep </w:t>
      </w:r>
      <w:proofErr w:type="spellStart"/>
      <w:r>
        <w:t>Deblur</w:t>
      </w:r>
      <w:proofErr w:type="spellEnd"/>
      <w:r>
        <w:t xml:space="preserve"> Release: </w:t>
      </w:r>
      <w:hyperlink r:id="rId19" w:history="1">
        <w:r w:rsidRPr="00EA379F">
          <w:rPr>
            <w:rStyle w:val="Hyperlink"/>
          </w:rPr>
          <w:t>https://github.com/SeungjunNah/DeepDeblur_release</w:t>
        </w:r>
      </w:hyperlink>
    </w:p>
    <w:p w:rsidR="00D57F85" w:rsidRDefault="00D57F85" w:rsidP="005D5E03"/>
    <w:sectPr w:rsidR="00D57F85" w:rsidSect="00305163">
      <w:footerReference w:type="default" r:id="rId20"/>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DA1" w:rsidRDefault="004C0DA1" w:rsidP="00DE7E55">
      <w:pPr>
        <w:spacing w:after="0" w:line="240" w:lineRule="auto"/>
      </w:pPr>
      <w:r>
        <w:separator/>
      </w:r>
    </w:p>
  </w:endnote>
  <w:endnote w:type="continuationSeparator" w:id="0">
    <w:p w:rsidR="004C0DA1" w:rsidRDefault="004C0DA1" w:rsidP="00DE7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4207504"/>
      <w:docPartObj>
        <w:docPartGallery w:val="Page Numbers (Bottom of Page)"/>
        <w:docPartUnique/>
      </w:docPartObj>
    </w:sdtPr>
    <w:sdtEndPr>
      <w:rPr>
        <w:noProof/>
      </w:rPr>
    </w:sdtEndPr>
    <w:sdtContent>
      <w:p w:rsidR="00DE7E55" w:rsidRDefault="00DE7E55">
        <w:pPr>
          <w:pStyle w:val="Footer"/>
          <w:jc w:val="center"/>
        </w:pPr>
        <w:r>
          <w:fldChar w:fldCharType="begin"/>
        </w:r>
        <w:r>
          <w:instrText xml:space="preserve"> PAGE   \* MERGEFORMAT </w:instrText>
        </w:r>
        <w:r>
          <w:fldChar w:fldCharType="separate"/>
        </w:r>
        <w:r w:rsidR="00D006F6">
          <w:rPr>
            <w:noProof/>
          </w:rPr>
          <w:t>7</w:t>
        </w:r>
        <w:r>
          <w:rPr>
            <w:noProof/>
          </w:rPr>
          <w:fldChar w:fldCharType="end"/>
        </w:r>
      </w:p>
    </w:sdtContent>
  </w:sdt>
  <w:p w:rsidR="00DE7E55" w:rsidRDefault="00DE7E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DA1" w:rsidRDefault="004C0DA1" w:rsidP="00DE7E55">
      <w:pPr>
        <w:spacing w:after="0" w:line="240" w:lineRule="auto"/>
      </w:pPr>
      <w:r>
        <w:separator/>
      </w:r>
    </w:p>
  </w:footnote>
  <w:footnote w:type="continuationSeparator" w:id="0">
    <w:p w:rsidR="004C0DA1" w:rsidRDefault="004C0DA1" w:rsidP="00DE7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5E3F23"/>
    <w:multiLevelType w:val="hybridMultilevel"/>
    <w:tmpl w:val="AEA2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D812DB"/>
    <w:multiLevelType w:val="hybridMultilevel"/>
    <w:tmpl w:val="19F88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163"/>
    <w:rsid w:val="00012DB4"/>
    <w:rsid w:val="00014523"/>
    <w:rsid w:val="00032C9C"/>
    <w:rsid w:val="000608A3"/>
    <w:rsid w:val="000A49CE"/>
    <w:rsid w:val="000B30D6"/>
    <w:rsid w:val="000F10B3"/>
    <w:rsid w:val="00140714"/>
    <w:rsid w:val="001509AB"/>
    <w:rsid w:val="00155A95"/>
    <w:rsid w:val="00174D51"/>
    <w:rsid w:val="00182E80"/>
    <w:rsid w:val="0018324C"/>
    <w:rsid w:val="001D533F"/>
    <w:rsid w:val="001F0DBB"/>
    <w:rsid w:val="00220649"/>
    <w:rsid w:val="0025526B"/>
    <w:rsid w:val="0025763C"/>
    <w:rsid w:val="002F061F"/>
    <w:rsid w:val="00305163"/>
    <w:rsid w:val="003101C6"/>
    <w:rsid w:val="003106B4"/>
    <w:rsid w:val="00346C03"/>
    <w:rsid w:val="0036448D"/>
    <w:rsid w:val="00397903"/>
    <w:rsid w:val="00425AAA"/>
    <w:rsid w:val="004C0DA1"/>
    <w:rsid w:val="004E000D"/>
    <w:rsid w:val="005D46BE"/>
    <w:rsid w:val="005D5E03"/>
    <w:rsid w:val="006444D6"/>
    <w:rsid w:val="00661161"/>
    <w:rsid w:val="0069121B"/>
    <w:rsid w:val="00710A56"/>
    <w:rsid w:val="007314C0"/>
    <w:rsid w:val="00735078"/>
    <w:rsid w:val="0073756A"/>
    <w:rsid w:val="00761BED"/>
    <w:rsid w:val="007664E6"/>
    <w:rsid w:val="007B2401"/>
    <w:rsid w:val="00827068"/>
    <w:rsid w:val="0085643C"/>
    <w:rsid w:val="008603D4"/>
    <w:rsid w:val="00914611"/>
    <w:rsid w:val="00923B97"/>
    <w:rsid w:val="009F3E24"/>
    <w:rsid w:val="00A00D4B"/>
    <w:rsid w:val="00A329A3"/>
    <w:rsid w:val="00A40599"/>
    <w:rsid w:val="00A42B9A"/>
    <w:rsid w:val="00A43832"/>
    <w:rsid w:val="00BD636D"/>
    <w:rsid w:val="00BF3DEE"/>
    <w:rsid w:val="00C22667"/>
    <w:rsid w:val="00CB4687"/>
    <w:rsid w:val="00CE1B3A"/>
    <w:rsid w:val="00D006F6"/>
    <w:rsid w:val="00D203D2"/>
    <w:rsid w:val="00D57F85"/>
    <w:rsid w:val="00DC18E0"/>
    <w:rsid w:val="00DD21A4"/>
    <w:rsid w:val="00DE24D7"/>
    <w:rsid w:val="00DE7E55"/>
    <w:rsid w:val="00E15993"/>
    <w:rsid w:val="00E22B4B"/>
    <w:rsid w:val="00EB0680"/>
    <w:rsid w:val="00EC68DA"/>
    <w:rsid w:val="00F163F1"/>
    <w:rsid w:val="00F2787C"/>
    <w:rsid w:val="00F72962"/>
    <w:rsid w:val="00FF5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E4EDA"/>
  <w15:chartTrackingRefBased/>
  <w15:docId w15:val="{07D6715C-903F-4103-8F1E-A8BA3530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5163"/>
    <w:pPr>
      <w:jc w:val="both"/>
    </w:pPr>
    <w:rPr>
      <w:rFonts w:ascii="Times New Roman" w:hAnsi="Times New Roman"/>
      <w:sz w:val="26"/>
    </w:rPr>
  </w:style>
  <w:style w:type="paragraph" w:styleId="Heading1">
    <w:name w:val="heading 1"/>
    <w:basedOn w:val="Normal"/>
    <w:next w:val="Normal"/>
    <w:link w:val="Heading1Char"/>
    <w:uiPriority w:val="9"/>
    <w:qFormat/>
    <w:rsid w:val="005D5E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E03"/>
    <w:pPr>
      <w:ind w:left="720"/>
      <w:contextualSpacing/>
    </w:pPr>
  </w:style>
  <w:style w:type="character" w:customStyle="1" w:styleId="Heading1Char">
    <w:name w:val="Heading 1 Char"/>
    <w:basedOn w:val="DefaultParagraphFont"/>
    <w:link w:val="Heading1"/>
    <w:uiPriority w:val="9"/>
    <w:rsid w:val="005D5E0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8324C"/>
    <w:rPr>
      <w:color w:val="0563C1" w:themeColor="hyperlink"/>
      <w:u w:val="single"/>
    </w:rPr>
  </w:style>
  <w:style w:type="character" w:styleId="PlaceholderText">
    <w:name w:val="Placeholder Text"/>
    <w:basedOn w:val="DefaultParagraphFont"/>
    <w:uiPriority w:val="99"/>
    <w:semiHidden/>
    <w:rsid w:val="00735078"/>
    <w:rPr>
      <w:color w:val="808080"/>
    </w:rPr>
  </w:style>
  <w:style w:type="table" w:styleId="TableGrid">
    <w:name w:val="Table Grid"/>
    <w:basedOn w:val="TableNormal"/>
    <w:uiPriority w:val="39"/>
    <w:rsid w:val="00014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7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E55"/>
    <w:rPr>
      <w:rFonts w:ascii="Times New Roman" w:hAnsi="Times New Roman"/>
      <w:sz w:val="26"/>
    </w:rPr>
  </w:style>
  <w:style w:type="paragraph" w:styleId="Footer">
    <w:name w:val="footer"/>
    <w:basedOn w:val="Normal"/>
    <w:link w:val="FooterChar"/>
    <w:uiPriority w:val="99"/>
    <w:unhideWhenUsed/>
    <w:rsid w:val="00DE7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E5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fatheral/matlab_imresize/blob/master/imresize.p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package" Target="embeddings/Microsoft_Visio_Drawing.vsdx"/><Relationship Id="rId19" Type="http://schemas.openxmlformats.org/officeDocument/2006/relationships/hyperlink" Target="https://github.com/SeungjunNah/DeepDeblur_releas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15AB5-EAD7-4FB4-B9FE-AB4F32306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7</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cp:revision>
  <dcterms:created xsi:type="dcterms:W3CDTF">2018-11-19T05:26:00Z</dcterms:created>
  <dcterms:modified xsi:type="dcterms:W3CDTF">2018-11-19T13:53:00Z</dcterms:modified>
</cp:coreProperties>
</file>