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C1A" w:rsidRDefault="006C5725" w:rsidP="006C5725">
      <w:pPr>
        <w:jc w:val="center"/>
      </w:pPr>
      <w:r>
        <w:t>Korea Advanced Institute of Science and Technology</w:t>
      </w:r>
    </w:p>
    <w:p w:rsidR="006C5725" w:rsidRDefault="006C5725" w:rsidP="006C5725">
      <w:pPr>
        <w:jc w:val="center"/>
      </w:pPr>
      <w:r>
        <w:t>School of Electrical Engineering</w:t>
      </w:r>
    </w:p>
    <w:p w:rsidR="006C5725" w:rsidRDefault="006C5725" w:rsidP="006C5725">
      <w:pPr>
        <w:jc w:val="center"/>
      </w:pPr>
    </w:p>
    <w:p w:rsidR="006C5725" w:rsidRDefault="006C5725" w:rsidP="006C5725">
      <w:pPr>
        <w:jc w:val="center"/>
      </w:pPr>
      <w:r>
        <w:t>EE838B Special Topics in Image Engineering</w:t>
      </w:r>
    </w:p>
    <w:p w:rsidR="006C5725" w:rsidRDefault="006C5725" w:rsidP="006C5725">
      <w:pPr>
        <w:jc w:val="center"/>
      </w:pPr>
      <w:r>
        <w:t>Advanced Image Restoration and Quality Enhancement</w:t>
      </w:r>
    </w:p>
    <w:p w:rsidR="006C5725" w:rsidRDefault="006C5725" w:rsidP="006C5725">
      <w:pPr>
        <w:jc w:val="center"/>
      </w:pPr>
    </w:p>
    <w:p w:rsidR="006C5725" w:rsidRDefault="006C5725" w:rsidP="006C5725">
      <w:r>
        <w:t xml:space="preserve">Student’s Name: </w:t>
      </w:r>
      <w:proofErr w:type="spellStart"/>
      <w:r>
        <w:t>Dinh</w:t>
      </w:r>
      <w:proofErr w:type="spellEnd"/>
      <w:r>
        <w:t xml:space="preserve"> Vu</w:t>
      </w:r>
    </w:p>
    <w:p w:rsidR="006C5725" w:rsidRDefault="006C5725" w:rsidP="006C5725">
      <w:r>
        <w:t>Student’s ID: 20184187</w:t>
      </w:r>
    </w:p>
    <w:p w:rsidR="006C5725" w:rsidRPr="006C5725" w:rsidRDefault="006C5725" w:rsidP="006C5725">
      <w:pPr>
        <w:jc w:val="center"/>
        <w:rPr>
          <w:b/>
        </w:rPr>
      </w:pPr>
      <w:r w:rsidRPr="006C5725">
        <w:rPr>
          <w:b/>
        </w:rPr>
        <w:t>Homework 4</w:t>
      </w:r>
    </w:p>
    <w:p w:rsidR="006C5725" w:rsidRPr="006C5725" w:rsidRDefault="006C5725" w:rsidP="003A42A9">
      <w:pPr>
        <w:pStyle w:val="ListParagraph"/>
        <w:numPr>
          <w:ilvl w:val="0"/>
          <w:numId w:val="1"/>
        </w:numPr>
        <w:outlineLvl w:val="0"/>
        <w:rPr>
          <w:b/>
        </w:rPr>
      </w:pPr>
      <w:r w:rsidRPr="006C5725">
        <w:rPr>
          <w:b/>
        </w:rPr>
        <w:t>Dataset</w:t>
      </w:r>
    </w:p>
    <w:p w:rsidR="006C5725" w:rsidRDefault="00CA34C4" w:rsidP="006C5725">
      <w:r>
        <w:t>Because the given dataset consists 5 videos in the MPEG-4 format, these videos must be split into frames</w:t>
      </w:r>
      <w:r w:rsidR="00C80800">
        <w:t>.</w:t>
      </w:r>
      <w:r>
        <w:t xml:space="preserve"> </w:t>
      </w:r>
      <w:r w:rsidR="00C80800">
        <w:t xml:space="preserve">After that, not all of frames are used, the frames, </w:t>
      </w:r>
      <w:r>
        <w:t>which are transition</w:t>
      </w:r>
      <w:r w:rsidR="00C80800">
        <w:t xml:space="preserve"> between two adjacent scenes or containing many artefacts, are discarded. Then, each video is divided into scenes and each scene includes frames having reasonable quality with noticeable motion.</w:t>
      </w:r>
    </w:p>
    <w:p w:rsidR="0063498B" w:rsidRDefault="0063498B" w:rsidP="006C5725">
      <w:pPr>
        <w:rPr>
          <w:rFonts w:cs="Times New Roman"/>
          <w:szCs w:val="26"/>
        </w:rPr>
      </w:pPr>
      <w:r>
        <w:t xml:space="preserve">All above process is operated in </w:t>
      </w:r>
      <w:proofErr w:type="spellStart"/>
      <w:r>
        <w:t>Matlab</w:t>
      </w:r>
      <w:proofErr w:type="spellEnd"/>
      <w:r>
        <w:t xml:space="preserve"> with 2 files: </w:t>
      </w:r>
      <w:proofErr w:type="spellStart"/>
      <w:r w:rsidRPr="0063498B">
        <w:rPr>
          <w:rFonts w:ascii="Courier New" w:hAnsi="Courier New" w:cs="Courier New"/>
          <w:sz w:val="24"/>
          <w:szCs w:val="24"/>
        </w:rPr>
        <w:t>ExtractFrame.m</w:t>
      </w:r>
      <w:proofErr w:type="spellEnd"/>
      <w:r>
        <w:t xml:space="preserve"> and </w:t>
      </w:r>
      <w:proofErr w:type="spellStart"/>
      <w:r w:rsidRPr="0063498B">
        <w:rPr>
          <w:rFonts w:ascii="Courier New" w:hAnsi="Courier New" w:cs="Courier New"/>
          <w:sz w:val="24"/>
          <w:szCs w:val="24"/>
        </w:rPr>
        <w:t>SceneSeparation.m</w:t>
      </w:r>
      <w:proofErr w:type="spellEnd"/>
      <w:r>
        <w:rPr>
          <w:rFonts w:cs="Times New Roman"/>
          <w:szCs w:val="26"/>
        </w:rPr>
        <w:t xml:space="preserve">. The frames at the beginning and ending of each scene in each video is written in 5 files: </w:t>
      </w:r>
      <w:r w:rsidRPr="0063498B">
        <w:rPr>
          <w:rFonts w:ascii="Consolas" w:hAnsi="Consolas" w:cs="Times New Roman"/>
          <w:sz w:val="24"/>
          <w:szCs w:val="24"/>
        </w:rPr>
        <w:t>video1.csv</w:t>
      </w:r>
      <w:r>
        <w:rPr>
          <w:rFonts w:cs="Times New Roman"/>
          <w:szCs w:val="26"/>
        </w:rPr>
        <w:t xml:space="preserve">, </w:t>
      </w:r>
      <w:r w:rsidRPr="0063498B">
        <w:rPr>
          <w:rFonts w:ascii="Consolas" w:hAnsi="Consolas" w:cs="Times New Roman"/>
          <w:sz w:val="24"/>
          <w:szCs w:val="24"/>
        </w:rPr>
        <w:t>video2.csv</w:t>
      </w:r>
      <w:r>
        <w:rPr>
          <w:rFonts w:cs="Times New Roman"/>
          <w:szCs w:val="26"/>
        </w:rPr>
        <w:t xml:space="preserve">, </w:t>
      </w:r>
      <w:r w:rsidRPr="0063498B">
        <w:rPr>
          <w:rFonts w:ascii="Consolas" w:hAnsi="Consolas" w:cs="Times New Roman"/>
          <w:sz w:val="24"/>
          <w:szCs w:val="24"/>
        </w:rPr>
        <w:t>video3.csv</w:t>
      </w:r>
      <w:r>
        <w:rPr>
          <w:rFonts w:cs="Times New Roman"/>
          <w:szCs w:val="26"/>
        </w:rPr>
        <w:t xml:space="preserve">, </w:t>
      </w:r>
      <w:r w:rsidRPr="0063498B">
        <w:rPr>
          <w:rFonts w:ascii="Consolas" w:hAnsi="Consolas" w:cs="Times New Roman"/>
          <w:sz w:val="24"/>
          <w:szCs w:val="24"/>
        </w:rPr>
        <w:t>video4.csv</w:t>
      </w:r>
      <w:r>
        <w:rPr>
          <w:rFonts w:cs="Times New Roman"/>
          <w:szCs w:val="26"/>
        </w:rPr>
        <w:t xml:space="preserve">, </w:t>
      </w:r>
      <w:r w:rsidRPr="0063498B">
        <w:rPr>
          <w:rFonts w:ascii="Consolas" w:hAnsi="Consolas" w:cs="Times New Roman"/>
          <w:sz w:val="24"/>
          <w:szCs w:val="24"/>
        </w:rPr>
        <w:t>video5.csv</w:t>
      </w:r>
      <w:r>
        <w:rPr>
          <w:rFonts w:cs="Times New Roman"/>
          <w:szCs w:val="26"/>
        </w:rPr>
        <w:t xml:space="preserve"> in the folder </w:t>
      </w:r>
      <w:r w:rsidRPr="0063498B">
        <w:rPr>
          <w:rFonts w:ascii="Consolas" w:hAnsi="Consolas" w:cs="Times New Roman"/>
          <w:sz w:val="24"/>
          <w:szCs w:val="24"/>
        </w:rPr>
        <w:t>data</w:t>
      </w:r>
      <w:r>
        <w:rPr>
          <w:rFonts w:cs="Times New Roman"/>
          <w:szCs w:val="26"/>
        </w:rPr>
        <w:t>.</w:t>
      </w:r>
    </w:p>
    <w:p w:rsidR="003A42A9" w:rsidRPr="003A42A9" w:rsidRDefault="003A42A9" w:rsidP="003A42A9">
      <w:pPr>
        <w:pStyle w:val="ListParagraph"/>
        <w:numPr>
          <w:ilvl w:val="0"/>
          <w:numId w:val="1"/>
        </w:numPr>
        <w:outlineLvl w:val="0"/>
        <w:rPr>
          <w:rFonts w:cs="Times New Roman"/>
          <w:b/>
          <w:szCs w:val="26"/>
        </w:rPr>
      </w:pPr>
      <w:r w:rsidRPr="003A42A9">
        <w:rPr>
          <w:rFonts w:cs="Times New Roman"/>
          <w:b/>
          <w:szCs w:val="26"/>
        </w:rPr>
        <w:t>Network Architecture</w:t>
      </w:r>
    </w:p>
    <w:p w:rsidR="00B75E16" w:rsidRDefault="00FF775A" w:rsidP="00B75E16">
      <w:pPr>
        <w:rPr>
          <w:rFonts w:cs="Times New Roman"/>
          <w:szCs w:val="26"/>
        </w:rPr>
      </w:pPr>
      <w:r>
        <w:rPr>
          <w:rFonts w:cs="Times New Roman"/>
          <w:szCs w:val="26"/>
        </w:rPr>
        <w:t xml:space="preserve">The structure of network is shown in Figure 2.1. It can be seen that the backbone of the network is based on U-net with 4 skip connection between encoder and decoder. </w:t>
      </w:r>
    </w:p>
    <w:p w:rsidR="003A42A9" w:rsidRDefault="00FF775A" w:rsidP="002B0AEB">
      <w:pPr>
        <w:jc w:val="center"/>
        <w:rPr>
          <w:rFonts w:cs="Times New Roman"/>
          <w:szCs w:val="26"/>
        </w:rPr>
      </w:pPr>
      <w:r>
        <w:rPr>
          <w:noProof/>
        </w:rPr>
        <w:drawing>
          <wp:inline distT="0" distB="0" distL="0" distR="0" wp14:anchorId="4ED4A9DD" wp14:editId="417EF41A">
            <wp:extent cx="6151880" cy="20529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2052955"/>
                    </a:xfrm>
                    <a:prstGeom prst="rect">
                      <a:avLst/>
                    </a:prstGeom>
                  </pic:spPr>
                </pic:pic>
              </a:graphicData>
            </a:graphic>
          </wp:inline>
        </w:drawing>
      </w:r>
    </w:p>
    <w:p w:rsidR="002B0AEB" w:rsidRDefault="002B0AEB" w:rsidP="002B0AEB">
      <w:pPr>
        <w:jc w:val="center"/>
        <w:rPr>
          <w:rFonts w:cs="Times New Roman"/>
          <w:szCs w:val="26"/>
        </w:rPr>
      </w:pPr>
      <w:r w:rsidRPr="002B0AEB">
        <w:rPr>
          <w:rFonts w:cs="Times New Roman"/>
          <w:b/>
          <w:szCs w:val="26"/>
        </w:rPr>
        <w:t>Figure 2.1.</w:t>
      </w:r>
      <w:r>
        <w:rPr>
          <w:rFonts w:cs="Times New Roman"/>
          <w:szCs w:val="26"/>
        </w:rPr>
        <w:t xml:space="preserve"> The network architecture</w:t>
      </w:r>
      <w:r w:rsidR="00C2436B">
        <w:rPr>
          <w:rFonts w:cs="Times New Roman"/>
          <w:szCs w:val="26"/>
        </w:rPr>
        <w:t xml:space="preserve"> [1]</w:t>
      </w:r>
    </w:p>
    <w:p w:rsidR="00FF775A" w:rsidRDefault="00FF775A" w:rsidP="00FF775A">
      <w:pPr>
        <w:rPr>
          <w:rFonts w:cs="Times New Roman"/>
          <w:szCs w:val="26"/>
        </w:rPr>
      </w:pPr>
      <w:r>
        <w:rPr>
          <w:rFonts w:cs="Times New Roman"/>
          <w:szCs w:val="26"/>
        </w:rPr>
        <w:t xml:space="preserve">The most </w:t>
      </w:r>
      <w:r w:rsidR="00C20928">
        <w:rPr>
          <w:rFonts w:cs="Times New Roman"/>
          <w:szCs w:val="26"/>
        </w:rPr>
        <w:t xml:space="preserve">unique and </w:t>
      </w:r>
      <w:r>
        <w:rPr>
          <w:rFonts w:cs="Times New Roman"/>
          <w:szCs w:val="26"/>
        </w:rPr>
        <w:t>importance component in the architecture is local convolution</w:t>
      </w:r>
      <w:r w:rsidR="00C20928">
        <w:rPr>
          <w:rFonts w:cs="Times New Roman"/>
          <w:szCs w:val="26"/>
        </w:rPr>
        <w:t xml:space="preserve"> </w:t>
      </w:r>
      <m:oMath>
        <m:d>
          <m:dPr>
            <m:ctrlPr>
              <w:rPr>
                <w:rFonts w:ascii="Cambria Math" w:hAnsi="Cambria Math" w:cs="Times New Roman"/>
                <w:i/>
                <w:szCs w:val="26"/>
              </w:rPr>
            </m:ctrlPr>
          </m:dPr>
          <m:e>
            <m:acc>
              <m:accPr>
                <m:chr m:val="̇"/>
                <m:ctrlPr>
                  <w:rPr>
                    <w:rFonts w:ascii="Cambria Math" w:hAnsi="Cambria Math" w:cs="Times New Roman"/>
                    <w:i/>
                    <w:szCs w:val="26"/>
                  </w:rPr>
                </m:ctrlPr>
              </m:accPr>
              <m:e>
                <m:r>
                  <w:rPr>
                    <w:rFonts w:ascii="Cambria Math" w:hAnsi="Cambria Math" w:cs="Times New Roman"/>
                    <w:szCs w:val="26"/>
                  </w:rPr>
                  <m:t>*</m:t>
                </m:r>
              </m:e>
            </m:acc>
          </m:e>
        </m:d>
      </m:oMath>
      <w:r w:rsidR="008D097A">
        <w:rPr>
          <w:rFonts w:cs="Times New Roman"/>
          <w:szCs w:val="26"/>
        </w:rPr>
        <w:t>, presented in Figure 2.2</w:t>
      </w:r>
      <w:r>
        <w:rPr>
          <w:rFonts w:cs="Times New Roman"/>
          <w:szCs w:val="26"/>
        </w:rPr>
        <w:t xml:space="preserve">. After the last bilinear </w:t>
      </w:r>
      <w:proofErr w:type="spellStart"/>
      <w:r>
        <w:rPr>
          <w:rFonts w:cs="Times New Roman"/>
          <w:szCs w:val="26"/>
        </w:rPr>
        <w:t>upsampling</w:t>
      </w:r>
      <w:proofErr w:type="spellEnd"/>
      <w:r>
        <w:rPr>
          <w:rFonts w:cs="Times New Roman"/>
          <w:szCs w:val="26"/>
        </w:rPr>
        <w:t xml:space="preserve"> layer, there are 4 kernel</w:t>
      </w:r>
      <w:r w:rsidR="00C20928">
        <w:rPr>
          <w:rFonts w:cs="Times New Roman"/>
          <w:szCs w:val="26"/>
        </w:rPr>
        <w:t>s having</w:t>
      </w:r>
      <w:r>
        <w:rPr>
          <w:rFonts w:cs="Times New Roman"/>
          <w:szCs w:val="26"/>
        </w:rPr>
        <w:t xml:space="preserve"> size</w:t>
      </w:r>
      <w:r w:rsidR="00C20928">
        <w:rPr>
          <w:rFonts w:cs="Times New Roman"/>
          <w:szCs w:val="26"/>
        </w:rPr>
        <w:t xml:space="preserve"> of</w:t>
      </w:r>
      <w:r>
        <w:rPr>
          <w:rFonts w:cs="Times New Roman"/>
          <w:szCs w:val="26"/>
        </w:rPr>
        <w:t xml:space="preserve"> H×W×51, where H×W is the size of input network </w:t>
      </w: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1</m:t>
            </m:r>
          </m:sub>
        </m:sSub>
      </m:oMath>
      <w:r>
        <w:rPr>
          <w:rFonts w:cs="Times New Roman"/>
          <w:szCs w:val="26"/>
        </w:rPr>
        <w:t xml:space="preserve"> and </w:t>
      </w: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2</m:t>
            </m:r>
          </m:sub>
        </m:sSub>
      </m:oMath>
      <w:r>
        <w:rPr>
          <w:rFonts w:cs="Times New Roman"/>
          <w:szCs w:val="26"/>
        </w:rPr>
        <w:t>.</w:t>
      </w:r>
      <w:r w:rsidR="000233DB">
        <w:rPr>
          <w:rFonts w:cs="Times New Roman"/>
          <w:szCs w:val="26"/>
        </w:rPr>
        <w:t xml:space="preserve"> Each pixel is </w:t>
      </w:r>
      <w:r w:rsidR="000233DB">
        <w:rPr>
          <w:rFonts w:cs="Times New Roman"/>
          <w:szCs w:val="26"/>
        </w:rPr>
        <w:lastRenderedPageBreak/>
        <w:t>corresponding with a vertical kernel and a horizontal kernel, which are taken from k1v, k1h if the pixel</w:t>
      </w:r>
      <w:r w:rsidR="008D097A">
        <w:rPr>
          <w:rFonts w:cs="Times New Roman"/>
          <w:szCs w:val="26"/>
        </w:rPr>
        <w:t xml:space="preserve"> is</w:t>
      </w:r>
      <w:r w:rsidR="000233DB">
        <w:rPr>
          <w:rFonts w:cs="Times New Roman"/>
          <w:szCs w:val="26"/>
        </w:rPr>
        <w:t xml:space="preserve"> in frame </w:t>
      </w: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1</m:t>
            </m:r>
          </m:sub>
        </m:sSub>
      </m:oMath>
      <w:r w:rsidR="000233DB">
        <w:rPr>
          <w:rFonts w:cs="Times New Roman"/>
          <w:szCs w:val="26"/>
        </w:rPr>
        <w:t xml:space="preserve"> and from k2v, k2h if the pixel </w:t>
      </w:r>
      <w:r w:rsidR="008D097A">
        <w:rPr>
          <w:rFonts w:cs="Times New Roman"/>
          <w:szCs w:val="26"/>
        </w:rPr>
        <w:t xml:space="preserve">is </w:t>
      </w:r>
      <w:r w:rsidR="000233DB">
        <w:rPr>
          <w:rFonts w:cs="Times New Roman"/>
          <w:szCs w:val="26"/>
        </w:rPr>
        <w:t xml:space="preserve">in frame </w:t>
      </w: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2</m:t>
            </m:r>
          </m:sub>
        </m:sSub>
      </m:oMath>
      <w:r w:rsidR="000233DB">
        <w:rPr>
          <w:rFonts w:cs="Times New Roman"/>
          <w:szCs w:val="26"/>
        </w:rPr>
        <w:t xml:space="preserve">. </w:t>
      </w:r>
      <w:r w:rsidR="00DF4E79">
        <w:rPr>
          <w:rFonts w:cs="Times New Roman"/>
          <w:szCs w:val="26"/>
        </w:rPr>
        <w:t>T</w:t>
      </w:r>
      <w:r w:rsidR="00DF4E79">
        <w:rPr>
          <w:rFonts w:cs="Times New Roman"/>
          <w:szCs w:val="26"/>
        </w:rPr>
        <w:t xml:space="preserve">he </w:t>
      </w:r>
      <w:r w:rsidR="00DF4E79">
        <w:rPr>
          <w:rFonts w:cs="Times New Roman"/>
          <w:szCs w:val="26"/>
        </w:rPr>
        <w:t xml:space="preserve">local convolution, actually not proper name, is summation of element-wise </w:t>
      </w:r>
      <w:r w:rsidR="00DF4E79">
        <w:rPr>
          <w:rFonts w:cs="Times New Roman"/>
          <w:szCs w:val="26"/>
        </w:rPr>
        <w:t>product</w:t>
      </w:r>
      <w:r w:rsidR="00DF4E79">
        <w:rPr>
          <w:rFonts w:cs="Times New Roman"/>
          <w:szCs w:val="26"/>
        </w:rPr>
        <w:t xml:space="preserve"> between the kernel and the corresponding pixels in the frame. When calculating the next pixel, the new horizontal and vertical kernel are applied</w:t>
      </w:r>
      <w:r w:rsidR="009E52E2">
        <w:rPr>
          <w:rFonts w:cs="Times New Roman"/>
          <w:szCs w:val="26"/>
        </w:rPr>
        <w:t>, there is not any sliding window, so that is why this separable convolution not usual convolution.</w:t>
      </w:r>
    </w:p>
    <w:p w:rsidR="00FF775A" w:rsidRDefault="00C20928" w:rsidP="00C20928">
      <w:pPr>
        <w:jc w:val="center"/>
      </w:pPr>
      <w:r>
        <w:object w:dxaOrig="15481" w:dyaOrig="6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83.75pt;height:218.25pt" o:ole="">
            <v:imagedata r:id="rId9" o:title=""/>
          </v:shape>
          <o:OLEObject Type="Embed" ProgID="Visio.Drawing.15" ShapeID="_x0000_i1095" DrawAspect="Content" ObjectID="_1605484265" r:id="rId10"/>
        </w:object>
      </w:r>
    </w:p>
    <w:p w:rsidR="00C20928" w:rsidRDefault="00C20928" w:rsidP="00C20928">
      <w:pPr>
        <w:jc w:val="center"/>
      </w:pPr>
      <w:r w:rsidRPr="00C20928">
        <w:rPr>
          <w:b/>
        </w:rPr>
        <w:t>Figure 2.2.</w:t>
      </w:r>
      <w:r>
        <w:t xml:space="preserve"> The local convolution</w:t>
      </w:r>
    </w:p>
    <w:p w:rsidR="009E52E2" w:rsidRDefault="009E52E2" w:rsidP="009E52E2">
      <w:r>
        <w:t>When implementing in Python, the zero-padding and parallel programming must be considered because this separable convolution consumes most of computation time due to high resolution of the input frames.</w:t>
      </w:r>
      <w:r w:rsidR="00936B9A">
        <w:t xml:space="preserve"> </w:t>
      </w:r>
      <w:r w:rsidR="00630F26">
        <w:t>For the sake of convenience explanation, let assume that the kernel length is 7 instead of 51, and 7 continuous pixels in one line must be determined</w:t>
      </w:r>
      <w:r w:rsidR="004E1993">
        <w:t xml:space="preserve"> horizontally</w:t>
      </w:r>
      <w:r w:rsidR="00630F26">
        <w:t>.</w:t>
      </w:r>
    </w:p>
    <w:p w:rsidR="00630F26" w:rsidRDefault="00630F26" w:rsidP="00630F26">
      <w:pPr>
        <w:jc w:val="center"/>
      </w:pPr>
      <w:r>
        <w:object w:dxaOrig="4005" w:dyaOrig="600">
          <v:shape id="_x0000_i1096" type="#_x0000_t75" style="width:200.25pt;height:30pt" o:ole="">
            <v:imagedata r:id="rId11" o:title=""/>
          </v:shape>
          <o:OLEObject Type="Embed" ProgID="Visio.Drawing.15" ShapeID="_x0000_i1096" DrawAspect="Content" ObjectID="_1605484266" r:id="rId12"/>
        </w:object>
      </w:r>
    </w:p>
    <w:p w:rsidR="00630F26" w:rsidRDefault="00630F26" w:rsidP="00630F26">
      <w:pPr>
        <w:jc w:val="center"/>
      </w:pPr>
      <w:r>
        <w:object w:dxaOrig="5700" w:dyaOrig="600">
          <v:shape id="_x0000_i1097" type="#_x0000_t75" style="width:285pt;height:30pt" o:ole="">
            <v:imagedata r:id="rId13" o:title=""/>
          </v:shape>
          <o:OLEObject Type="Embed" ProgID="Visio.Drawing.15" ShapeID="_x0000_i1097" DrawAspect="Content" ObjectID="_1605484267" r:id="rId14"/>
        </w:object>
      </w:r>
    </w:p>
    <w:p w:rsidR="009A6BAF" w:rsidRDefault="00630F26" w:rsidP="00046BA8">
      <w:r>
        <w:t>First, 3 zero-pixels are padded in the left of pixel 1.</w:t>
      </w:r>
      <w:r w:rsidR="004E1993">
        <w:t xml:space="preserve"> To calculate the pixel from 1 to 7, the pixels </w:t>
      </w:r>
      <w:r w:rsidR="00871EF9">
        <w:t xml:space="preserve">can be re-arranged from space to depth, displayed in Figure 2.3. </w:t>
      </w:r>
      <w:r w:rsidR="004436F7">
        <w:t>It is consequently that the image need to be shifted 7 times with stride 1, then concatenate together to get the shape in Figure 2.3b.</w:t>
      </w:r>
      <w:r w:rsidR="002D6E24">
        <w:t xml:space="preserve"> This process is repea</w:t>
      </w:r>
      <w:r w:rsidR="008D4C66">
        <w:t>ted with the vertical direction.</w:t>
      </w:r>
    </w:p>
    <w:p w:rsidR="00DB5037" w:rsidRDefault="00DB5037" w:rsidP="00046BA8"/>
    <w:p w:rsidR="00DB5037" w:rsidRDefault="00DB5037" w:rsidP="00046BA8"/>
    <w:p w:rsidR="00DB5037" w:rsidRDefault="00DB5037" w:rsidP="00046BA8"/>
    <w:p w:rsidR="00DB5037" w:rsidRDefault="00DB5037" w:rsidP="00046BA8"/>
    <w:p w:rsidR="00DB5037" w:rsidRDefault="00DB5037" w:rsidP="00046BA8"/>
    <w:p w:rsidR="00DB5037" w:rsidRDefault="00DB5037" w:rsidP="00046BA8"/>
    <w:p w:rsidR="00630F26" w:rsidRDefault="00046BA8" w:rsidP="00046BA8">
      <w:r>
        <w:object w:dxaOrig="15346" w:dyaOrig="6195">
          <v:shape id="_x0000_i1098" type="#_x0000_t75" style="width:484.5pt;height:195.75pt" o:ole="">
            <v:imagedata r:id="rId15" o:title=""/>
          </v:shape>
          <o:OLEObject Type="Embed" ProgID="Visio.Drawing.15" ShapeID="_x0000_i1098" DrawAspect="Content" ObjectID="_1605484268" r:id="rId16"/>
        </w:object>
      </w:r>
    </w:p>
    <w:p w:rsidR="00630F26" w:rsidRDefault="00630F26" w:rsidP="00630F26">
      <w:pPr>
        <w:jc w:val="center"/>
      </w:pPr>
      <w:r w:rsidRPr="00630F26">
        <w:rPr>
          <w:b/>
        </w:rPr>
        <w:t>Figure 2.3.</w:t>
      </w:r>
      <w:r>
        <w:t xml:space="preserve"> The example of parallel programming for local convolution</w:t>
      </w:r>
    </w:p>
    <w:p w:rsidR="009A6BAF" w:rsidRDefault="002D6E24" w:rsidP="002D6E24">
      <w:r>
        <w:t>In order to expand for kernel length 51, and 2-D images, the frame must be zero-padding with 25 pixels in the top for vertical and 25 pixels in the left</w:t>
      </w:r>
      <w:r w:rsidR="00C43144">
        <w:t xml:space="preserve"> for horizontal</w:t>
      </w:r>
      <w:r w:rsidR="00876BFB">
        <w:t xml:space="preserve"> by using </w:t>
      </w:r>
      <w:proofErr w:type="spellStart"/>
      <w:proofErr w:type="gramStart"/>
      <w:r w:rsidR="00876BFB" w:rsidRPr="00876BFB">
        <w:rPr>
          <w:rFonts w:ascii="Consolas" w:hAnsi="Consolas"/>
          <w:sz w:val="24"/>
          <w:szCs w:val="24"/>
        </w:rPr>
        <w:t>tf.pad</w:t>
      </w:r>
      <w:proofErr w:type="spellEnd"/>
      <w:r w:rsidR="00876BFB" w:rsidRPr="00876BFB">
        <w:rPr>
          <w:rFonts w:ascii="Consolas" w:hAnsi="Consolas"/>
          <w:sz w:val="24"/>
          <w:szCs w:val="24"/>
        </w:rPr>
        <w:t>(</w:t>
      </w:r>
      <w:proofErr w:type="gramEnd"/>
      <w:r w:rsidR="00876BFB" w:rsidRPr="00876BFB">
        <w:rPr>
          <w:rFonts w:ascii="Consolas" w:hAnsi="Consolas"/>
          <w:sz w:val="24"/>
          <w:szCs w:val="24"/>
        </w:rPr>
        <w:t>)</w:t>
      </w:r>
      <w:r w:rsidR="00876BFB">
        <w:rPr>
          <w:rFonts w:cs="Times New Roman"/>
          <w:szCs w:val="26"/>
        </w:rPr>
        <w:t xml:space="preserve"> </w:t>
      </w:r>
      <w:r w:rsidR="00876BFB">
        <w:t>function</w:t>
      </w:r>
      <w:r w:rsidR="00C43144">
        <w:t>.</w:t>
      </w:r>
      <w:r w:rsidR="00876BFB">
        <w:t xml:space="preserve"> The shifted frames are generated by </w:t>
      </w:r>
      <w:proofErr w:type="spellStart"/>
      <w:proofErr w:type="gramStart"/>
      <w:r w:rsidR="00876BFB" w:rsidRPr="00876BFB">
        <w:rPr>
          <w:rFonts w:ascii="Consolas" w:hAnsi="Consolas"/>
          <w:sz w:val="24"/>
          <w:szCs w:val="24"/>
        </w:rPr>
        <w:t>tf.manip</w:t>
      </w:r>
      <w:proofErr w:type="gramEnd"/>
      <w:r w:rsidR="00876BFB" w:rsidRPr="00876BFB">
        <w:rPr>
          <w:rFonts w:ascii="Consolas" w:hAnsi="Consolas"/>
          <w:sz w:val="24"/>
          <w:szCs w:val="24"/>
        </w:rPr>
        <w:t>.roll</w:t>
      </w:r>
      <w:proofErr w:type="spellEnd"/>
      <w:r w:rsidR="00876BFB" w:rsidRPr="00876BFB">
        <w:rPr>
          <w:rFonts w:ascii="Consolas" w:hAnsi="Consolas"/>
          <w:sz w:val="24"/>
          <w:szCs w:val="24"/>
        </w:rPr>
        <w:t>()</w:t>
      </w:r>
      <w:r w:rsidR="00876BFB">
        <w:t xml:space="preserve"> </w:t>
      </w:r>
      <w:r w:rsidR="00876BFB">
        <w:t>function</w:t>
      </w:r>
      <w:r w:rsidR="00876BFB">
        <w:t>.</w:t>
      </w:r>
      <w:r w:rsidR="002C5773">
        <w:t xml:space="preserve"> Figure 2.4 presents the shifted images for local convolution.</w:t>
      </w:r>
    </w:p>
    <w:p w:rsidR="009A6BAF" w:rsidRDefault="009A6BAF" w:rsidP="002D6E24"/>
    <w:p w:rsidR="00C43144" w:rsidRDefault="00291388" w:rsidP="00C43144">
      <w:pPr>
        <w:jc w:val="center"/>
      </w:pPr>
      <w:r>
        <w:object w:dxaOrig="15241" w:dyaOrig="6676">
          <v:shape id="_x0000_i1099" type="#_x0000_t75" style="width:483.75pt;height:212.25pt" o:ole="">
            <v:imagedata r:id="rId17" o:title=""/>
          </v:shape>
          <o:OLEObject Type="Embed" ProgID="Visio.Drawing.15" ShapeID="_x0000_i1099" DrawAspect="Content" ObjectID="_1605484269" r:id="rId18"/>
        </w:object>
      </w:r>
    </w:p>
    <w:p w:rsidR="00C43144" w:rsidRDefault="00C43144" w:rsidP="00C43144">
      <w:pPr>
        <w:jc w:val="center"/>
      </w:pPr>
      <w:r w:rsidRPr="00F86731">
        <w:rPr>
          <w:b/>
        </w:rPr>
        <w:t>Figure 2.4.</w:t>
      </w:r>
      <w:r>
        <w:t xml:space="preserve"> The example of creating shift images for horizontal direction</w:t>
      </w:r>
    </w:p>
    <w:p w:rsidR="004021F9" w:rsidRDefault="004021F9" w:rsidP="004021F9">
      <w:r>
        <w:t xml:space="preserve">The implementation of the local separable convolution is written from line 65-110 in </w:t>
      </w:r>
      <w:r w:rsidRPr="004021F9">
        <w:rPr>
          <w:rFonts w:ascii="Consolas" w:hAnsi="Consolas"/>
          <w:sz w:val="24"/>
          <w:szCs w:val="24"/>
        </w:rPr>
        <w:t>model.py</w:t>
      </w:r>
      <w:r>
        <w:t xml:space="preserve"> file which also presented in Figure 2.5 below.</w:t>
      </w:r>
    </w:p>
    <w:p w:rsidR="00BB680E" w:rsidRDefault="00BB680E" w:rsidP="00C43144">
      <w:pPr>
        <w:jc w:val="center"/>
      </w:pPr>
      <w:r>
        <w:rPr>
          <w:noProof/>
        </w:rPr>
        <w:lastRenderedPageBreak/>
        <w:drawing>
          <wp:inline distT="0" distB="0" distL="0" distR="0" wp14:anchorId="075081CE" wp14:editId="6094C481">
            <wp:extent cx="4819650" cy="794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650" cy="7943850"/>
                    </a:xfrm>
                    <a:prstGeom prst="rect">
                      <a:avLst/>
                    </a:prstGeom>
                  </pic:spPr>
                </pic:pic>
              </a:graphicData>
            </a:graphic>
          </wp:inline>
        </w:drawing>
      </w:r>
    </w:p>
    <w:p w:rsidR="002D6E24" w:rsidRPr="00630F26" w:rsidRDefault="00BB680E" w:rsidP="008D4C66">
      <w:pPr>
        <w:jc w:val="center"/>
      </w:pPr>
      <w:r w:rsidRPr="00BB680E">
        <w:rPr>
          <w:b/>
        </w:rPr>
        <w:t>Figure 2.5.</w:t>
      </w:r>
      <w:r>
        <w:t xml:space="preserve"> The implementation of the local separable convolution in </w:t>
      </w:r>
      <w:proofErr w:type="spellStart"/>
      <w:r>
        <w:t>tensorflow</w:t>
      </w:r>
      <w:proofErr w:type="spellEnd"/>
    </w:p>
    <w:p w:rsidR="006C5725" w:rsidRPr="006C5725" w:rsidRDefault="006C5725" w:rsidP="003A42A9">
      <w:pPr>
        <w:pStyle w:val="ListParagraph"/>
        <w:numPr>
          <w:ilvl w:val="0"/>
          <w:numId w:val="1"/>
        </w:numPr>
        <w:outlineLvl w:val="0"/>
        <w:rPr>
          <w:b/>
        </w:rPr>
      </w:pPr>
      <w:r w:rsidRPr="006C5725">
        <w:rPr>
          <w:b/>
        </w:rPr>
        <w:t>Training</w:t>
      </w:r>
    </w:p>
    <w:p w:rsidR="006C5725" w:rsidRDefault="00913DA7" w:rsidP="006C5725">
      <w:pPr>
        <w:rPr>
          <w:rFonts w:cs="Times New Roman"/>
          <w:szCs w:val="26"/>
        </w:rPr>
      </w:pPr>
      <w:r>
        <w:t>Before training, two consecutive frames are read from disk then directly random crop to take 2 patches 128</w:t>
      </w:r>
      <w:r>
        <w:rPr>
          <w:rFonts w:cs="Times New Roman"/>
        </w:rPr>
        <w:t>×</w:t>
      </w:r>
      <w:r>
        <w:t xml:space="preserve">128. After that, the patches are random flip horizontally and vertically </w:t>
      </w:r>
      <w:r>
        <w:lastRenderedPageBreak/>
        <w:t xml:space="preserve">for data augmentation. The pixel values are re-scale from 0 to 1 while the pixel data type is converted from </w:t>
      </w:r>
      <w:r w:rsidRPr="00913DA7">
        <w:rPr>
          <w:rFonts w:ascii="Consolas" w:hAnsi="Consolas"/>
          <w:sz w:val="24"/>
          <w:szCs w:val="24"/>
        </w:rPr>
        <w:t>uint8</w:t>
      </w:r>
      <w:r>
        <w:t xml:space="preserve"> to </w:t>
      </w:r>
      <w:r w:rsidRPr="00913DA7">
        <w:rPr>
          <w:rFonts w:ascii="Consolas" w:hAnsi="Consolas"/>
          <w:sz w:val="24"/>
          <w:szCs w:val="24"/>
        </w:rPr>
        <w:t>float32</w:t>
      </w:r>
      <w:r>
        <w:rPr>
          <w:rFonts w:cs="Times New Roman"/>
          <w:szCs w:val="26"/>
        </w:rPr>
        <w:t xml:space="preserve">. This training preprocess is implemented in line 54-77 in </w:t>
      </w:r>
      <w:r w:rsidRPr="00913DA7">
        <w:rPr>
          <w:rFonts w:ascii="Consolas" w:hAnsi="Consolas" w:cs="Times New Roman"/>
          <w:sz w:val="24"/>
          <w:szCs w:val="24"/>
        </w:rPr>
        <w:t>train.py</w:t>
      </w:r>
      <w:r>
        <w:rPr>
          <w:rFonts w:cs="Times New Roman"/>
          <w:szCs w:val="26"/>
        </w:rPr>
        <w:t xml:space="preserve"> file, which also is displayed in Figure 3.1.</w:t>
      </w:r>
    </w:p>
    <w:p w:rsidR="00913DA7" w:rsidRDefault="00913DA7" w:rsidP="00913DA7">
      <w:pPr>
        <w:jc w:val="center"/>
        <w:rPr>
          <w:rFonts w:cs="Times New Roman"/>
          <w:szCs w:val="26"/>
        </w:rPr>
      </w:pPr>
      <w:r>
        <w:rPr>
          <w:noProof/>
        </w:rPr>
        <w:drawing>
          <wp:inline distT="0" distB="0" distL="0" distR="0" wp14:anchorId="78BCA039" wp14:editId="022A633E">
            <wp:extent cx="5581650" cy="418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181475"/>
                    </a:xfrm>
                    <a:prstGeom prst="rect">
                      <a:avLst/>
                    </a:prstGeom>
                  </pic:spPr>
                </pic:pic>
              </a:graphicData>
            </a:graphic>
          </wp:inline>
        </w:drawing>
      </w:r>
    </w:p>
    <w:p w:rsidR="00913DA7" w:rsidRDefault="00913DA7" w:rsidP="00913DA7">
      <w:pPr>
        <w:jc w:val="center"/>
        <w:rPr>
          <w:rFonts w:cs="Times New Roman"/>
          <w:szCs w:val="26"/>
        </w:rPr>
      </w:pPr>
      <w:r w:rsidRPr="00913DA7">
        <w:rPr>
          <w:rFonts w:cs="Times New Roman"/>
          <w:b/>
          <w:szCs w:val="26"/>
        </w:rPr>
        <w:t>Figure 3.1.</w:t>
      </w:r>
      <w:r>
        <w:rPr>
          <w:rFonts w:cs="Times New Roman"/>
          <w:szCs w:val="26"/>
        </w:rPr>
        <w:t xml:space="preserve"> The training preprocess</w:t>
      </w:r>
    </w:p>
    <w:p w:rsidR="00C2436B" w:rsidRDefault="00C2436B" w:rsidP="00C2436B">
      <w:r>
        <w:rPr>
          <w:rFonts w:cs="Times New Roman"/>
          <w:szCs w:val="26"/>
        </w:rPr>
        <w:t xml:space="preserve">The training process was operated in a computer with an </w:t>
      </w:r>
      <w:r>
        <w:t>Intel(R) Core(TM) i7 CPU @ 4.20 GHz and a GPU NVIDIA GTX GeForce 960Ti</w:t>
      </w:r>
      <w:r>
        <w:t>. The total number of epochs is 50 and the batch size equals to 16. The initial learning rate is 0.001</w:t>
      </w:r>
      <w:r w:rsidR="00F94002">
        <w:t xml:space="preserve"> during the first</w:t>
      </w:r>
      <w:r>
        <w:t xml:space="preserve"> 20 epochs,</w:t>
      </w:r>
      <w:r w:rsidR="00F94002">
        <w:t xml:space="preserve"> then</w:t>
      </w:r>
      <w:r>
        <w:t xml:space="preserve"> the learning rate is decreased by half after every 10 epochs. In order to see the impact of perceptual loss,</w:t>
      </w:r>
      <w:r w:rsidR="00F94002">
        <w:t xml:space="preserve"> </w:t>
      </w:r>
      <w:r w:rsidR="00F94002">
        <w:t>from scratch</w:t>
      </w:r>
      <w:r w:rsidR="00F94002">
        <w:t>,</w:t>
      </w:r>
      <w:r>
        <w:t xml:space="preserve"> </w:t>
      </w:r>
      <w:r>
        <w:t xml:space="preserve">the network was trained with only L1 loss </w:t>
      </w:r>
      <w:r w:rsidR="00F94002">
        <w:t>and L1 loss combining with</w:t>
      </w:r>
      <w:r>
        <w:t xml:space="preserve"> perceptual loss </w:t>
      </w:r>
      <w:r w:rsidR="00F94002">
        <w:t xml:space="preserve">separately </w:t>
      </w:r>
      <w:r>
        <w:t>with the same</w:t>
      </w:r>
      <w:r w:rsidR="00F94002">
        <w:t xml:space="preserve"> above</w:t>
      </w:r>
      <w:r>
        <w:t xml:space="preserve"> configuration</w:t>
      </w:r>
      <w:r w:rsidR="00F94002">
        <w:t>.</w:t>
      </w:r>
    </w:p>
    <w:p w:rsidR="00F94002" w:rsidRPr="007C08FB" w:rsidRDefault="00F94002" w:rsidP="00FF155D">
      <w:pPr>
        <w:pStyle w:val="ListParagraph"/>
        <w:numPr>
          <w:ilvl w:val="1"/>
          <w:numId w:val="1"/>
        </w:numPr>
        <w:ind w:left="540" w:hanging="360"/>
        <w:outlineLvl w:val="1"/>
        <w:rPr>
          <w:rFonts w:cs="Times New Roman"/>
          <w:b/>
          <w:i/>
          <w:szCs w:val="26"/>
        </w:rPr>
      </w:pPr>
      <w:r w:rsidRPr="007C08FB">
        <w:rPr>
          <w:rFonts w:cs="Times New Roman"/>
          <w:b/>
          <w:i/>
          <w:szCs w:val="26"/>
        </w:rPr>
        <w:t>The L1 Loss</w:t>
      </w:r>
    </w:p>
    <w:p w:rsidR="00D97124" w:rsidRDefault="007C08FB" w:rsidP="00F94002">
      <w:pPr>
        <w:rPr>
          <w:rFonts w:cs="Times New Roman"/>
          <w:szCs w:val="26"/>
        </w:rPr>
      </w:pPr>
      <w:r>
        <w:rPr>
          <w:rFonts w:cs="Times New Roman"/>
          <w:szCs w:val="26"/>
        </w:rPr>
        <w:t>The training with only L1 loss consumed</w:t>
      </w:r>
      <w:r w:rsidR="00FF155D">
        <w:rPr>
          <w:rFonts w:cs="Times New Roman"/>
          <w:szCs w:val="26"/>
        </w:rPr>
        <w:t xml:space="preserve"> more than</w:t>
      </w:r>
      <w:r>
        <w:rPr>
          <w:rFonts w:cs="Times New Roman"/>
          <w:szCs w:val="26"/>
        </w:rPr>
        <w:t xml:space="preserve"> </w:t>
      </w:r>
      <w:r w:rsidR="00FF155D">
        <w:rPr>
          <w:rFonts w:cs="Times New Roman"/>
          <w:szCs w:val="26"/>
        </w:rPr>
        <w:t>32 hours</w:t>
      </w:r>
      <w:r w:rsidR="00D97124">
        <w:rPr>
          <w:rFonts w:cs="Times New Roman"/>
          <w:szCs w:val="26"/>
        </w:rPr>
        <w:t xml:space="preserve"> to converge.</w:t>
      </w:r>
      <w:r w:rsidR="00FF155D">
        <w:rPr>
          <w:rFonts w:cs="Times New Roman"/>
          <w:szCs w:val="26"/>
        </w:rPr>
        <w:t xml:space="preserve"> </w:t>
      </w:r>
      <w:r w:rsidR="00FF155D">
        <w:rPr>
          <w:rFonts w:cs="Times New Roman"/>
          <w:szCs w:val="26"/>
        </w:rPr>
        <w:t>The L1 loss is defined in the following equation.</w:t>
      </w:r>
    </w:p>
    <w:p w:rsidR="00D97124" w:rsidRPr="00D97124" w:rsidRDefault="00D97124" w:rsidP="00F94002">
      <w:pPr>
        <w:rPr>
          <w:rFonts w:cs="Times New Roman"/>
          <w:szCs w:val="26"/>
        </w:rPr>
      </w:pPr>
      <m:oMathPara>
        <m:oMath>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d>
                <m:dPr>
                  <m:begChr m:val="‖"/>
                  <m:endChr m:val="‖"/>
                  <m:ctrlPr>
                    <w:rPr>
                      <w:rFonts w:ascii="Cambria Math" w:hAnsi="Cambria Math" w:cs="Times New Roman"/>
                      <w:i/>
                      <w:szCs w:val="26"/>
                    </w:rPr>
                  </m:ctrlPr>
                </m:dPr>
                <m:e>
                  <m:acc>
                    <m:accPr>
                      <m:ctrlPr>
                        <w:rPr>
                          <w:rFonts w:ascii="Cambria Math" w:hAnsi="Cambria Math" w:cs="Times New Roman"/>
                          <w:i/>
                          <w:szCs w:val="26"/>
                        </w:rPr>
                      </m:ctrlPr>
                    </m:accPr>
                    <m:e>
                      <m:r>
                        <w:rPr>
                          <w:rFonts w:ascii="Cambria Math" w:hAnsi="Cambria Math" w:cs="Times New Roman"/>
                          <w:szCs w:val="26"/>
                        </w:rPr>
                        <m:t>I</m:t>
                      </m:r>
                    </m:e>
                  </m:acc>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gt</m:t>
                      </m:r>
                    </m:sub>
                  </m:sSub>
                </m:e>
              </m:d>
            </m:e>
            <m:sub>
              <m:r>
                <w:rPr>
                  <w:rFonts w:ascii="Cambria Math" w:hAnsi="Cambria Math" w:cs="Times New Roman"/>
                  <w:szCs w:val="26"/>
                </w:rPr>
                <m:t>1</m:t>
              </m:r>
            </m:sub>
          </m:sSub>
        </m:oMath>
      </m:oMathPara>
    </w:p>
    <w:p w:rsidR="00D97124" w:rsidRDefault="00D97124" w:rsidP="00F94002">
      <w:pPr>
        <w:rPr>
          <w:rFonts w:cs="Times New Roman"/>
          <w:szCs w:val="26"/>
        </w:rPr>
      </w:pPr>
      <w:r>
        <w:rPr>
          <w:rFonts w:cs="Times New Roman"/>
          <w:szCs w:val="26"/>
        </w:rPr>
        <w:t xml:space="preserve">Where, </w:t>
      </w:r>
      <m:oMath>
        <m:acc>
          <m:accPr>
            <m:ctrlPr>
              <w:rPr>
                <w:rFonts w:ascii="Cambria Math" w:hAnsi="Cambria Math" w:cs="Times New Roman"/>
                <w:i/>
                <w:szCs w:val="26"/>
              </w:rPr>
            </m:ctrlPr>
          </m:accPr>
          <m:e>
            <m:r>
              <w:rPr>
                <w:rFonts w:ascii="Cambria Math" w:hAnsi="Cambria Math" w:cs="Times New Roman"/>
                <w:szCs w:val="26"/>
              </w:rPr>
              <m:t>I</m:t>
            </m:r>
          </m:e>
        </m:acc>
      </m:oMath>
      <w:r>
        <w:rPr>
          <w:rFonts w:cs="Times New Roman"/>
          <w:szCs w:val="26"/>
        </w:rPr>
        <w:t xml:space="preserve"> and </w:t>
      </w: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gt</m:t>
            </m:r>
          </m:sub>
        </m:sSub>
      </m:oMath>
      <w:r>
        <w:rPr>
          <w:rFonts w:cs="Times New Roman"/>
          <w:szCs w:val="26"/>
        </w:rPr>
        <w:t xml:space="preserve"> are the interpolation frame and the ground truth respectively.</w:t>
      </w:r>
      <w:r w:rsidR="00750348">
        <w:rPr>
          <w:rFonts w:cs="Times New Roman"/>
          <w:szCs w:val="26"/>
        </w:rPr>
        <w:t xml:space="preserve"> Figure 3.2 below show the L1 loss value during the training process.</w:t>
      </w:r>
    </w:p>
    <w:p w:rsidR="007C08FB" w:rsidRDefault="007C08FB" w:rsidP="007C08FB">
      <w:pPr>
        <w:jc w:val="center"/>
        <w:rPr>
          <w:rFonts w:cs="Times New Roman"/>
          <w:szCs w:val="26"/>
        </w:rPr>
      </w:pPr>
      <w:r>
        <w:rPr>
          <w:noProof/>
        </w:rPr>
        <w:lastRenderedPageBreak/>
        <w:drawing>
          <wp:inline distT="0" distB="0" distL="0" distR="0">
            <wp:extent cx="6151880" cy="1943404"/>
            <wp:effectExtent l="0" t="0" r="1270" b="0"/>
            <wp:docPr id="4" name="Picture 4" descr="C:\Users\Dinh\AppData\Local\Microsoft\Windows\INetCache\Content.Word\L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nh\AppData\Local\Microsoft\Windows\INetCache\Content.Word\L1_lo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880" cy="1943404"/>
                    </a:xfrm>
                    <a:prstGeom prst="rect">
                      <a:avLst/>
                    </a:prstGeom>
                    <a:noFill/>
                    <a:ln>
                      <a:noFill/>
                    </a:ln>
                  </pic:spPr>
                </pic:pic>
              </a:graphicData>
            </a:graphic>
          </wp:inline>
        </w:drawing>
      </w:r>
    </w:p>
    <w:p w:rsidR="007C08FB" w:rsidRPr="00F94002" w:rsidRDefault="007C08FB" w:rsidP="007C08FB">
      <w:pPr>
        <w:jc w:val="center"/>
        <w:rPr>
          <w:rFonts w:cs="Times New Roman"/>
          <w:szCs w:val="26"/>
        </w:rPr>
      </w:pPr>
      <w:r w:rsidRPr="007C08FB">
        <w:rPr>
          <w:rFonts w:cs="Times New Roman"/>
          <w:b/>
          <w:szCs w:val="26"/>
        </w:rPr>
        <w:t>Figure 3.2.</w:t>
      </w:r>
      <w:r>
        <w:rPr>
          <w:rFonts w:cs="Times New Roman"/>
          <w:szCs w:val="26"/>
        </w:rPr>
        <w:t xml:space="preserve"> The L1 loss during training with only L1</w:t>
      </w:r>
    </w:p>
    <w:p w:rsidR="00F94002" w:rsidRPr="00FF155D" w:rsidRDefault="00F94002" w:rsidP="00FF155D">
      <w:pPr>
        <w:pStyle w:val="ListParagraph"/>
        <w:numPr>
          <w:ilvl w:val="1"/>
          <w:numId w:val="1"/>
        </w:numPr>
        <w:ind w:left="540" w:hanging="360"/>
        <w:outlineLvl w:val="1"/>
        <w:rPr>
          <w:rFonts w:cs="Times New Roman"/>
          <w:b/>
          <w:i/>
          <w:szCs w:val="26"/>
        </w:rPr>
      </w:pPr>
      <w:r w:rsidRPr="00FF155D">
        <w:rPr>
          <w:rFonts w:cs="Times New Roman"/>
          <w:b/>
          <w:i/>
          <w:szCs w:val="26"/>
        </w:rPr>
        <w:t>The Combined Loss</w:t>
      </w:r>
    </w:p>
    <w:p w:rsidR="00FF155D" w:rsidRDefault="00FF155D" w:rsidP="00FF155D">
      <w:pPr>
        <w:rPr>
          <w:rFonts w:cs="Times New Roman"/>
          <w:szCs w:val="26"/>
        </w:rPr>
      </w:pPr>
      <w:r>
        <w:rPr>
          <w:rFonts w:cs="Times New Roman"/>
          <w:szCs w:val="26"/>
        </w:rPr>
        <w:t>The training process with L1 loss and perceptual loss consumed more than 38 hours to converge</w:t>
      </w:r>
      <w:r w:rsidR="00E514A1">
        <w:rPr>
          <w:rFonts w:cs="Times New Roman"/>
          <w:szCs w:val="26"/>
        </w:rPr>
        <w:t xml:space="preserve"> longer than just using L1 loss</w:t>
      </w:r>
      <w:r>
        <w:rPr>
          <w:rFonts w:cs="Times New Roman"/>
          <w:szCs w:val="26"/>
        </w:rPr>
        <w:t xml:space="preserve">. </w:t>
      </w:r>
      <w:r>
        <w:rPr>
          <w:rFonts w:cs="Times New Roman"/>
          <w:szCs w:val="26"/>
        </w:rPr>
        <w:t>The perceptual loss and combined loss are defined in the following equation.</w:t>
      </w:r>
    </w:p>
    <w:p w:rsidR="00FF155D" w:rsidRPr="00C44BA9" w:rsidRDefault="00FF155D" w:rsidP="00FF155D">
      <w:pPr>
        <w:rPr>
          <w:rFonts w:cs="Times New Roman"/>
          <w:szCs w:val="26"/>
        </w:rPr>
      </w:pPr>
      <m:oMathPara>
        <m:oMath>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F</m:t>
              </m:r>
            </m:sub>
          </m:sSub>
          <m:r>
            <w:rPr>
              <w:rFonts w:ascii="Cambria Math" w:hAnsi="Cambria Math" w:cs="Times New Roman"/>
              <w:szCs w:val="26"/>
            </w:rPr>
            <m:t>=</m:t>
          </m:r>
          <m:sSubSup>
            <m:sSubSupPr>
              <m:ctrlPr>
                <w:rPr>
                  <w:rFonts w:ascii="Cambria Math" w:hAnsi="Cambria Math" w:cs="Times New Roman"/>
                  <w:i/>
                  <w:szCs w:val="26"/>
                </w:rPr>
              </m:ctrlPr>
            </m:sSubSupPr>
            <m:e>
              <m:d>
                <m:dPr>
                  <m:begChr m:val="‖"/>
                  <m:endChr m:val="‖"/>
                  <m:ctrlPr>
                    <w:rPr>
                      <w:rFonts w:ascii="Cambria Math" w:hAnsi="Cambria Math" w:cs="Times New Roman"/>
                      <w:i/>
                      <w:szCs w:val="26"/>
                    </w:rPr>
                  </m:ctrlPr>
                </m:dPr>
                <m:e>
                  <m:r>
                    <w:rPr>
                      <w:rFonts w:ascii="Cambria Math" w:hAnsi="Cambria Math" w:cs="Times New Roman"/>
                      <w:szCs w:val="26"/>
                    </w:rPr>
                    <m:t>ϕ</m:t>
                  </m:r>
                  <m:d>
                    <m:dPr>
                      <m:ctrlPr>
                        <w:rPr>
                          <w:rFonts w:ascii="Cambria Math" w:hAnsi="Cambria Math" w:cs="Times New Roman"/>
                          <w:i/>
                          <w:szCs w:val="26"/>
                        </w:rPr>
                      </m:ctrlPr>
                    </m:dPr>
                    <m:e>
                      <m:acc>
                        <m:accPr>
                          <m:ctrlPr>
                            <w:rPr>
                              <w:rFonts w:ascii="Cambria Math" w:hAnsi="Cambria Math" w:cs="Times New Roman"/>
                              <w:i/>
                              <w:szCs w:val="26"/>
                            </w:rPr>
                          </m:ctrlPr>
                        </m:accPr>
                        <m:e>
                          <m:r>
                            <w:rPr>
                              <w:rFonts w:ascii="Cambria Math" w:hAnsi="Cambria Math" w:cs="Times New Roman"/>
                              <w:szCs w:val="26"/>
                            </w:rPr>
                            <m:t>I</m:t>
                          </m:r>
                        </m:e>
                      </m:acc>
                    </m:e>
                  </m:d>
                  <m:r>
                    <w:rPr>
                      <w:rFonts w:ascii="Cambria Math" w:hAnsi="Cambria Math" w:cs="Times New Roman"/>
                      <w:szCs w:val="26"/>
                    </w:rPr>
                    <m:t>-ϕ</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gt</m:t>
                          </m:r>
                        </m:sub>
                      </m:sSub>
                    </m:e>
                  </m:d>
                </m:e>
              </m:d>
            </m:e>
            <m:sub>
              <m:r>
                <w:rPr>
                  <w:rFonts w:ascii="Cambria Math" w:hAnsi="Cambria Math" w:cs="Times New Roman"/>
                  <w:szCs w:val="26"/>
                </w:rPr>
                <m:t>2</m:t>
              </m:r>
            </m:sub>
            <m:sup>
              <m:r>
                <w:rPr>
                  <w:rFonts w:ascii="Cambria Math" w:hAnsi="Cambria Math" w:cs="Times New Roman"/>
                  <w:szCs w:val="26"/>
                </w:rPr>
                <m:t>2</m:t>
              </m:r>
            </m:sup>
          </m:sSubSup>
        </m:oMath>
      </m:oMathPara>
    </w:p>
    <w:p w:rsidR="00C44BA9" w:rsidRPr="0078681B" w:rsidRDefault="00C44BA9" w:rsidP="00FF155D">
      <w:pPr>
        <w:rPr>
          <w:rFonts w:cs="Times New Roman"/>
          <w:szCs w:val="26"/>
        </w:rPr>
      </w:pPr>
      <m:oMathPara>
        <m:oMath>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C</m:t>
              </m:r>
            </m:sub>
          </m:sSub>
          <m:r>
            <w:rPr>
              <w:rFonts w:ascii="Cambria Math" w:hAnsi="Cambria Math" w:cs="Times New Roman"/>
              <w:szCs w:val="26"/>
            </w:rPr>
            <m:t>=</m:t>
          </m:r>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1</m:t>
              </m:r>
            </m:sub>
          </m:sSub>
          <m:r>
            <w:rPr>
              <w:rFonts w:ascii="Cambria Math" w:hAnsi="Cambria Math" w:cs="Times New Roman"/>
              <w:szCs w:val="26"/>
            </w:rPr>
            <m:t>+</m:t>
          </m:r>
          <m:r>
            <w:rPr>
              <w:rFonts w:ascii="Cambria Math" w:hAnsi="Cambria Math" w:cs="Times New Roman"/>
              <w:szCs w:val="26"/>
            </w:rPr>
            <m:t>γ</m:t>
          </m:r>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F</m:t>
              </m:r>
            </m:sub>
          </m:sSub>
        </m:oMath>
      </m:oMathPara>
    </w:p>
    <w:p w:rsidR="0078681B" w:rsidRDefault="0078681B" w:rsidP="00FF155D">
      <w:pPr>
        <w:rPr>
          <w:rFonts w:cs="Times New Roman"/>
          <w:szCs w:val="26"/>
        </w:rPr>
      </w:pPr>
      <w:r>
        <w:rPr>
          <w:rFonts w:cs="Times New Roman"/>
          <w:szCs w:val="26"/>
        </w:rPr>
        <w:t>Where:</w:t>
      </w:r>
    </w:p>
    <w:p w:rsidR="0078681B" w:rsidRDefault="0078681B" w:rsidP="0078681B">
      <w:pPr>
        <w:pStyle w:val="ListParagraph"/>
        <w:numPr>
          <w:ilvl w:val="0"/>
          <w:numId w:val="2"/>
        </w:numPr>
        <w:rPr>
          <w:rFonts w:cs="Times New Roman"/>
          <w:szCs w:val="26"/>
        </w:rPr>
      </w:pPr>
      <m:oMath>
        <m:r>
          <w:rPr>
            <w:rFonts w:ascii="Cambria Math" w:hAnsi="Cambria Math" w:cs="Times New Roman"/>
            <w:szCs w:val="26"/>
          </w:rPr>
          <m:t>ϕ()</m:t>
        </m:r>
      </m:oMath>
      <w:r w:rsidRPr="0078681B">
        <w:rPr>
          <w:rFonts w:cs="Times New Roman"/>
          <w:szCs w:val="26"/>
        </w:rPr>
        <w:t xml:space="preserve"> is the extracted features </w:t>
      </w:r>
      <w:r>
        <w:rPr>
          <w:rFonts w:cs="Times New Roman"/>
          <w:szCs w:val="26"/>
        </w:rPr>
        <w:t>of the image</w:t>
      </w:r>
      <w:r>
        <w:rPr>
          <w:rFonts w:cs="Times New Roman"/>
          <w:szCs w:val="26"/>
        </w:rPr>
        <w:t xml:space="preserve"> </w:t>
      </w:r>
      <w:r w:rsidRPr="0078681B">
        <w:rPr>
          <w:rFonts w:cs="Times New Roman"/>
          <w:szCs w:val="26"/>
        </w:rPr>
        <w:t xml:space="preserve">from </w:t>
      </w:r>
      <w:r w:rsidRPr="0078681B">
        <w:rPr>
          <w:rFonts w:ascii="Consolas" w:hAnsi="Consolas" w:cs="Times New Roman"/>
          <w:sz w:val="24"/>
          <w:szCs w:val="24"/>
        </w:rPr>
        <w:t>relu4_4</w:t>
      </w:r>
      <w:r w:rsidRPr="0078681B">
        <w:rPr>
          <w:rFonts w:cs="Times New Roman"/>
          <w:szCs w:val="26"/>
        </w:rPr>
        <w:t xml:space="preserve"> </w:t>
      </w:r>
      <w:r>
        <w:rPr>
          <w:rFonts w:cs="Times New Roman"/>
          <w:szCs w:val="26"/>
        </w:rPr>
        <w:t xml:space="preserve">layer </w:t>
      </w:r>
      <w:r w:rsidRPr="0078681B">
        <w:rPr>
          <w:rFonts w:cs="Times New Roman"/>
          <w:szCs w:val="26"/>
        </w:rPr>
        <w:t>in VGG-19 net</w:t>
      </w:r>
      <w:r>
        <w:rPr>
          <w:rFonts w:cs="Times New Roman"/>
          <w:szCs w:val="26"/>
        </w:rPr>
        <w:t>work</w:t>
      </w:r>
    </w:p>
    <w:p w:rsidR="00A14409" w:rsidRDefault="0078681B" w:rsidP="00A14409">
      <w:pPr>
        <w:pStyle w:val="ListParagraph"/>
        <w:numPr>
          <w:ilvl w:val="0"/>
          <w:numId w:val="2"/>
        </w:numPr>
        <w:rPr>
          <w:rFonts w:cs="Times New Roman"/>
          <w:szCs w:val="26"/>
        </w:rPr>
      </w:pPr>
      <m:oMath>
        <m:sSub>
          <m:sSubPr>
            <m:ctrlPr>
              <w:rPr>
                <w:rFonts w:ascii="Cambria Math" w:hAnsi="Cambria Math" w:cs="Times New Roman"/>
                <w:i/>
                <w:szCs w:val="26"/>
              </w:rPr>
            </m:ctrlPr>
          </m:sSubPr>
          <m:e>
            <m:r>
              <m:rPr>
                <m:scr m:val="script"/>
              </m:rPr>
              <w:rPr>
                <w:rFonts w:ascii="Cambria Math" w:hAnsi="Cambria Math" w:cs="Times New Roman"/>
                <w:szCs w:val="26"/>
              </w:rPr>
              <m:t>L</m:t>
            </m:r>
          </m:e>
          <m:sub>
            <m:r>
              <w:rPr>
                <w:rFonts w:ascii="Cambria Math" w:hAnsi="Cambria Math" w:cs="Times New Roman"/>
                <w:szCs w:val="26"/>
              </w:rPr>
              <m:t>C</m:t>
            </m:r>
          </m:sub>
        </m:sSub>
      </m:oMath>
      <w:r>
        <w:rPr>
          <w:rFonts w:cs="Times New Roman"/>
          <w:szCs w:val="26"/>
        </w:rPr>
        <w:t xml:space="preserve"> is the combined loss with </w:t>
      </w:r>
      <m:oMath>
        <m:r>
          <w:rPr>
            <w:rFonts w:ascii="Cambria Math" w:hAnsi="Cambria Math" w:cs="Times New Roman"/>
            <w:szCs w:val="26"/>
          </w:rPr>
          <m:t>γ</m:t>
        </m:r>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10</m:t>
            </m:r>
          </m:e>
          <m:sup>
            <m:r>
              <w:rPr>
                <w:rFonts w:ascii="Cambria Math" w:hAnsi="Cambria Math" w:cs="Times New Roman"/>
                <w:szCs w:val="26"/>
              </w:rPr>
              <m:t>-4</m:t>
            </m:r>
          </m:sup>
        </m:sSup>
      </m:oMath>
    </w:p>
    <w:p w:rsidR="00F149E0" w:rsidRPr="00F149E0" w:rsidRDefault="00F149E0" w:rsidP="00F149E0">
      <w:pPr>
        <w:rPr>
          <w:rFonts w:cs="Times New Roman"/>
          <w:szCs w:val="26"/>
        </w:rPr>
      </w:pPr>
      <w:r>
        <w:rPr>
          <w:rFonts w:cs="Times New Roman"/>
          <w:szCs w:val="26"/>
        </w:rPr>
        <w:t>Figure 3.3, 3.4 and 3.5 shows the value of 3 different loss function during the training process.</w:t>
      </w:r>
    </w:p>
    <w:p w:rsidR="00A14409" w:rsidRDefault="00A14409" w:rsidP="00A14409">
      <w:pPr>
        <w:jc w:val="center"/>
        <w:rPr>
          <w:rFonts w:cs="Times New Roman"/>
          <w:szCs w:val="26"/>
        </w:rPr>
      </w:pPr>
      <w:r>
        <w:rPr>
          <w:noProof/>
        </w:rPr>
        <w:drawing>
          <wp:inline distT="0" distB="0" distL="0" distR="0">
            <wp:extent cx="6151880" cy="1892555"/>
            <wp:effectExtent l="0" t="0" r="1270" b="0"/>
            <wp:docPr id="8" name="Picture 8" descr="C:\Users\Dinh\AppData\Local\Microsoft\Windows\INetCache\Content.Word\L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nh\AppData\Local\Microsoft\Windows\INetCache\Content.Word\L1_lo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880" cy="1892555"/>
                    </a:xfrm>
                    <a:prstGeom prst="rect">
                      <a:avLst/>
                    </a:prstGeom>
                    <a:noFill/>
                    <a:ln>
                      <a:noFill/>
                    </a:ln>
                  </pic:spPr>
                </pic:pic>
              </a:graphicData>
            </a:graphic>
          </wp:inline>
        </w:drawing>
      </w:r>
    </w:p>
    <w:p w:rsidR="00A14409" w:rsidRDefault="00A14409" w:rsidP="00A14409">
      <w:pPr>
        <w:jc w:val="center"/>
        <w:rPr>
          <w:rFonts w:cs="Times New Roman"/>
          <w:szCs w:val="26"/>
        </w:rPr>
      </w:pPr>
      <w:r w:rsidRPr="00A14409">
        <w:rPr>
          <w:rFonts w:cs="Times New Roman"/>
          <w:b/>
          <w:szCs w:val="26"/>
        </w:rPr>
        <w:t>Figure 3.3.</w:t>
      </w:r>
      <w:r>
        <w:rPr>
          <w:rFonts w:cs="Times New Roman"/>
          <w:szCs w:val="26"/>
        </w:rPr>
        <w:t xml:space="preserve"> The L1 loss during training with the combined loss</w:t>
      </w:r>
    </w:p>
    <w:p w:rsidR="006208D9" w:rsidRDefault="006208D9" w:rsidP="00A14409">
      <w:pPr>
        <w:jc w:val="center"/>
        <w:rPr>
          <w:rFonts w:cs="Times New Roman"/>
          <w:szCs w:val="26"/>
        </w:rPr>
      </w:pPr>
      <w:r>
        <w:rPr>
          <w:noProof/>
        </w:rPr>
        <w:lastRenderedPageBreak/>
        <w:drawing>
          <wp:inline distT="0" distB="0" distL="0" distR="0">
            <wp:extent cx="6151880" cy="1883932"/>
            <wp:effectExtent l="0" t="0" r="1270" b="2540"/>
            <wp:docPr id="9" name="Picture 9" descr="C:\Users\Dinh\AppData\Local\Microsoft\Windows\INetCache\Content.Word\perceptual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nh\AppData\Local\Microsoft\Windows\INetCache\Content.Word\perceptual_lo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1880" cy="1883932"/>
                    </a:xfrm>
                    <a:prstGeom prst="rect">
                      <a:avLst/>
                    </a:prstGeom>
                    <a:noFill/>
                    <a:ln>
                      <a:noFill/>
                    </a:ln>
                  </pic:spPr>
                </pic:pic>
              </a:graphicData>
            </a:graphic>
          </wp:inline>
        </w:drawing>
      </w:r>
    </w:p>
    <w:p w:rsidR="006208D9" w:rsidRDefault="006208D9" w:rsidP="00A14409">
      <w:pPr>
        <w:jc w:val="center"/>
        <w:rPr>
          <w:rFonts w:cs="Times New Roman"/>
          <w:szCs w:val="26"/>
        </w:rPr>
      </w:pPr>
      <w:r w:rsidRPr="006208D9">
        <w:rPr>
          <w:rFonts w:cs="Times New Roman"/>
          <w:b/>
          <w:szCs w:val="26"/>
        </w:rPr>
        <w:t>Figure 3.4.</w:t>
      </w:r>
      <w:r>
        <w:rPr>
          <w:rFonts w:cs="Times New Roman"/>
          <w:szCs w:val="26"/>
        </w:rPr>
        <w:t xml:space="preserve"> The perceptual loss during training with the combined loss</w:t>
      </w:r>
    </w:p>
    <w:p w:rsidR="000F0E46" w:rsidRDefault="000F0E46" w:rsidP="00A14409">
      <w:pPr>
        <w:jc w:val="center"/>
        <w:rPr>
          <w:rFonts w:cs="Times New Roman"/>
          <w:szCs w:val="26"/>
        </w:rPr>
      </w:pPr>
      <w:r>
        <w:rPr>
          <w:noProof/>
        </w:rPr>
        <w:drawing>
          <wp:inline distT="0" distB="0" distL="0" distR="0">
            <wp:extent cx="6151880" cy="1874367"/>
            <wp:effectExtent l="0" t="0" r="1270" b="0"/>
            <wp:docPr id="10" name="Picture 10" descr="C:\Users\Dinh\AppData\Local\Microsoft\Windows\INetCache\Content.Word\combined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inh\AppData\Local\Microsoft\Windows\INetCache\Content.Word\combined_lo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880" cy="1874367"/>
                    </a:xfrm>
                    <a:prstGeom prst="rect">
                      <a:avLst/>
                    </a:prstGeom>
                    <a:noFill/>
                    <a:ln>
                      <a:noFill/>
                    </a:ln>
                  </pic:spPr>
                </pic:pic>
              </a:graphicData>
            </a:graphic>
          </wp:inline>
        </w:drawing>
      </w:r>
    </w:p>
    <w:p w:rsidR="006208D9" w:rsidRDefault="000F0E46" w:rsidP="00A14409">
      <w:pPr>
        <w:jc w:val="center"/>
        <w:rPr>
          <w:rFonts w:cs="Times New Roman"/>
          <w:szCs w:val="26"/>
        </w:rPr>
      </w:pPr>
      <w:r w:rsidRPr="000F0E46">
        <w:rPr>
          <w:rFonts w:cs="Times New Roman"/>
          <w:b/>
          <w:szCs w:val="26"/>
        </w:rPr>
        <w:t>Figure 3.5.</w:t>
      </w:r>
      <w:r>
        <w:rPr>
          <w:rFonts w:cs="Times New Roman"/>
          <w:szCs w:val="26"/>
        </w:rPr>
        <w:t xml:space="preserve"> The combined loss during training</w:t>
      </w:r>
    </w:p>
    <w:p w:rsidR="00E21C48" w:rsidRPr="00A14409" w:rsidRDefault="00E21C48" w:rsidP="00E21C48">
      <w:pPr>
        <w:rPr>
          <w:rFonts w:cs="Times New Roman"/>
          <w:szCs w:val="26"/>
        </w:rPr>
      </w:pPr>
      <w:r>
        <w:rPr>
          <w:rFonts w:cs="Times New Roman"/>
          <w:szCs w:val="26"/>
        </w:rPr>
        <w:t xml:space="preserve">The implementation of 3 loss functions above is presented from line 106 to 123 in </w:t>
      </w:r>
      <w:r w:rsidR="00EC7A19" w:rsidRPr="00EC7A19">
        <w:rPr>
          <w:rFonts w:ascii="Consolas" w:hAnsi="Consolas" w:cs="Times New Roman"/>
          <w:sz w:val="24"/>
          <w:szCs w:val="24"/>
        </w:rPr>
        <w:t>train.py</w:t>
      </w:r>
      <w:r w:rsidR="00EC7A19">
        <w:rPr>
          <w:rFonts w:cs="Times New Roman"/>
          <w:szCs w:val="26"/>
        </w:rPr>
        <w:t xml:space="preserve"> file and shown in Figure 3.6 below.</w:t>
      </w:r>
    </w:p>
    <w:p w:rsidR="00C82277" w:rsidRDefault="00C82277" w:rsidP="00A14409">
      <w:pPr>
        <w:rPr>
          <w:rFonts w:cs="Times New Roman"/>
          <w:szCs w:val="26"/>
        </w:rPr>
      </w:pPr>
      <w:r>
        <w:rPr>
          <w:noProof/>
        </w:rPr>
        <w:drawing>
          <wp:inline distT="0" distB="0" distL="0" distR="0" wp14:anchorId="44F64BD7" wp14:editId="0F93C18C">
            <wp:extent cx="6151880" cy="30124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012440"/>
                    </a:xfrm>
                    <a:prstGeom prst="rect">
                      <a:avLst/>
                    </a:prstGeom>
                  </pic:spPr>
                </pic:pic>
              </a:graphicData>
            </a:graphic>
          </wp:inline>
        </w:drawing>
      </w:r>
    </w:p>
    <w:p w:rsidR="009A6BAF" w:rsidRPr="00C82277" w:rsidRDefault="00C82277" w:rsidP="006954FB">
      <w:pPr>
        <w:jc w:val="center"/>
        <w:rPr>
          <w:rFonts w:cs="Times New Roman"/>
          <w:szCs w:val="26"/>
        </w:rPr>
      </w:pPr>
      <w:r w:rsidRPr="00C82277">
        <w:rPr>
          <w:rFonts w:cs="Times New Roman"/>
          <w:b/>
          <w:szCs w:val="26"/>
        </w:rPr>
        <w:t xml:space="preserve">Figure </w:t>
      </w:r>
      <w:r w:rsidR="000F0E46">
        <w:rPr>
          <w:rFonts w:cs="Times New Roman"/>
          <w:b/>
          <w:szCs w:val="26"/>
        </w:rPr>
        <w:t>3.6</w:t>
      </w:r>
      <w:r w:rsidRPr="00C82277">
        <w:rPr>
          <w:rFonts w:cs="Times New Roman"/>
          <w:b/>
          <w:szCs w:val="26"/>
        </w:rPr>
        <w:t>.</w:t>
      </w:r>
      <w:r>
        <w:rPr>
          <w:rFonts w:cs="Times New Roman"/>
          <w:szCs w:val="26"/>
        </w:rPr>
        <w:t xml:space="preserve"> The implementation of the loss functions</w:t>
      </w:r>
    </w:p>
    <w:p w:rsidR="006C5725" w:rsidRPr="006C5725" w:rsidRDefault="006C5725" w:rsidP="003A42A9">
      <w:pPr>
        <w:pStyle w:val="ListParagraph"/>
        <w:numPr>
          <w:ilvl w:val="0"/>
          <w:numId w:val="1"/>
        </w:numPr>
        <w:outlineLvl w:val="0"/>
        <w:rPr>
          <w:b/>
        </w:rPr>
      </w:pPr>
      <w:r w:rsidRPr="006C5725">
        <w:rPr>
          <w:b/>
        </w:rPr>
        <w:t>Validation</w:t>
      </w:r>
    </w:p>
    <w:p w:rsidR="006C5725" w:rsidRDefault="00383A85" w:rsidP="006C5725">
      <w:r>
        <w:lastRenderedPageBreak/>
        <w:t xml:space="preserve">The validation frames are read from disk then converted from </w:t>
      </w:r>
      <w:r w:rsidRPr="00383A85">
        <w:rPr>
          <w:rFonts w:ascii="Consolas" w:hAnsi="Consolas"/>
          <w:sz w:val="24"/>
          <w:szCs w:val="24"/>
        </w:rPr>
        <w:t>uint8</w:t>
      </w:r>
      <w:r>
        <w:t xml:space="preserve"> to </w:t>
      </w:r>
      <w:r w:rsidRPr="00383A85">
        <w:rPr>
          <w:rFonts w:ascii="Consolas" w:hAnsi="Consolas"/>
          <w:sz w:val="24"/>
          <w:szCs w:val="24"/>
        </w:rPr>
        <w:t>float32</w:t>
      </w:r>
      <w:r>
        <w:t xml:space="preserve"> while pixel values are scaled from 0 to 1. These frames are push to the model to generate the intermediate frames.</w:t>
      </w:r>
      <w:r w:rsidR="0097363D">
        <w:t xml:space="preserve"> All validation process is written in </w:t>
      </w:r>
      <w:r w:rsidR="0097363D" w:rsidRPr="0097363D">
        <w:rPr>
          <w:rFonts w:ascii="Consolas" w:hAnsi="Consolas"/>
          <w:sz w:val="24"/>
          <w:szCs w:val="24"/>
        </w:rPr>
        <w:t>valid.py</w:t>
      </w:r>
      <w:r w:rsidR="0097363D">
        <w:t xml:space="preserve"> file</w:t>
      </w:r>
      <w:r w:rsidR="001331A5">
        <w:t>.</w:t>
      </w:r>
      <w:r w:rsidR="000F566F">
        <w:t xml:space="preserve"> Table 4.1 and 4.2 shows the validation results of two models.</w:t>
      </w:r>
    </w:p>
    <w:p w:rsidR="001331A5" w:rsidRDefault="001331A5" w:rsidP="001331A5">
      <w:pPr>
        <w:jc w:val="center"/>
      </w:pPr>
      <w:r w:rsidRPr="001331A5">
        <w:rPr>
          <w:b/>
        </w:rPr>
        <w:t>Table 4.1.</w:t>
      </w:r>
      <w:r>
        <w:t xml:space="preserve"> The </w:t>
      </w:r>
      <w:r w:rsidR="00AD680F">
        <w:t>experimental results of the model trained with only L1 loss</w:t>
      </w:r>
    </w:p>
    <w:tbl>
      <w:tblPr>
        <w:tblStyle w:val="TableGrid"/>
        <w:tblW w:w="5000" w:type="pct"/>
        <w:tblLook w:val="04A0" w:firstRow="1" w:lastRow="0" w:firstColumn="1" w:lastColumn="0" w:noHBand="0" w:noVBand="1"/>
      </w:tblPr>
      <w:tblGrid>
        <w:gridCol w:w="1868"/>
        <w:gridCol w:w="1869"/>
        <w:gridCol w:w="1869"/>
        <w:gridCol w:w="1869"/>
        <w:gridCol w:w="1869"/>
      </w:tblGrid>
      <w:tr w:rsidR="00AD680F" w:rsidRPr="001331A5" w:rsidTr="00AD680F">
        <w:tc>
          <w:tcPr>
            <w:tcW w:w="1000" w:type="pct"/>
            <w:vAlign w:val="center"/>
          </w:tcPr>
          <w:p w:rsidR="00AD680F" w:rsidRPr="001331A5" w:rsidRDefault="00AD680F" w:rsidP="001331A5">
            <w:pPr>
              <w:jc w:val="center"/>
              <w:rPr>
                <w:b/>
              </w:rPr>
            </w:pPr>
            <w:r>
              <w:rPr>
                <w:b/>
              </w:rPr>
              <w:t>Images</w:t>
            </w:r>
          </w:p>
        </w:tc>
        <w:tc>
          <w:tcPr>
            <w:tcW w:w="1000" w:type="pct"/>
          </w:tcPr>
          <w:p w:rsidR="00AD680F" w:rsidRDefault="00AD680F" w:rsidP="001331A5">
            <w:pPr>
              <w:jc w:val="center"/>
              <w:rPr>
                <w:b/>
              </w:rPr>
            </w:pPr>
            <w:r>
              <w:rPr>
                <w:b/>
              </w:rPr>
              <w:t>L1 Loss</w:t>
            </w:r>
          </w:p>
        </w:tc>
        <w:tc>
          <w:tcPr>
            <w:tcW w:w="1000" w:type="pct"/>
            <w:vAlign w:val="center"/>
          </w:tcPr>
          <w:p w:rsidR="00AD680F" w:rsidRPr="001331A5" w:rsidRDefault="00AD680F" w:rsidP="001331A5">
            <w:pPr>
              <w:jc w:val="center"/>
              <w:rPr>
                <w:b/>
              </w:rPr>
            </w:pPr>
            <w:r>
              <w:rPr>
                <w:b/>
              </w:rPr>
              <w:t>PSNR (dB)</w:t>
            </w:r>
          </w:p>
        </w:tc>
        <w:tc>
          <w:tcPr>
            <w:tcW w:w="1000" w:type="pct"/>
            <w:vAlign w:val="center"/>
          </w:tcPr>
          <w:p w:rsidR="00AD680F" w:rsidRPr="001331A5" w:rsidRDefault="00AD680F" w:rsidP="001331A5">
            <w:pPr>
              <w:jc w:val="center"/>
              <w:rPr>
                <w:b/>
              </w:rPr>
            </w:pPr>
            <w:r>
              <w:rPr>
                <w:b/>
              </w:rPr>
              <w:t>SSIM</w:t>
            </w:r>
          </w:p>
        </w:tc>
        <w:tc>
          <w:tcPr>
            <w:tcW w:w="1000" w:type="pct"/>
            <w:vAlign w:val="center"/>
          </w:tcPr>
          <w:p w:rsidR="00AD680F" w:rsidRPr="001331A5" w:rsidRDefault="00AD680F" w:rsidP="001331A5">
            <w:pPr>
              <w:jc w:val="center"/>
              <w:rPr>
                <w:b/>
              </w:rPr>
            </w:pPr>
            <w:r>
              <w:rPr>
                <w:b/>
              </w:rPr>
              <w:t>MS-SSIM</w:t>
            </w:r>
          </w:p>
        </w:tc>
      </w:tr>
      <w:tr w:rsidR="00AD680F" w:rsidRPr="001331A5" w:rsidTr="00AD680F">
        <w:tc>
          <w:tcPr>
            <w:tcW w:w="1000" w:type="pct"/>
            <w:vAlign w:val="center"/>
          </w:tcPr>
          <w:p w:rsidR="00AD680F" w:rsidRPr="001331A5" w:rsidRDefault="00AD680F" w:rsidP="001331A5">
            <w:pPr>
              <w:jc w:val="center"/>
              <w:rPr>
                <w:b/>
              </w:rPr>
            </w:pPr>
            <w:r>
              <w:rPr>
                <w:b/>
              </w:rPr>
              <w:t>val_00739</w:t>
            </w:r>
          </w:p>
        </w:tc>
        <w:tc>
          <w:tcPr>
            <w:tcW w:w="1000" w:type="pct"/>
          </w:tcPr>
          <w:p w:rsidR="00AD680F" w:rsidRPr="00AD680F" w:rsidRDefault="00AD680F" w:rsidP="001331A5">
            <w:pPr>
              <w:jc w:val="center"/>
            </w:pPr>
            <w:r w:rsidRPr="00AD680F">
              <w:t>0.0</w:t>
            </w:r>
            <w:r>
              <w:t>207</w:t>
            </w:r>
          </w:p>
        </w:tc>
        <w:tc>
          <w:tcPr>
            <w:tcW w:w="1000" w:type="pct"/>
            <w:vAlign w:val="center"/>
          </w:tcPr>
          <w:p w:rsidR="00AD680F" w:rsidRPr="00AD680F" w:rsidRDefault="00AD680F" w:rsidP="001331A5">
            <w:pPr>
              <w:jc w:val="center"/>
            </w:pPr>
            <w:r w:rsidRPr="00AD680F">
              <w:t>26.98</w:t>
            </w:r>
          </w:p>
        </w:tc>
        <w:tc>
          <w:tcPr>
            <w:tcW w:w="1000" w:type="pct"/>
            <w:vAlign w:val="center"/>
          </w:tcPr>
          <w:p w:rsidR="00AD680F" w:rsidRPr="00AD680F" w:rsidRDefault="00AD680F" w:rsidP="001331A5">
            <w:pPr>
              <w:jc w:val="center"/>
            </w:pPr>
            <w:r>
              <w:t>0.7975</w:t>
            </w:r>
          </w:p>
        </w:tc>
        <w:tc>
          <w:tcPr>
            <w:tcW w:w="1000" w:type="pct"/>
            <w:vAlign w:val="center"/>
          </w:tcPr>
          <w:p w:rsidR="00AD680F" w:rsidRPr="00AD680F" w:rsidRDefault="00AD680F" w:rsidP="001331A5">
            <w:pPr>
              <w:jc w:val="center"/>
            </w:pPr>
            <w:r>
              <w:t>0.9131</w:t>
            </w:r>
          </w:p>
        </w:tc>
      </w:tr>
      <w:tr w:rsidR="00AD680F" w:rsidRPr="001331A5" w:rsidTr="00AD680F">
        <w:tc>
          <w:tcPr>
            <w:tcW w:w="1000" w:type="pct"/>
            <w:vAlign w:val="center"/>
          </w:tcPr>
          <w:p w:rsidR="00AD680F" w:rsidRDefault="00AD680F" w:rsidP="001331A5">
            <w:pPr>
              <w:jc w:val="center"/>
              <w:rPr>
                <w:b/>
              </w:rPr>
            </w:pPr>
            <w:r>
              <w:rPr>
                <w:b/>
              </w:rPr>
              <w:t>val_01639</w:t>
            </w:r>
          </w:p>
        </w:tc>
        <w:tc>
          <w:tcPr>
            <w:tcW w:w="1000" w:type="pct"/>
          </w:tcPr>
          <w:p w:rsidR="00AD680F" w:rsidRPr="00AD680F" w:rsidRDefault="00AD680F" w:rsidP="001331A5">
            <w:pPr>
              <w:jc w:val="center"/>
            </w:pPr>
            <w:r>
              <w:t>0.0022</w:t>
            </w:r>
          </w:p>
        </w:tc>
        <w:tc>
          <w:tcPr>
            <w:tcW w:w="1000" w:type="pct"/>
            <w:vAlign w:val="center"/>
          </w:tcPr>
          <w:p w:rsidR="00AD680F" w:rsidRPr="00AD680F" w:rsidRDefault="00AD680F" w:rsidP="001331A5">
            <w:pPr>
              <w:jc w:val="center"/>
            </w:pPr>
            <w:r>
              <w:t>38.07</w:t>
            </w:r>
          </w:p>
        </w:tc>
        <w:tc>
          <w:tcPr>
            <w:tcW w:w="1000" w:type="pct"/>
            <w:vAlign w:val="center"/>
          </w:tcPr>
          <w:p w:rsidR="00AD680F" w:rsidRPr="00AD680F" w:rsidRDefault="00AD680F" w:rsidP="001331A5">
            <w:pPr>
              <w:jc w:val="center"/>
            </w:pPr>
            <w:r>
              <w:t>0.9859</w:t>
            </w:r>
          </w:p>
        </w:tc>
        <w:tc>
          <w:tcPr>
            <w:tcW w:w="1000" w:type="pct"/>
            <w:vAlign w:val="center"/>
          </w:tcPr>
          <w:p w:rsidR="00AD680F" w:rsidRPr="00AD680F" w:rsidRDefault="00AD680F" w:rsidP="001331A5">
            <w:pPr>
              <w:jc w:val="center"/>
            </w:pPr>
            <w:r>
              <w:t>0.9934</w:t>
            </w:r>
          </w:p>
        </w:tc>
      </w:tr>
      <w:tr w:rsidR="00AD680F" w:rsidRPr="001331A5" w:rsidTr="00AD680F">
        <w:tc>
          <w:tcPr>
            <w:tcW w:w="1000" w:type="pct"/>
            <w:vAlign w:val="center"/>
          </w:tcPr>
          <w:p w:rsidR="00AD680F" w:rsidRDefault="00AD680F" w:rsidP="001331A5">
            <w:pPr>
              <w:jc w:val="center"/>
              <w:rPr>
                <w:b/>
              </w:rPr>
            </w:pPr>
            <w:r>
              <w:rPr>
                <w:b/>
              </w:rPr>
              <w:t>val_03382</w:t>
            </w:r>
          </w:p>
        </w:tc>
        <w:tc>
          <w:tcPr>
            <w:tcW w:w="1000" w:type="pct"/>
          </w:tcPr>
          <w:p w:rsidR="00AD680F" w:rsidRPr="00AD680F" w:rsidRDefault="00AD680F" w:rsidP="001331A5">
            <w:pPr>
              <w:jc w:val="center"/>
            </w:pPr>
            <w:r>
              <w:t>0.0120</w:t>
            </w:r>
          </w:p>
        </w:tc>
        <w:tc>
          <w:tcPr>
            <w:tcW w:w="1000" w:type="pct"/>
            <w:vAlign w:val="center"/>
          </w:tcPr>
          <w:p w:rsidR="00AD680F" w:rsidRPr="00AD680F" w:rsidRDefault="00AD680F" w:rsidP="001331A5">
            <w:pPr>
              <w:jc w:val="center"/>
            </w:pPr>
            <w:r>
              <w:t>30.32</w:t>
            </w:r>
          </w:p>
        </w:tc>
        <w:tc>
          <w:tcPr>
            <w:tcW w:w="1000" w:type="pct"/>
            <w:vAlign w:val="center"/>
          </w:tcPr>
          <w:p w:rsidR="00AD680F" w:rsidRPr="00AD680F" w:rsidRDefault="00AD680F" w:rsidP="001331A5">
            <w:pPr>
              <w:jc w:val="center"/>
            </w:pPr>
            <w:r>
              <w:t>0.8994</w:t>
            </w:r>
          </w:p>
        </w:tc>
        <w:tc>
          <w:tcPr>
            <w:tcW w:w="1000" w:type="pct"/>
            <w:vAlign w:val="center"/>
          </w:tcPr>
          <w:p w:rsidR="00AD680F" w:rsidRPr="00AD680F" w:rsidRDefault="00AD680F" w:rsidP="001331A5">
            <w:pPr>
              <w:jc w:val="center"/>
            </w:pPr>
            <w:r>
              <w:t>0.9327</w:t>
            </w:r>
          </w:p>
        </w:tc>
      </w:tr>
      <w:tr w:rsidR="00AD680F" w:rsidTr="00AD680F">
        <w:tc>
          <w:tcPr>
            <w:tcW w:w="1000" w:type="pct"/>
            <w:vAlign w:val="center"/>
          </w:tcPr>
          <w:p w:rsidR="00AD680F" w:rsidRPr="001331A5" w:rsidRDefault="00AD680F" w:rsidP="00E90BFD">
            <w:pPr>
              <w:jc w:val="center"/>
              <w:rPr>
                <w:b/>
              </w:rPr>
            </w:pPr>
            <w:r>
              <w:rPr>
                <w:b/>
              </w:rPr>
              <w:t>Average</w:t>
            </w:r>
          </w:p>
        </w:tc>
        <w:tc>
          <w:tcPr>
            <w:tcW w:w="1000" w:type="pct"/>
          </w:tcPr>
          <w:p w:rsidR="00AD680F" w:rsidRPr="00AD680F" w:rsidRDefault="00AD680F" w:rsidP="001331A5">
            <w:pPr>
              <w:jc w:val="center"/>
            </w:pPr>
            <w:r>
              <w:t>0.0115</w:t>
            </w:r>
          </w:p>
        </w:tc>
        <w:tc>
          <w:tcPr>
            <w:tcW w:w="1000" w:type="pct"/>
            <w:vAlign w:val="center"/>
          </w:tcPr>
          <w:p w:rsidR="00AD680F" w:rsidRPr="00AD680F" w:rsidRDefault="00AD680F" w:rsidP="001331A5">
            <w:pPr>
              <w:jc w:val="center"/>
            </w:pPr>
            <w:r w:rsidRPr="00AD680F">
              <w:t>31.87</w:t>
            </w:r>
          </w:p>
        </w:tc>
        <w:tc>
          <w:tcPr>
            <w:tcW w:w="1000" w:type="pct"/>
            <w:vAlign w:val="center"/>
          </w:tcPr>
          <w:p w:rsidR="00AD680F" w:rsidRPr="00AD680F" w:rsidRDefault="00AD680F" w:rsidP="001331A5">
            <w:pPr>
              <w:jc w:val="center"/>
            </w:pPr>
            <w:r w:rsidRPr="00AD680F">
              <w:t>0.8944</w:t>
            </w:r>
          </w:p>
        </w:tc>
        <w:tc>
          <w:tcPr>
            <w:tcW w:w="1000" w:type="pct"/>
            <w:vAlign w:val="center"/>
          </w:tcPr>
          <w:p w:rsidR="00AD680F" w:rsidRPr="00AD680F" w:rsidRDefault="00AD680F" w:rsidP="001331A5">
            <w:pPr>
              <w:jc w:val="center"/>
            </w:pPr>
            <w:r w:rsidRPr="00AD680F">
              <w:t>0.9460</w:t>
            </w:r>
          </w:p>
        </w:tc>
      </w:tr>
    </w:tbl>
    <w:p w:rsidR="00AD680F" w:rsidRDefault="00AD680F" w:rsidP="006954FB">
      <w:pPr>
        <w:jc w:val="center"/>
      </w:pPr>
      <w:r w:rsidRPr="00AD680F">
        <w:rPr>
          <w:b/>
        </w:rPr>
        <w:t>Table 4.2.</w:t>
      </w:r>
      <w:r>
        <w:t xml:space="preserve"> The experimental results of the model trained with the combined loss</w:t>
      </w:r>
    </w:p>
    <w:tbl>
      <w:tblPr>
        <w:tblStyle w:val="TableGrid"/>
        <w:tblW w:w="5000" w:type="pct"/>
        <w:tblLook w:val="04A0" w:firstRow="1" w:lastRow="0" w:firstColumn="1" w:lastColumn="0" w:noHBand="0" w:noVBand="1"/>
      </w:tblPr>
      <w:tblGrid>
        <w:gridCol w:w="1329"/>
        <w:gridCol w:w="1306"/>
        <w:gridCol w:w="1415"/>
        <w:gridCol w:w="1372"/>
        <w:gridCol w:w="1306"/>
        <w:gridCol w:w="1307"/>
        <w:gridCol w:w="1309"/>
      </w:tblGrid>
      <w:tr w:rsidR="00AD680F" w:rsidRPr="001331A5" w:rsidTr="00AD680F">
        <w:tc>
          <w:tcPr>
            <w:tcW w:w="711" w:type="pct"/>
            <w:vAlign w:val="center"/>
          </w:tcPr>
          <w:p w:rsidR="00AD680F" w:rsidRPr="001331A5" w:rsidRDefault="00AD680F" w:rsidP="0066189F">
            <w:pPr>
              <w:jc w:val="center"/>
              <w:rPr>
                <w:b/>
              </w:rPr>
            </w:pPr>
            <w:r>
              <w:rPr>
                <w:b/>
              </w:rPr>
              <w:t>Images</w:t>
            </w:r>
          </w:p>
        </w:tc>
        <w:tc>
          <w:tcPr>
            <w:tcW w:w="711" w:type="pct"/>
          </w:tcPr>
          <w:p w:rsidR="00AD680F" w:rsidRDefault="00AD680F" w:rsidP="0066189F">
            <w:pPr>
              <w:jc w:val="center"/>
              <w:rPr>
                <w:b/>
              </w:rPr>
            </w:pPr>
            <w:r>
              <w:rPr>
                <w:b/>
              </w:rPr>
              <w:t>L1 Loss</w:t>
            </w:r>
          </w:p>
        </w:tc>
        <w:tc>
          <w:tcPr>
            <w:tcW w:w="731" w:type="pct"/>
          </w:tcPr>
          <w:p w:rsidR="00AD680F" w:rsidRDefault="00AD680F" w:rsidP="0066189F">
            <w:pPr>
              <w:jc w:val="center"/>
              <w:rPr>
                <w:b/>
              </w:rPr>
            </w:pPr>
            <w:r>
              <w:rPr>
                <w:b/>
              </w:rPr>
              <w:t>Perceptual Loss</w:t>
            </w:r>
          </w:p>
        </w:tc>
        <w:tc>
          <w:tcPr>
            <w:tcW w:w="711" w:type="pct"/>
          </w:tcPr>
          <w:p w:rsidR="00AD680F" w:rsidRDefault="00AD680F" w:rsidP="0066189F">
            <w:pPr>
              <w:jc w:val="center"/>
              <w:rPr>
                <w:b/>
              </w:rPr>
            </w:pPr>
            <w:r>
              <w:rPr>
                <w:b/>
              </w:rPr>
              <w:t>Combined Loss</w:t>
            </w:r>
          </w:p>
        </w:tc>
        <w:tc>
          <w:tcPr>
            <w:tcW w:w="711" w:type="pct"/>
            <w:vAlign w:val="center"/>
          </w:tcPr>
          <w:p w:rsidR="00AD680F" w:rsidRPr="001331A5" w:rsidRDefault="00AD680F" w:rsidP="0066189F">
            <w:pPr>
              <w:jc w:val="center"/>
              <w:rPr>
                <w:b/>
              </w:rPr>
            </w:pPr>
            <w:r>
              <w:rPr>
                <w:b/>
              </w:rPr>
              <w:t>PSNR (dB)</w:t>
            </w:r>
          </w:p>
        </w:tc>
        <w:tc>
          <w:tcPr>
            <w:tcW w:w="711" w:type="pct"/>
            <w:vAlign w:val="center"/>
          </w:tcPr>
          <w:p w:rsidR="00AD680F" w:rsidRPr="001331A5" w:rsidRDefault="00AD680F" w:rsidP="0066189F">
            <w:pPr>
              <w:jc w:val="center"/>
              <w:rPr>
                <w:b/>
              </w:rPr>
            </w:pPr>
            <w:r>
              <w:rPr>
                <w:b/>
              </w:rPr>
              <w:t>SSIM</w:t>
            </w:r>
          </w:p>
        </w:tc>
        <w:tc>
          <w:tcPr>
            <w:tcW w:w="712" w:type="pct"/>
            <w:vAlign w:val="center"/>
          </w:tcPr>
          <w:p w:rsidR="00AD680F" w:rsidRPr="001331A5" w:rsidRDefault="00AD680F" w:rsidP="0066189F">
            <w:pPr>
              <w:jc w:val="center"/>
              <w:rPr>
                <w:b/>
              </w:rPr>
            </w:pPr>
            <w:r>
              <w:rPr>
                <w:b/>
              </w:rPr>
              <w:t>MS-SSIM</w:t>
            </w:r>
          </w:p>
        </w:tc>
      </w:tr>
      <w:tr w:rsidR="00AD680F" w:rsidRPr="001331A5" w:rsidTr="00AD680F">
        <w:tc>
          <w:tcPr>
            <w:tcW w:w="711" w:type="pct"/>
            <w:vAlign w:val="center"/>
          </w:tcPr>
          <w:p w:rsidR="00AD680F" w:rsidRPr="001331A5" w:rsidRDefault="00AD680F" w:rsidP="0066189F">
            <w:pPr>
              <w:jc w:val="center"/>
              <w:rPr>
                <w:b/>
              </w:rPr>
            </w:pPr>
            <w:r>
              <w:rPr>
                <w:b/>
              </w:rPr>
              <w:t>val_00739</w:t>
            </w:r>
          </w:p>
        </w:tc>
        <w:tc>
          <w:tcPr>
            <w:tcW w:w="711" w:type="pct"/>
          </w:tcPr>
          <w:p w:rsidR="00AD680F" w:rsidRPr="00AD680F" w:rsidRDefault="00AD680F" w:rsidP="0066189F">
            <w:pPr>
              <w:jc w:val="center"/>
            </w:pPr>
            <w:r>
              <w:t>0.0235</w:t>
            </w:r>
          </w:p>
        </w:tc>
        <w:tc>
          <w:tcPr>
            <w:tcW w:w="731" w:type="pct"/>
          </w:tcPr>
          <w:p w:rsidR="00AD680F" w:rsidRPr="00AD680F" w:rsidRDefault="00AD680F" w:rsidP="0066189F">
            <w:pPr>
              <w:jc w:val="center"/>
            </w:pPr>
            <w:r>
              <w:t>1346.32</w:t>
            </w:r>
          </w:p>
        </w:tc>
        <w:tc>
          <w:tcPr>
            <w:tcW w:w="711" w:type="pct"/>
          </w:tcPr>
          <w:p w:rsidR="00AD680F" w:rsidRPr="00AD680F" w:rsidRDefault="00AD680F" w:rsidP="0066189F">
            <w:pPr>
              <w:jc w:val="center"/>
            </w:pPr>
            <w:r>
              <w:t>0.1581</w:t>
            </w:r>
          </w:p>
        </w:tc>
        <w:tc>
          <w:tcPr>
            <w:tcW w:w="711" w:type="pct"/>
            <w:vAlign w:val="center"/>
          </w:tcPr>
          <w:p w:rsidR="00AD680F" w:rsidRPr="00AD680F" w:rsidRDefault="00AD680F" w:rsidP="0066189F">
            <w:pPr>
              <w:jc w:val="center"/>
            </w:pPr>
            <w:r>
              <w:t>26.33</w:t>
            </w:r>
          </w:p>
        </w:tc>
        <w:tc>
          <w:tcPr>
            <w:tcW w:w="711" w:type="pct"/>
            <w:vAlign w:val="center"/>
          </w:tcPr>
          <w:p w:rsidR="00AD680F" w:rsidRPr="00AD680F" w:rsidRDefault="00AD680F" w:rsidP="00AD680F">
            <w:pPr>
              <w:jc w:val="center"/>
            </w:pPr>
            <w:r>
              <w:t>0.7864</w:t>
            </w:r>
          </w:p>
        </w:tc>
        <w:tc>
          <w:tcPr>
            <w:tcW w:w="712" w:type="pct"/>
            <w:vAlign w:val="center"/>
          </w:tcPr>
          <w:p w:rsidR="00AD680F" w:rsidRPr="00AD680F" w:rsidRDefault="00AD680F" w:rsidP="0066189F">
            <w:pPr>
              <w:jc w:val="center"/>
            </w:pPr>
            <w:r>
              <w:t>0.9040</w:t>
            </w:r>
          </w:p>
        </w:tc>
      </w:tr>
      <w:tr w:rsidR="00AD680F" w:rsidRPr="001331A5" w:rsidTr="00AD680F">
        <w:tc>
          <w:tcPr>
            <w:tcW w:w="711" w:type="pct"/>
            <w:vAlign w:val="center"/>
          </w:tcPr>
          <w:p w:rsidR="00AD680F" w:rsidRDefault="00AD680F" w:rsidP="0066189F">
            <w:pPr>
              <w:jc w:val="center"/>
              <w:rPr>
                <w:b/>
              </w:rPr>
            </w:pPr>
            <w:r>
              <w:rPr>
                <w:b/>
              </w:rPr>
              <w:t>val_01639</w:t>
            </w:r>
          </w:p>
        </w:tc>
        <w:tc>
          <w:tcPr>
            <w:tcW w:w="711" w:type="pct"/>
          </w:tcPr>
          <w:p w:rsidR="00AD680F" w:rsidRPr="00AD680F" w:rsidRDefault="00AD680F" w:rsidP="0066189F">
            <w:pPr>
              <w:jc w:val="center"/>
            </w:pPr>
            <w:r>
              <w:t>0.0024</w:t>
            </w:r>
          </w:p>
        </w:tc>
        <w:tc>
          <w:tcPr>
            <w:tcW w:w="731" w:type="pct"/>
          </w:tcPr>
          <w:p w:rsidR="00AD680F" w:rsidRDefault="00AD680F" w:rsidP="0066189F">
            <w:pPr>
              <w:jc w:val="center"/>
            </w:pPr>
            <w:r>
              <w:t>379.48</w:t>
            </w:r>
          </w:p>
        </w:tc>
        <w:tc>
          <w:tcPr>
            <w:tcW w:w="711" w:type="pct"/>
          </w:tcPr>
          <w:p w:rsidR="00AD680F" w:rsidRDefault="00AD680F" w:rsidP="0066189F">
            <w:pPr>
              <w:jc w:val="center"/>
            </w:pPr>
            <w:r>
              <w:t>0.0404</w:t>
            </w:r>
          </w:p>
        </w:tc>
        <w:tc>
          <w:tcPr>
            <w:tcW w:w="711" w:type="pct"/>
            <w:vAlign w:val="center"/>
          </w:tcPr>
          <w:p w:rsidR="00AD680F" w:rsidRPr="00AD680F" w:rsidRDefault="00AD680F" w:rsidP="0066189F">
            <w:pPr>
              <w:jc w:val="center"/>
            </w:pPr>
            <w:r>
              <w:t>37.03</w:t>
            </w:r>
          </w:p>
        </w:tc>
        <w:tc>
          <w:tcPr>
            <w:tcW w:w="711" w:type="pct"/>
            <w:vAlign w:val="center"/>
          </w:tcPr>
          <w:p w:rsidR="00AD680F" w:rsidRPr="00AD680F" w:rsidRDefault="00AD680F" w:rsidP="0066189F">
            <w:pPr>
              <w:jc w:val="center"/>
            </w:pPr>
            <w:r>
              <w:t>0.9851</w:t>
            </w:r>
          </w:p>
        </w:tc>
        <w:tc>
          <w:tcPr>
            <w:tcW w:w="712" w:type="pct"/>
            <w:vAlign w:val="center"/>
          </w:tcPr>
          <w:p w:rsidR="00AD680F" w:rsidRPr="00AD680F" w:rsidRDefault="00AD680F" w:rsidP="0066189F">
            <w:pPr>
              <w:jc w:val="center"/>
            </w:pPr>
            <w:r>
              <w:t>0.9923</w:t>
            </w:r>
          </w:p>
        </w:tc>
      </w:tr>
      <w:tr w:rsidR="00AD680F" w:rsidRPr="001331A5" w:rsidTr="00AD680F">
        <w:tc>
          <w:tcPr>
            <w:tcW w:w="711" w:type="pct"/>
            <w:vAlign w:val="center"/>
          </w:tcPr>
          <w:p w:rsidR="00AD680F" w:rsidRDefault="00AD680F" w:rsidP="0066189F">
            <w:pPr>
              <w:jc w:val="center"/>
              <w:rPr>
                <w:b/>
              </w:rPr>
            </w:pPr>
            <w:r>
              <w:rPr>
                <w:b/>
              </w:rPr>
              <w:t>val_03382</w:t>
            </w:r>
          </w:p>
        </w:tc>
        <w:tc>
          <w:tcPr>
            <w:tcW w:w="711" w:type="pct"/>
          </w:tcPr>
          <w:p w:rsidR="00AD680F" w:rsidRPr="00AD680F" w:rsidRDefault="006A20F7" w:rsidP="0066189F">
            <w:pPr>
              <w:jc w:val="center"/>
            </w:pPr>
            <w:r>
              <w:t>0.0139</w:t>
            </w:r>
          </w:p>
        </w:tc>
        <w:tc>
          <w:tcPr>
            <w:tcW w:w="731" w:type="pct"/>
          </w:tcPr>
          <w:p w:rsidR="00AD680F" w:rsidRDefault="006A20F7" w:rsidP="0066189F">
            <w:pPr>
              <w:jc w:val="center"/>
            </w:pPr>
            <w:r>
              <w:t>1633.18</w:t>
            </w:r>
          </w:p>
        </w:tc>
        <w:tc>
          <w:tcPr>
            <w:tcW w:w="711" w:type="pct"/>
          </w:tcPr>
          <w:p w:rsidR="00AD680F" w:rsidRDefault="006A20F7" w:rsidP="0066189F">
            <w:pPr>
              <w:jc w:val="center"/>
            </w:pPr>
            <w:r>
              <w:t>0.1772</w:t>
            </w:r>
          </w:p>
        </w:tc>
        <w:tc>
          <w:tcPr>
            <w:tcW w:w="711" w:type="pct"/>
            <w:vAlign w:val="center"/>
          </w:tcPr>
          <w:p w:rsidR="00AD680F" w:rsidRPr="00AD680F" w:rsidRDefault="006A20F7" w:rsidP="0066189F">
            <w:pPr>
              <w:jc w:val="center"/>
            </w:pPr>
            <w:r>
              <w:t>29.45</w:t>
            </w:r>
          </w:p>
        </w:tc>
        <w:tc>
          <w:tcPr>
            <w:tcW w:w="711" w:type="pct"/>
            <w:vAlign w:val="center"/>
          </w:tcPr>
          <w:p w:rsidR="00AD680F" w:rsidRPr="00AD680F" w:rsidRDefault="006A20F7" w:rsidP="0066189F">
            <w:pPr>
              <w:jc w:val="center"/>
            </w:pPr>
            <w:r>
              <w:t>0.8868</w:t>
            </w:r>
          </w:p>
        </w:tc>
        <w:tc>
          <w:tcPr>
            <w:tcW w:w="712" w:type="pct"/>
            <w:vAlign w:val="center"/>
          </w:tcPr>
          <w:p w:rsidR="00AD680F" w:rsidRPr="00AD680F" w:rsidRDefault="006A20F7" w:rsidP="0066189F">
            <w:pPr>
              <w:jc w:val="center"/>
            </w:pPr>
            <w:r>
              <w:t>0.9192</w:t>
            </w:r>
          </w:p>
        </w:tc>
      </w:tr>
      <w:tr w:rsidR="00AD680F" w:rsidTr="00AD680F">
        <w:tc>
          <w:tcPr>
            <w:tcW w:w="711" w:type="pct"/>
            <w:vAlign w:val="center"/>
          </w:tcPr>
          <w:p w:rsidR="00AD680F" w:rsidRPr="001331A5" w:rsidRDefault="00AD680F" w:rsidP="00E90BFD">
            <w:pPr>
              <w:jc w:val="center"/>
              <w:rPr>
                <w:b/>
              </w:rPr>
            </w:pPr>
            <w:r>
              <w:rPr>
                <w:b/>
              </w:rPr>
              <w:t>Average</w:t>
            </w:r>
          </w:p>
        </w:tc>
        <w:tc>
          <w:tcPr>
            <w:tcW w:w="711" w:type="pct"/>
          </w:tcPr>
          <w:p w:rsidR="00AD680F" w:rsidRPr="00AD680F" w:rsidRDefault="006A20F7" w:rsidP="0066189F">
            <w:pPr>
              <w:jc w:val="center"/>
            </w:pPr>
            <w:r>
              <w:t>0.0132</w:t>
            </w:r>
          </w:p>
        </w:tc>
        <w:tc>
          <w:tcPr>
            <w:tcW w:w="731" w:type="pct"/>
          </w:tcPr>
          <w:p w:rsidR="00AD680F" w:rsidRPr="00AD680F" w:rsidRDefault="006A20F7" w:rsidP="0066189F">
            <w:pPr>
              <w:jc w:val="center"/>
            </w:pPr>
            <w:r>
              <w:t>1122.97</w:t>
            </w:r>
          </w:p>
        </w:tc>
        <w:tc>
          <w:tcPr>
            <w:tcW w:w="711" w:type="pct"/>
          </w:tcPr>
          <w:p w:rsidR="00AD680F" w:rsidRPr="00AD680F" w:rsidRDefault="006A20F7" w:rsidP="0066189F">
            <w:pPr>
              <w:jc w:val="center"/>
            </w:pPr>
            <w:r>
              <w:t>0.1255</w:t>
            </w:r>
          </w:p>
        </w:tc>
        <w:tc>
          <w:tcPr>
            <w:tcW w:w="711" w:type="pct"/>
            <w:vAlign w:val="center"/>
          </w:tcPr>
          <w:p w:rsidR="00AD680F" w:rsidRPr="00AD680F" w:rsidRDefault="006A20F7" w:rsidP="0066189F">
            <w:pPr>
              <w:jc w:val="center"/>
            </w:pPr>
            <w:r>
              <w:t>31.02</w:t>
            </w:r>
          </w:p>
        </w:tc>
        <w:tc>
          <w:tcPr>
            <w:tcW w:w="711" w:type="pct"/>
            <w:vAlign w:val="center"/>
          </w:tcPr>
          <w:p w:rsidR="00AD680F" w:rsidRPr="00AD680F" w:rsidRDefault="006A20F7" w:rsidP="0066189F">
            <w:pPr>
              <w:jc w:val="center"/>
            </w:pPr>
            <w:r>
              <w:t>0.8867</w:t>
            </w:r>
          </w:p>
        </w:tc>
        <w:tc>
          <w:tcPr>
            <w:tcW w:w="712" w:type="pct"/>
            <w:vAlign w:val="center"/>
          </w:tcPr>
          <w:p w:rsidR="00AD680F" w:rsidRPr="00AD680F" w:rsidRDefault="006A20F7" w:rsidP="0066189F">
            <w:pPr>
              <w:jc w:val="center"/>
            </w:pPr>
            <w:r>
              <w:t>0.9374</w:t>
            </w:r>
          </w:p>
        </w:tc>
      </w:tr>
    </w:tbl>
    <w:p w:rsidR="006954FB" w:rsidRDefault="00E90BFD" w:rsidP="006954FB">
      <w:r>
        <w:t>It is noticeable to see that four qualified criterions L1 loss, PSNR, SSIM and MS-SSIM of the combined loss model is lower than L1 loss model. However, the difference of these criteria between two models are not significant and obviously, it does not mean that the combined loss function is not better than L1 loss function.</w:t>
      </w:r>
      <w:r w:rsidR="008D4C66">
        <w:t xml:space="preserve"> Looking at Figure 4.1</w:t>
      </w:r>
      <w:r w:rsidR="00C55646">
        <w:t xml:space="preserve"> and 4.2</w:t>
      </w:r>
      <w:r w:rsidR="008D4C66">
        <w:t xml:space="preserve"> below, the combined loss model generated the intermediate frames less blurred than the L1 loss model.</w:t>
      </w:r>
    </w:p>
    <w:p w:rsidR="006954FB" w:rsidRDefault="006954FB" w:rsidP="006954FB">
      <w:r>
        <w:rPr>
          <w:noProof/>
        </w:rPr>
        <w:drawing>
          <wp:inline distT="0" distB="0" distL="0" distR="0" wp14:anchorId="58D9F7C1" wp14:editId="763F33D9">
            <wp:extent cx="5939790" cy="37376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737610"/>
                    </a:xfrm>
                    <a:prstGeom prst="rect">
                      <a:avLst/>
                    </a:prstGeom>
                  </pic:spPr>
                </pic:pic>
              </a:graphicData>
            </a:graphic>
          </wp:inline>
        </w:drawing>
      </w:r>
    </w:p>
    <w:p w:rsidR="006954FB" w:rsidRDefault="006954FB" w:rsidP="006954FB">
      <w:pPr>
        <w:jc w:val="center"/>
        <w:sectPr w:rsidR="006954FB" w:rsidSect="008D4C66">
          <w:footerReference w:type="default" r:id="rId27"/>
          <w:pgSz w:w="11906" w:h="16838" w:code="9"/>
          <w:pgMar w:top="1134" w:right="851" w:bottom="1134" w:left="1701" w:header="720" w:footer="720" w:gutter="0"/>
          <w:cols w:space="720"/>
          <w:docGrid w:linePitch="360"/>
        </w:sectPr>
      </w:pPr>
      <w:r w:rsidRPr="006954FB">
        <w:rPr>
          <w:b/>
        </w:rPr>
        <w:t>Figure 4.1.</w:t>
      </w:r>
      <w:r>
        <w:t xml:space="preserve"> The comparison perceptual quality of three required examples</w:t>
      </w:r>
    </w:p>
    <w:p w:rsidR="001331A5" w:rsidRDefault="00C8257C" w:rsidP="00A66B35">
      <w:pPr>
        <w:jc w:val="center"/>
      </w:pPr>
      <w:r>
        <w:rPr>
          <w:noProof/>
        </w:rPr>
        <w:lastRenderedPageBreak/>
        <w:drawing>
          <wp:inline distT="0" distB="0" distL="0" distR="0" wp14:anchorId="0BCFD013" wp14:editId="6A006D67">
            <wp:extent cx="9246870" cy="4577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46870" cy="4577715"/>
                    </a:xfrm>
                    <a:prstGeom prst="rect">
                      <a:avLst/>
                    </a:prstGeom>
                  </pic:spPr>
                </pic:pic>
              </a:graphicData>
            </a:graphic>
          </wp:inline>
        </w:drawing>
      </w:r>
    </w:p>
    <w:p w:rsidR="00A66B35" w:rsidRDefault="006954FB" w:rsidP="00A66B35">
      <w:pPr>
        <w:jc w:val="center"/>
      </w:pPr>
      <w:r>
        <w:rPr>
          <w:b/>
        </w:rPr>
        <w:t>Figure 4.2</w:t>
      </w:r>
      <w:r w:rsidR="00A66B35" w:rsidRPr="00A66B35">
        <w:rPr>
          <w:b/>
        </w:rPr>
        <w:t>.</w:t>
      </w:r>
      <w:r w:rsidR="00A66B35">
        <w:t xml:space="preserve"> Three required validation examples</w:t>
      </w:r>
    </w:p>
    <w:p w:rsidR="00C8257C" w:rsidRDefault="00C8257C" w:rsidP="003A42A9">
      <w:pPr>
        <w:pStyle w:val="ListParagraph"/>
        <w:numPr>
          <w:ilvl w:val="0"/>
          <w:numId w:val="1"/>
        </w:numPr>
        <w:outlineLvl w:val="0"/>
        <w:rPr>
          <w:b/>
        </w:rPr>
        <w:sectPr w:rsidR="00C8257C" w:rsidSect="00C8257C">
          <w:pgSz w:w="16838" w:h="11906" w:orient="landscape" w:code="9"/>
          <w:pgMar w:top="850" w:right="1138" w:bottom="1699" w:left="1138" w:header="720" w:footer="720" w:gutter="0"/>
          <w:cols w:space="720"/>
          <w:docGrid w:linePitch="360"/>
        </w:sectPr>
      </w:pPr>
    </w:p>
    <w:p w:rsidR="006C5725" w:rsidRPr="006C5725" w:rsidRDefault="006C5725" w:rsidP="003A42A9">
      <w:pPr>
        <w:pStyle w:val="ListParagraph"/>
        <w:numPr>
          <w:ilvl w:val="0"/>
          <w:numId w:val="1"/>
        </w:numPr>
        <w:outlineLvl w:val="0"/>
        <w:rPr>
          <w:b/>
        </w:rPr>
      </w:pPr>
      <w:r w:rsidRPr="006C5725">
        <w:rPr>
          <w:b/>
        </w:rPr>
        <w:lastRenderedPageBreak/>
        <w:t>Test</w:t>
      </w:r>
    </w:p>
    <w:p w:rsidR="006C5725" w:rsidRDefault="00964481" w:rsidP="006C5725">
      <w:r>
        <w:t xml:space="preserve">In the real application, there is not any ground truth so PSNR, SSIM, MS-SSIM cannot be calculated. Therefore, in </w:t>
      </w:r>
      <w:r w:rsidRPr="00964481">
        <w:rPr>
          <w:rFonts w:ascii="Consolas" w:hAnsi="Consolas"/>
          <w:sz w:val="24"/>
          <w:szCs w:val="24"/>
        </w:rPr>
        <w:t>test.py</w:t>
      </w:r>
      <w:r>
        <w:rPr>
          <w:rFonts w:cs="Times New Roman"/>
          <w:szCs w:val="26"/>
        </w:rPr>
        <w:t xml:space="preserve"> file</w:t>
      </w:r>
      <w:r>
        <w:t>, only generation code is implemented.</w:t>
      </w:r>
    </w:p>
    <w:p w:rsidR="003A42A9" w:rsidRDefault="003A42A9" w:rsidP="003A42A9">
      <w:pPr>
        <w:pStyle w:val="Heading1"/>
        <w:rPr>
          <w:rFonts w:ascii="Times New Roman" w:hAnsi="Times New Roman" w:cs="Times New Roman"/>
          <w:b/>
          <w:color w:val="auto"/>
          <w:sz w:val="26"/>
          <w:szCs w:val="26"/>
        </w:rPr>
      </w:pPr>
      <w:r w:rsidRPr="003A42A9">
        <w:rPr>
          <w:rFonts w:ascii="Times New Roman" w:hAnsi="Times New Roman" w:cs="Times New Roman"/>
          <w:b/>
          <w:color w:val="auto"/>
          <w:sz w:val="26"/>
          <w:szCs w:val="26"/>
        </w:rPr>
        <w:t>Reference</w:t>
      </w:r>
    </w:p>
    <w:p w:rsidR="003A42A9" w:rsidRPr="003A42A9" w:rsidRDefault="00612DBB" w:rsidP="003A42A9">
      <w:r>
        <w:t xml:space="preserve">[1] Simon, </w:t>
      </w:r>
      <w:proofErr w:type="spellStart"/>
      <w:r>
        <w:t>Niklaus</w:t>
      </w:r>
      <w:proofErr w:type="spellEnd"/>
      <w:r>
        <w:t xml:space="preserve">, Long Mai and Feng Liu, “Video Frame Interpolation via Adaptive Separable Convolution”, </w:t>
      </w:r>
      <w:r w:rsidRPr="00612DBB">
        <w:rPr>
          <w:i/>
        </w:rPr>
        <w:t>IEEE International Conference on Computer Vision (ICCV)</w:t>
      </w:r>
      <w:r>
        <w:t>, October 2017.</w:t>
      </w:r>
      <w:bookmarkStart w:id="0" w:name="_GoBack"/>
      <w:bookmarkEnd w:id="0"/>
    </w:p>
    <w:sectPr w:rsidR="003A42A9" w:rsidRPr="003A42A9" w:rsidSect="008D4C66">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C35" w:rsidRDefault="00A31C35" w:rsidP="00A767A7">
      <w:pPr>
        <w:spacing w:after="0" w:line="240" w:lineRule="auto"/>
      </w:pPr>
      <w:r>
        <w:separator/>
      </w:r>
    </w:p>
  </w:endnote>
  <w:endnote w:type="continuationSeparator" w:id="0">
    <w:p w:rsidR="00A31C35" w:rsidRDefault="00A31C35" w:rsidP="00A76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58915"/>
      <w:docPartObj>
        <w:docPartGallery w:val="Page Numbers (Bottom of Page)"/>
        <w:docPartUnique/>
      </w:docPartObj>
    </w:sdtPr>
    <w:sdtEndPr>
      <w:rPr>
        <w:noProof/>
      </w:rPr>
    </w:sdtEndPr>
    <w:sdtContent>
      <w:p w:rsidR="00A767A7" w:rsidRDefault="00A767A7">
        <w:pPr>
          <w:pStyle w:val="Footer"/>
          <w:jc w:val="center"/>
        </w:pPr>
        <w:r>
          <w:fldChar w:fldCharType="begin"/>
        </w:r>
        <w:r>
          <w:instrText xml:space="preserve"> PAGE   \* MERGEFORMAT </w:instrText>
        </w:r>
        <w:r>
          <w:fldChar w:fldCharType="separate"/>
        </w:r>
        <w:r w:rsidR="00612DBB">
          <w:rPr>
            <w:noProof/>
          </w:rPr>
          <w:t>8</w:t>
        </w:r>
        <w:r>
          <w:rPr>
            <w:noProof/>
          </w:rPr>
          <w:fldChar w:fldCharType="end"/>
        </w:r>
      </w:p>
    </w:sdtContent>
  </w:sdt>
  <w:p w:rsidR="00A767A7" w:rsidRDefault="00A767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C35" w:rsidRDefault="00A31C35" w:rsidP="00A767A7">
      <w:pPr>
        <w:spacing w:after="0" w:line="240" w:lineRule="auto"/>
      </w:pPr>
      <w:r>
        <w:separator/>
      </w:r>
    </w:p>
  </w:footnote>
  <w:footnote w:type="continuationSeparator" w:id="0">
    <w:p w:rsidR="00A31C35" w:rsidRDefault="00A31C35" w:rsidP="00A76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7011F5"/>
    <w:multiLevelType w:val="multilevel"/>
    <w:tmpl w:val="87985C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cstheme="minorBidi" w:hint="default"/>
      </w:rPr>
    </w:lvl>
    <w:lvl w:ilvl="2">
      <w:start w:val="1"/>
      <w:numFmt w:val="decimal"/>
      <w:isLgl/>
      <w:lvlText w:val="%1.%2.%3."/>
      <w:lvlJc w:val="left"/>
      <w:pPr>
        <w:ind w:left="720" w:hanging="720"/>
      </w:pPr>
      <w:rPr>
        <w:rFonts w:cstheme="minorBidi" w:hint="default"/>
      </w:rPr>
    </w:lvl>
    <w:lvl w:ilvl="3">
      <w:start w:val="1"/>
      <w:numFmt w:val="decimal"/>
      <w:isLgl/>
      <w:lvlText w:val="%1.%2.%3.%4."/>
      <w:lvlJc w:val="left"/>
      <w:pPr>
        <w:ind w:left="1080" w:hanging="108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440" w:hanging="144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800" w:hanging="180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1" w15:restartNumberingAfterBreak="0">
    <w:nsid w:val="56C63C76"/>
    <w:multiLevelType w:val="hybridMultilevel"/>
    <w:tmpl w:val="7D98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725"/>
    <w:rsid w:val="000233DB"/>
    <w:rsid w:val="00046BA8"/>
    <w:rsid w:val="000F0E46"/>
    <w:rsid w:val="000F566F"/>
    <w:rsid w:val="001331A5"/>
    <w:rsid w:val="00291388"/>
    <w:rsid w:val="002B0AEB"/>
    <w:rsid w:val="002C5773"/>
    <w:rsid w:val="002D6E24"/>
    <w:rsid w:val="00383A85"/>
    <w:rsid w:val="003A42A9"/>
    <w:rsid w:val="004021F9"/>
    <w:rsid w:val="004436F7"/>
    <w:rsid w:val="004E1993"/>
    <w:rsid w:val="005378F6"/>
    <w:rsid w:val="00612DBB"/>
    <w:rsid w:val="006208D9"/>
    <w:rsid w:val="00630F26"/>
    <w:rsid w:val="0063498B"/>
    <w:rsid w:val="006954FB"/>
    <w:rsid w:val="006A20F7"/>
    <w:rsid w:val="006C5725"/>
    <w:rsid w:val="00750348"/>
    <w:rsid w:val="0078681B"/>
    <w:rsid w:val="007C08FB"/>
    <w:rsid w:val="00871EF9"/>
    <w:rsid w:val="00876BFB"/>
    <w:rsid w:val="008D097A"/>
    <w:rsid w:val="008D4C66"/>
    <w:rsid w:val="00913DA7"/>
    <w:rsid w:val="00936B9A"/>
    <w:rsid w:val="00964481"/>
    <w:rsid w:val="00973210"/>
    <w:rsid w:val="0097363D"/>
    <w:rsid w:val="009A6BAF"/>
    <w:rsid w:val="009E52E2"/>
    <w:rsid w:val="00A14409"/>
    <w:rsid w:val="00A31C35"/>
    <w:rsid w:val="00A66B35"/>
    <w:rsid w:val="00A767A7"/>
    <w:rsid w:val="00AD680F"/>
    <w:rsid w:val="00B75E16"/>
    <w:rsid w:val="00BB680E"/>
    <w:rsid w:val="00BC4A05"/>
    <w:rsid w:val="00C20928"/>
    <w:rsid w:val="00C2436B"/>
    <w:rsid w:val="00C43144"/>
    <w:rsid w:val="00C44BA9"/>
    <w:rsid w:val="00C55646"/>
    <w:rsid w:val="00C80800"/>
    <w:rsid w:val="00C82277"/>
    <w:rsid w:val="00C8257C"/>
    <w:rsid w:val="00CA34C4"/>
    <w:rsid w:val="00D80AB7"/>
    <w:rsid w:val="00D97124"/>
    <w:rsid w:val="00DB5037"/>
    <w:rsid w:val="00DF4E79"/>
    <w:rsid w:val="00E04C1A"/>
    <w:rsid w:val="00E21C48"/>
    <w:rsid w:val="00E514A1"/>
    <w:rsid w:val="00E90BFD"/>
    <w:rsid w:val="00EC7A19"/>
    <w:rsid w:val="00F149E0"/>
    <w:rsid w:val="00F86731"/>
    <w:rsid w:val="00F94002"/>
    <w:rsid w:val="00FF155D"/>
    <w:rsid w:val="00FF77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2236"/>
  <w15:chartTrackingRefBased/>
  <w15:docId w15:val="{210B3A13-C19D-4E75-B610-604CACE4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725"/>
    <w:pPr>
      <w:jc w:val="both"/>
    </w:pPr>
    <w:rPr>
      <w:rFonts w:ascii="Times New Roman" w:hAnsi="Times New Roman"/>
      <w:sz w:val="26"/>
    </w:rPr>
  </w:style>
  <w:style w:type="paragraph" w:styleId="Heading1">
    <w:name w:val="heading 1"/>
    <w:basedOn w:val="Normal"/>
    <w:next w:val="Normal"/>
    <w:link w:val="Heading1Char"/>
    <w:uiPriority w:val="9"/>
    <w:qFormat/>
    <w:rsid w:val="003A4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725"/>
    <w:pPr>
      <w:ind w:left="720"/>
      <w:contextualSpacing/>
    </w:pPr>
  </w:style>
  <w:style w:type="character" w:customStyle="1" w:styleId="Heading1Char">
    <w:name w:val="Heading 1 Char"/>
    <w:basedOn w:val="DefaultParagraphFont"/>
    <w:link w:val="Heading1"/>
    <w:uiPriority w:val="9"/>
    <w:rsid w:val="003A42A9"/>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FF775A"/>
    <w:rPr>
      <w:color w:val="808080"/>
    </w:rPr>
  </w:style>
  <w:style w:type="paragraph" w:styleId="Header">
    <w:name w:val="header"/>
    <w:basedOn w:val="Normal"/>
    <w:link w:val="HeaderChar"/>
    <w:uiPriority w:val="99"/>
    <w:unhideWhenUsed/>
    <w:rsid w:val="00A76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7A7"/>
    <w:rPr>
      <w:rFonts w:ascii="Times New Roman" w:hAnsi="Times New Roman"/>
      <w:sz w:val="26"/>
    </w:rPr>
  </w:style>
  <w:style w:type="paragraph" w:styleId="Footer">
    <w:name w:val="footer"/>
    <w:basedOn w:val="Normal"/>
    <w:link w:val="FooterChar"/>
    <w:uiPriority w:val="99"/>
    <w:unhideWhenUsed/>
    <w:rsid w:val="00A76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7A7"/>
    <w:rPr>
      <w:rFonts w:ascii="Times New Roman" w:hAnsi="Times New Roman"/>
      <w:sz w:val="26"/>
    </w:rPr>
  </w:style>
  <w:style w:type="table" w:styleId="TableGrid">
    <w:name w:val="Table Grid"/>
    <w:basedOn w:val="TableNormal"/>
    <w:uiPriority w:val="39"/>
    <w:rsid w:val="0013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D82"/>
    <w:rsid w:val="00943D82"/>
    <w:rsid w:val="00B220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3D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250DA-58B6-4500-A8B5-1E17C2D9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10</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2018-12-04T07:35:00Z</dcterms:created>
  <dcterms:modified xsi:type="dcterms:W3CDTF">2018-12-04T18:01:00Z</dcterms:modified>
</cp:coreProperties>
</file>