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1E" w:rsidRDefault="00C517BF" w:rsidP="00C517BF">
      <w:pPr>
        <w:jc w:val="center"/>
      </w:pPr>
      <w:r>
        <w:t>Korea Advanced Institute of Science and Technology</w:t>
      </w:r>
    </w:p>
    <w:p w:rsidR="00C517BF" w:rsidRDefault="00C517BF" w:rsidP="00C517BF">
      <w:pPr>
        <w:jc w:val="center"/>
      </w:pPr>
      <w:r>
        <w:t>School of Electrical Engineering</w:t>
      </w:r>
    </w:p>
    <w:p w:rsidR="00C517BF" w:rsidRDefault="00C517BF" w:rsidP="00C517BF">
      <w:pPr>
        <w:jc w:val="center"/>
      </w:pPr>
      <w:r>
        <w:t>EE817 GPU Programming and Its Applications Spring 2018</w:t>
      </w:r>
    </w:p>
    <w:p w:rsidR="00C517BF" w:rsidRDefault="00C517BF" w:rsidP="00C517BF">
      <w:r>
        <w:t>Student Name: Dinh Vu</w:t>
      </w:r>
    </w:p>
    <w:p w:rsidR="00C517BF" w:rsidRDefault="00C517BF" w:rsidP="00C517BF">
      <w:r>
        <w:t>Student ID: 20184187</w:t>
      </w:r>
    </w:p>
    <w:p w:rsidR="00C517BF" w:rsidRPr="005C7474" w:rsidRDefault="00C517BF" w:rsidP="00C517BF">
      <w:pPr>
        <w:jc w:val="center"/>
        <w:rPr>
          <w:b/>
        </w:rPr>
      </w:pPr>
      <w:r w:rsidRPr="005C7474">
        <w:rPr>
          <w:b/>
        </w:rPr>
        <w:t>Homework 3</w:t>
      </w:r>
    </w:p>
    <w:p w:rsidR="00C517BF" w:rsidRPr="005C7474" w:rsidRDefault="00C517BF" w:rsidP="005C7474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5C7474">
        <w:rPr>
          <w:b/>
        </w:rPr>
        <w:t>Problem 1</w:t>
      </w:r>
    </w:p>
    <w:p w:rsidR="00C517BF" w:rsidRDefault="00C517BF" w:rsidP="00C517BF">
      <w:r>
        <w:t>Suppose you have a shared memory tile with dimension [32</w:t>
      </w:r>
      <w:proofErr w:type="gramStart"/>
      <w:r>
        <w:t>][</w:t>
      </w:r>
      <w:proofErr w:type="gramEnd"/>
      <w:r>
        <w:t>32]. Pad a column to it and then draw an i</w:t>
      </w:r>
      <w:bookmarkStart w:id="0" w:name="_GoBack"/>
      <w:bookmarkEnd w:id="0"/>
      <w:r>
        <w:t>llustration showing the mapping between data elements and banks for a Kepler device in 8-byte access mode.</w:t>
      </w:r>
    </w:p>
    <w:p w:rsidR="005A0EAE" w:rsidRDefault="000F6155" w:rsidP="00C517BF">
      <w:r>
        <w:t>Assume each element of the shared memory tile is a 4-byte word and have index as Figure 1.1</w:t>
      </w:r>
      <w:r w:rsidR="004610E8">
        <w:t>.</w:t>
      </w:r>
    </w:p>
    <w:p w:rsidR="000F6155" w:rsidRDefault="000F6155" w:rsidP="000F6155">
      <w:pPr>
        <w:jc w:val="center"/>
      </w:pPr>
      <w:r>
        <w:object w:dxaOrig="14535" w:dyaOrig="5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169.5pt" o:ole="">
            <v:imagedata r:id="rId6" o:title=""/>
          </v:shape>
          <o:OLEObject Type="Embed" ProgID="Visio.Drawing.15" ShapeID="_x0000_i1033" DrawAspect="Content" ObjectID="_1584897692" r:id="rId7"/>
        </w:object>
      </w:r>
    </w:p>
    <w:p w:rsidR="000F6155" w:rsidRDefault="000F6155" w:rsidP="000F6155">
      <w:pPr>
        <w:jc w:val="center"/>
      </w:pPr>
      <w:r w:rsidRPr="004610E8">
        <w:rPr>
          <w:b/>
        </w:rPr>
        <w:t>Figure 1.1.</w:t>
      </w:r>
      <w:r>
        <w:t xml:space="preserve"> 2-D and 1-D data layout of the shared memory tile</w:t>
      </w:r>
    </w:p>
    <w:p w:rsidR="004610E8" w:rsidRDefault="004610E8" w:rsidP="004610E8">
      <w:pPr>
        <w:jc w:val="center"/>
      </w:pPr>
      <w:r>
        <w:object w:dxaOrig="10336" w:dyaOrig="3301">
          <v:shape id="_x0000_i1036" type="#_x0000_t75" style="width:468pt;height:149.25pt" o:ole="">
            <v:imagedata r:id="rId8" o:title=""/>
          </v:shape>
          <o:OLEObject Type="Embed" ProgID="Visio.Drawing.15" ShapeID="_x0000_i1036" DrawAspect="Content" ObjectID="_1584897693" r:id="rId9"/>
        </w:object>
      </w:r>
    </w:p>
    <w:p w:rsidR="004610E8" w:rsidRDefault="004610E8" w:rsidP="004610E8">
      <w:pPr>
        <w:jc w:val="center"/>
      </w:pPr>
      <w:r w:rsidRPr="004610E8">
        <w:rPr>
          <w:b/>
        </w:rPr>
        <w:t>Figure 1.2.</w:t>
      </w:r>
      <w:r>
        <w:t xml:space="preserve"> Bank mapping before padding</w:t>
      </w:r>
    </w:p>
    <w:p w:rsidR="004745CF" w:rsidRDefault="004610E8" w:rsidP="00C517BF">
      <w:r>
        <w:lastRenderedPageBreak/>
        <w:t xml:space="preserve">From byte address in Figure 1.1, before padding each element </w:t>
      </w:r>
      <w:proofErr w:type="gramStart"/>
      <w:r>
        <w:t>is mapped</w:t>
      </w:r>
      <w:proofErr w:type="gramEnd"/>
      <w:r>
        <w:t xml:space="preserve"> into bank</w:t>
      </w:r>
      <w:r w:rsidR="004745CF">
        <w:t xml:space="preserve"> with 8-byte access mode as shown in Figure 1.2. In order to avoid bank conflict, two 4-byte word </w:t>
      </w:r>
      <w:proofErr w:type="gramStart"/>
      <w:r w:rsidR="004745CF">
        <w:t>is added</w:t>
      </w:r>
      <w:proofErr w:type="gramEnd"/>
      <w:r w:rsidR="004745CF">
        <w:t xml:space="preserve"> at the end of each row of the shared memory tile, see Figure 1.3. After padding, each 4-byte word </w:t>
      </w:r>
      <w:proofErr w:type="gramStart"/>
      <w:r w:rsidR="004745CF">
        <w:t>is relocated</w:t>
      </w:r>
      <w:proofErr w:type="gramEnd"/>
      <w:r w:rsidR="004745CF">
        <w:t xml:space="preserve"> by Figure 1.4.</w:t>
      </w:r>
    </w:p>
    <w:p w:rsidR="004745CF" w:rsidRDefault="004745CF" w:rsidP="004745CF">
      <w:pPr>
        <w:jc w:val="center"/>
      </w:pPr>
      <w:r>
        <w:object w:dxaOrig="4860" w:dyaOrig="3480">
          <v:shape id="_x0000_i1038" type="#_x0000_t75" style="width:243pt;height:174pt" o:ole="">
            <v:imagedata r:id="rId10" o:title=""/>
          </v:shape>
          <o:OLEObject Type="Embed" ProgID="Visio.Drawing.15" ShapeID="_x0000_i1038" DrawAspect="Content" ObjectID="_1584897694" r:id="rId11"/>
        </w:object>
      </w:r>
    </w:p>
    <w:p w:rsidR="004745CF" w:rsidRDefault="004745CF" w:rsidP="004745CF">
      <w:pPr>
        <w:jc w:val="center"/>
      </w:pPr>
      <w:r w:rsidRPr="004745CF">
        <w:rPr>
          <w:b/>
        </w:rPr>
        <w:t>Figure 1.3.</w:t>
      </w:r>
      <w:r>
        <w:t xml:space="preserve"> Shared memory padding with 2 columns</w:t>
      </w:r>
    </w:p>
    <w:p w:rsidR="004745CF" w:rsidRDefault="004745CF" w:rsidP="004745CF">
      <w:pPr>
        <w:jc w:val="center"/>
      </w:pPr>
      <w:r>
        <w:object w:dxaOrig="13741" w:dyaOrig="6135">
          <v:shape id="_x0000_i1039" type="#_x0000_t75" style="width:468pt;height:209.25pt" o:ole="">
            <v:imagedata r:id="rId12" o:title=""/>
          </v:shape>
          <o:OLEObject Type="Embed" ProgID="Visio.Drawing.15" ShapeID="_x0000_i1039" DrawAspect="Content" ObjectID="_1584897695" r:id="rId13"/>
        </w:object>
      </w:r>
    </w:p>
    <w:p w:rsidR="004745CF" w:rsidRDefault="004745CF" w:rsidP="004745CF">
      <w:pPr>
        <w:jc w:val="center"/>
      </w:pPr>
      <w:r w:rsidRPr="004745CF">
        <w:rPr>
          <w:b/>
        </w:rPr>
        <w:t>Figure 1.4.</w:t>
      </w:r>
      <w:r>
        <w:t xml:space="preserve"> Shared memory mapping into bank after padding</w:t>
      </w:r>
    </w:p>
    <w:p w:rsidR="002174B4" w:rsidRDefault="002174B4" w:rsidP="004E3DC3">
      <w:r>
        <w:t xml:space="preserve">The </w:t>
      </w:r>
      <w:proofErr w:type="gramStart"/>
      <w:r>
        <w:t>bank mapping</w:t>
      </w:r>
      <w:proofErr w:type="gramEnd"/>
      <w:r>
        <w:t xml:space="preserve"> rule is presented as follow:</w:t>
      </w:r>
    </w:p>
    <w:p w:rsidR="002174B4" w:rsidRDefault="002174B4" w:rsidP="004E3DC3">
      <w:r>
        <w:t xml:space="preserve">Let </w:t>
      </w:r>
      <w:proofErr w:type="gramStart"/>
      <w:r>
        <w:t>row[</w:t>
      </w:r>
      <w:proofErr w:type="spellStart"/>
      <w:proofErr w:type="gramEnd"/>
      <w:r>
        <w:t>idx</w:t>
      </w:r>
      <w:proofErr w:type="spellEnd"/>
      <w:r>
        <w:t xml:space="preserve">] is the row having index is </w:t>
      </w:r>
      <w:proofErr w:type="spellStart"/>
      <w:r>
        <w:t>idx</w:t>
      </w:r>
      <w:proofErr w:type="spellEnd"/>
      <w:r>
        <w:t>.</w:t>
      </w:r>
    </w:p>
    <w:p w:rsidR="002174B4" w:rsidRDefault="002174B4" w:rsidP="004E3DC3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idx</w:t>
      </w:r>
      <w:proofErr w:type="spellEnd"/>
      <w:r>
        <w:t xml:space="preserve"> is even and </w:t>
      </w:r>
      <w:r>
        <w:t xml:space="preserve">0 </w:t>
      </w:r>
      <w:r>
        <w:rPr>
          <w:rFonts w:cs="Times New Roman"/>
        </w:rPr>
        <w:t>≤</w:t>
      </w:r>
      <w:r>
        <w:t xml:space="preserve"> </w:t>
      </w:r>
      <w:proofErr w:type="spellStart"/>
      <w:r>
        <w:t>idx</w:t>
      </w:r>
      <w:proofErr w:type="spellEnd"/>
      <w:r>
        <w:t xml:space="preserve"> </w:t>
      </w:r>
      <w:r>
        <w:rPr>
          <w:rFonts w:cs="Times New Roman"/>
        </w:rPr>
        <w:t>≤</w:t>
      </w:r>
      <w:r>
        <w:t xml:space="preserve"> 14</w:t>
      </w:r>
      <w:r>
        <w:t>, a</w:t>
      </w:r>
      <w:r>
        <w:t xml:space="preserve">fter saving </w:t>
      </w:r>
      <w:proofErr w:type="gramStart"/>
      <w:r>
        <w:t>row[</w:t>
      </w:r>
      <w:proofErr w:type="spellStart"/>
      <w:proofErr w:type="gramEnd"/>
      <w:r>
        <w:t>idx</w:t>
      </w:r>
      <w:proofErr w:type="spellEnd"/>
      <w:r>
        <w:t>], bank[</w:t>
      </w:r>
      <w:proofErr w:type="spellStart"/>
      <w:r>
        <w:t>idx</w:t>
      </w:r>
      <w:proofErr w:type="spellEnd"/>
      <w:r>
        <w:t xml:space="preserve"> + 16</w:t>
      </w:r>
      <w:r>
        <w:t xml:space="preserve">] is </w:t>
      </w:r>
      <w:proofErr w:type="spellStart"/>
      <w:r>
        <w:t>padd</w:t>
      </w:r>
      <w:proofErr w:type="spellEnd"/>
      <w:r>
        <w:t xml:space="preserve">. </w:t>
      </w:r>
      <w:r w:rsidR="004E3DC3">
        <w:t>Example:</w:t>
      </w:r>
      <w:r>
        <w:t xml:space="preserve"> a</w:t>
      </w:r>
      <w:r w:rsidR="004E3DC3">
        <w:t>fter</w:t>
      </w:r>
      <w:r>
        <w:t xml:space="preserve"> storing </w:t>
      </w:r>
      <w:proofErr w:type="gramStart"/>
      <w:r>
        <w:t>row[</w:t>
      </w:r>
      <w:proofErr w:type="gramEnd"/>
      <w:r>
        <w:t xml:space="preserve">0], bank[16] is </w:t>
      </w:r>
      <w:proofErr w:type="spellStart"/>
      <w:r>
        <w:t>padd</w:t>
      </w:r>
      <w:proofErr w:type="spellEnd"/>
      <w:r>
        <w:t xml:space="preserve"> and after row[2], bank[2] is </w:t>
      </w:r>
      <w:proofErr w:type="spellStart"/>
      <w:r>
        <w:t>padd.</w:t>
      </w:r>
      <w:proofErr w:type="spellEnd"/>
    </w:p>
    <w:p w:rsidR="002174B4" w:rsidRDefault="002174B4" w:rsidP="004E3DC3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proofErr w:type="spellStart"/>
      <w:r>
        <w:t>idx</w:t>
      </w:r>
      <w:proofErr w:type="spellEnd"/>
      <w:r>
        <w:t xml:space="preserve"> is even and 16 </w:t>
      </w:r>
      <w:r>
        <w:rPr>
          <w:rFonts w:cs="Times New Roman"/>
        </w:rPr>
        <w:t>≤</w:t>
      </w:r>
      <w:r>
        <w:t xml:space="preserve"> </w:t>
      </w:r>
      <w:proofErr w:type="spellStart"/>
      <w:r>
        <w:t>idx</w:t>
      </w:r>
      <w:proofErr w:type="spellEnd"/>
      <w:r>
        <w:t xml:space="preserve"> </w:t>
      </w:r>
      <w:r>
        <w:rPr>
          <w:rFonts w:cs="Times New Roman"/>
        </w:rPr>
        <w:t>≤</w:t>
      </w:r>
      <w:r>
        <w:t xml:space="preserve"> 30, after </w:t>
      </w:r>
      <w:proofErr w:type="gramStart"/>
      <w:r>
        <w:t>row[</w:t>
      </w:r>
      <w:proofErr w:type="spellStart"/>
      <w:proofErr w:type="gramEnd"/>
      <w:r>
        <w:t>idx</w:t>
      </w:r>
      <w:proofErr w:type="spellEnd"/>
      <w:r>
        <w:t>] is stored, bank[</w:t>
      </w:r>
      <w:proofErr w:type="spellStart"/>
      <w:r>
        <w:t>idx</w:t>
      </w:r>
      <w:proofErr w:type="spellEnd"/>
      <w:r>
        <w:t xml:space="preserve"> – 16] is </w:t>
      </w:r>
      <w:proofErr w:type="spellStart"/>
      <w:r>
        <w:t>padd</w:t>
      </w:r>
      <w:proofErr w:type="spellEnd"/>
      <w:r>
        <w:t xml:space="preserve">. Example: after </w:t>
      </w:r>
      <w:proofErr w:type="gramStart"/>
      <w:r>
        <w:t>row[</w:t>
      </w:r>
      <w:proofErr w:type="gramEnd"/>
      <w:r>
        <w:t xml:space="preserve">16] is stored, bank[0] is </w:t>
      </w:r>
      <w:proofErr w:type="spellStart"/>
      <w:r>
        <w:t>padd</w:t>
      </w:r>
      <w:proofErr w:type="spellEnd"/>
      <w:r>
        <w:t xml:space="preserve"> and after row[18] is stored, bank[2] is </w:t>
      </w:r>
      <w:proofErr w:type="spellStart"/>
      <w:r>
        <w:t>padd.</w:t>
      </w:r>
      <w:proofErr w:type="spellEnd"/>
    </w:p>
    <w:p w:rsidR="004E3DC3" w:rsidRDefault="002174B4" w:rsidP="004E3DC3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idx</w:t>
      </w:r>
      <w:proofErr w:type="spellEnd"/>
      <w:r>
        <w:t xml:space="preserve"> is odd then after relocating </w:t>
      </w:r>
      <w:proofErr w:type="gramStart"/>
      <w:r>
        <w:t>row[</w:t>
      </w:r>
      <w:proofErr w:type="spellStart"/>
      <w:proofErr w:type="gramEnd"/>
      <w:r>
        <w:t>idx</w:t>
      </w:r>
      <w:proofErr w:type="spellEnd"/>
      <w:r>
        <w:t>], bank[</w:t>
      </w:r>
      <w:proofErr w:type="spellStart"/>
      <w:r>
        <w:t>idx</w:t>
      </w:r>
      <w:proofErr w:type="spellEnd"/>
      <w:r>
        <w:t xml:space="preserve">] is </w:t>
      </w:r>
      <w:proofErr w:type="spellStart"/>
      <w:r>
        <w:t>padd</w:t>
      </w:r>
      <w:proofErr w:type="spellEnd"/>
      <w:r>
        <w:t>, such as a</w:t>
      </w:r>
      <w:r w:rsidR="004E3DC3">
        <w:t>fter row 1, bank 1 is padded then after row 3, bank 3 is padded and so on.</w:t>
      </w:r>
    </w:p>
    <w:p w:rsidR="00001D64" w:rsidRPr="005C7474" w:rsidRDefault="00001D64" w:rsidP="00001D64">
      <w:pPr>
        <w:pStyle w:val="ListParagraph"/>
        <w:numPr>
          <w:ilvl w:val="0"/>
          <w:numId w:val="1"/>
        </w:numPr>
        <w:rPr>
          <w:b/>
        </w:rPr>
      </w:pPr>
      <w:r w:rsidRPr="005C7474">
        <w:rPr>
          <w:b/>
        </w:rPr>
        <w:t>Problem 2</w:t>
      </w:r>
    </w:p>
    <w:p w:rsidR="00001D64" w:rsidRDefault="00001D64" w:rsidP="00001D64"/>
    <w:p w:rsidR="00C517BF" w:rsidRDefault="00C517BF" w:rsidP="00C517BF"/>
    <w:sectPr w:rsidR="00C5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07930"/>
    <w:multiLevelType w:val="hybridMultilevel"/>
    <w:tmpl w:val="76EA73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83250D"/>
    <w:multiLevelType w:val="hybridMultilevel"/>
    <w:tmpl w:val="5F2A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BF"/>
    <w:rsid w:val="00001D64"/>
    <w:rsid w:val="000F6155"/>
    <w:rsid w:val="002174B4"/>
    <w:rsid w:val="004610E8"/>
    <w:rsid w:val="004745CF"/>
    <w:rsid w:val="004E3DC3"/>
    <w:rsid w:val="005A0EAE"/>
    <w:rsid w:val="005C7474"/>
    <w:rsid w:val="008661B5"/>
    <w:rsid w:val="00BF181E"/>
    <w:rsid w:val="00C517BF"/>
    <w:rsid w:val="00C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B96D"/>
  <w15:chartTrackingRefBased/>
  <w15:docId w15:val="{280E11D1-E825-4C16-AD77-BF38D881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BF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31BA4-04D0-4AB9-8449-C56B975B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Định Vũ Nam</cp:lastModifiedBy>
  <cp:revision>9</cp:revision>
  <dcterms:created xsi:type="dcterms:W3CDTF">2018-04-09T01:26:00Z</dcterms:created>
  <dcterms:modified xsi:type="dcterms:W3CDTF">2018-04-10T11:35:00Z</dcterms:modified>
</cp:coreProperties>
</file>