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285" w:rsidRDefault="00517D1E" w:rsidP="00517D1E">
      <w:pPr>
        <w:jc w:val="center"/>
      </w:pPr>
      <w:r>
        <w:t>Korea Advanced Institute of Science and Technology</w:t>
      </w:r>
    </w:p>
    <w:p w:rsidR="00517D1E" w:rsidRDefault="00517D1E" w:rsidP="00517D1E">
      <w:pPr>
        <w:jc w:val="center"/>
      </w:pPr>
      <w:r>
        <w:t>School of Electrical Engineering</w:t>
      </w:r>
    </w:p>
    <w:p w:rsidR="00517D1E" w:rsidRDefault="00517D1E" w:rsidP="00517D1E">
      <w:pPr>
        <w:jc w:val="center"/>
      </w:pPr>
      <w:r>
        <w:t>EE488 Introduction to Machine Learning Spring 2018</w:t>
      </w:r>
    </w:p>
    <w:p w:rsidR="00517D1E" w:rsidRDefault="00517D1E" w:rsidP="00517D1E">
      <w:r>
        <w:t xml:space="preserve">Student’s Name: </w:t>
      </w:r>
      <w:proofErr w:type="spellStart"/>
      <w:r>
        <w:t>Dinh</w:t>
      </w:r>
      <w:proofErr w:type="spellEnd"/>
      <w:r>
        <w:t xml:space="preserve"> Vu</w:t>
      </w:r>
    </w:p>
    <w:p w:rsidR="00517D1E" w:rsidRDefault="00517D1E" w:rsidP="00517D1E">
      <w:r>
        <w:t>Student’s ID: 20184187</w:t>
      </w:r>
    </w:p>
    <w:p w:rsidR="00517D1E" w:rsidRPr="001A2BF6" w:rsidRDefault="00517D1E" w:rsidP="00517D1E">
      <w:pPr>
        <w:jc w:val="center"/>
        <w:rPr>
          <w:b/>
        </w:rPr>
      </w:pPr>
      <w:r w:rsidRPr="001A2BF6">
        <w:rPr>
          <w:b/>
        </w:rPr>
        <w:t>Homework 4</w:t>
      </w:r>
    </w:p>
    <w:p w:rsidR="00517D1E" w:rsidRPr="001A2BF6" w:rsidRDefault="00517D1E" w:rsidP="001A2BF6">
      <w:pPr>
        <w:pStyle w:val="ListParagraph"/>
        <w:numPr>
          <w:ilvl w:val="0"/>
          <w:numId w:val="1"/>
        </w:numPr>
        <w:ind w:left="360"/>
        <w:outlineLvl w:val="0"/>
        <w:rPr>
          <w:b/>
        </w:rPr>
      </w:pPr>
      <w:r w:rsidRPr="001A2BF6">
        <w:rPr>
          <w:b/>
        </w:rPr>
        <w:t>Problem 1</w:t>
      </w:r>
    </w:p>
    <w:p w:rsidR="00517D1E" w:rsidRDefault="00517D1E" w:rsidP="001A2BF6">
      <w:pPr>
        <w:pStyle w:val="ListParagraph"/>
        <w:numPr>
          <w:ilvl w:val="0"/>
          <w:numId w:val="2"/>
        </w:numPr>
        <w:ind w:left="540" w:hanging="180"/>
        <w:outlineLvl w:val="1"/>
        <w:rPr>
          <w:b/>
          <w:i/>
        </w:rPr>
      </w:pPr>
      <w:r w:rsidRPr="001A2BF6">
        <w:rPr>
          <w:b/>
          <w:i/>
        </w:rPr>
        <w:t>Problem 1-i</w:t>
      </w:r>
    </w:p>
    <w:p w:rsidR="00F8451B" w:rsidRPr="00F8451B" w:rsidRDefault="00F8451B" w:rsidP="00F8451B">
      <w:r>
        <w:t>Applying Bay</w:t>
      </w:r>
      <w:r w:rsidR="00B84BBC">
        <w:t>esian r</w:t>
      </w:r>
      <w:r>
        <w:t>ule, we have:</w:t>
      </w:r>
    </w:p>
    <w:p w:rsidR="00517D1E" w:rsidRPr="00FA37C2" w:rsidRDefault="00AD612C" w:rsidP="00517D1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=H,θ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=H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=H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4D2C5A" w:rsidRPr="004D2C5A" w:rsidRDefault="00FA37C2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=H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FA37C2" w:rsidRPr="00FA37C2" w:rsidRDefault="00FA37C2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=H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=H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117610" w:rsidRDefault="0085330C" w:rsidP="00517D1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D612C">
        <w:rPr>
          <w:rFonts w:eastAsiaTheme="minorEastAsia"/>
        </w:rPr>
        <w:t xml:space="preserve"> </w:t>
      </w:r>
      <w:proofErr w:type="gramStart"/>
      <w:r w:rsidR="00AD612C">
        <w:rPr>
          <w:rFonts w:eastAsiaTheme="minorEastAsia"/>
        </w:rPr>
        <w:t>has</w:t>
      </w:r>
      <w:proofErr w:type="gramEnd"/>
      <w:r w:rsidR="00AD612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α%</m:t>
        </m:r>
      </m:oMath>
      <w:r w:rsidR="00117610">
        <w:rPr>
          <w:rFonts w:eastAsiaTheme="minorEastAsia"/>
        </w:rPr>
        <w:t xml:space="preserve"> high-grade watermelons while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17610">
        <w:rPr>
          <w:rFonts w:eastAsiaTheme="minorEastAsia"/>
        </w:rPr>
        <w:t xml:space="preserve"> has </w:t>
      </w:r>
      <m:oMath>
        <m:r>
          <w:rPr>
            <w:rFonts w:ascii="Cambria Math" w:eastAsiaTheme="minorEastAsia" w:hAnsi="Cambria Math"/>
          </w:rPr>
          <m:t>β%</m:t>
        </m:r>
      </m:oMath>
      <w:r w:rsidR="00117610">
        <w:rPr>
          <w:rFonts w:eastAsiaTheme="minorEastAsia"/>
        </w:rPr>
        <w:t xml:space="preserve"> high-grade watermelons, so:</w:t>
      </w:r>
    </w:p>
    <w:p w:rsidR="00117610" w:rsidRPr="00117610" w:rsidRDefault="00117610" w:rsidP="00517D1E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o=H</m:t>
              </m:r>
            </m:e>
            <m:e>
              <m:r>
                <w:rPr>
                  <w:rFonts w:ascii="Cambria Math" w:eastAsiaTheme="minorEastAsia" w:hAnsi="Cambria Math"/>
                </w:rPr>
                <m:t>q=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 xml:space="preserve">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o=H</m:t>
              </m:r>
            </m:e>
            <m:e>
              <m:r>
                <w:rPr>
                  <w:rFonts w:ascii="Cambria Math" w:eastAsiaTheme="minorEastAsia" w:hAnsi="Cambria Math"/>
                </w:rPr>
                <m:t>q=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</m:oMath>
      </m:oMathPara>
    </w:p>
    <w:p w:rsidR="00AD612C" w:rsidRPr="00117610" w:rsidRDefault="00117610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=H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=H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</m:oMath>
      </m:oMathPara>
    </w:p>
    <w:p w:rsidR="00AD612C" w:rsidRDefault="0085330C" w:rsidP="00517D1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D612C">
        <w:rPr>
          <w:rFonts w:eastAsiaTheme="minorEastAsia"/>
        </w:rPr>
        <w:t xml:space="preserve"> </w:t>
      </w:r>
      <w:proofErr w:type="gramStart"/>
      <w:r w:rsidR="00AD612C">
        <w:rPr>
          <w:rFonts w:eastAsiaTheme="minorEastAsia"/>
        </w:rPr>
        <w:t>is</w:t>
      </w:r>
      <w:proofErr w:type="gramEnd"/>
      <w:r w:rsidR="00AD612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γ</m:t>
        </m:r>
      </m:oMath>
      <w:r w:rsidR="00AD612C">
        <w:rPr>
          <w:rFonts w:eastAsiaTheme="minorEastAsia"/>
        </w:rPr>
        <w:t xml:space="preserve"> times more accessible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D612C">
        <w:rPr>
          <w:rFonts w:eastAsiaTheme="minorEastAsia"/>
        </w:rPr>
        <w:t>, hence:</w:t>
      </w:r>
    </w:p>
    <w:p w:rsidR="00AD612C" w:rsidRPr="00AD612C" w:rsidRDefault="00AD612C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</m:num>
            <m:den>
              <m:r>
                <w:rPr>
                  <w:rFonts w:ascii="Cambria Math" w:hAnsi="Cambria Math"/>
                </w:rPr>
                <m:t>γ+1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 xml:space="preserve">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γ+1</m:t>
              </m:r>
            </m:den>
          </m:f>
        </m:oMath>
      </m:oMathPara>
    </w:p>
    <w:p w:rsidR="00AD612C" w:rsidRPr="00117610" w:rsidRDefault="00117610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</m:num>
            <m:den>
              <m:r>
                <w:rPr>
                  <w:rFonts w:ascii="Cambria Math" w:hAnsi="Cambria Math"/>
                </w:rPr>
                <m:t>γ+1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γ+1</m:t>
              </m:r>
            </m:den>
          </m:f>
        </m:oMath>
      </m:oMathPara>
    </w:p>
    <w:p w:rsidR="00117610" w:rsidRPr="00117610" w:rsidRDefault="00117610" w:rsidP="00517D1E">
      <w:pPr>
        <w:rPr>
          <w:rFonts w:eastAsiaTheme="minorEastAsia"/>
        </w:rPr>
      </w:pPr>
      <w:r>
        <w:rPr>
          <w:rFonts w:eastAsiaTheme="minorEastAsia"/>
        </w:rPr>
        <w:t xml:space="preserve">Therefore, the probability that the second watermelon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=H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was bought</w:t>
      </w:r>
      <w:proofErr w:type="gramEnd"/>
      <w:r>
        <w:rPr>
          <w:rFonts w:eastAsiaTheme="minorEastAsia"/>
        </w:rPr>
        <w:t xml:space="preserve"> from store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equals to:</w:t>
      </w:r>
    </w:p>
    <w:p w:rsidR="00FA37C2" w:rsidRPr="00AD612C" w:rsidRDefault="00117610" w:rsidP="00517D1E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=H,θ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</w:rPr>
                    <m:t>γ+1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</w:rPr>
                    <m:t>γ+1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γ+1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αγ</m:t>
              </m:r>
            </m:num>
            <m:den>
              <m:r>
                <w:rPr>
                  <w:rFonts w:ascii="Cambria Math" w:hAnsi="Cambria Math"/>
                </w:rPr>
                <m:t>αγ+β</m:t>
              </m:r>
            </m:den>
          </m:f>
        </m:oMath>
      </m:oMathPara>
    </w:p>
    <w:p w:rsidR="00517D1E" w:rsidRDefault="00517D1E" w:rsidP="001A2BF6">
      <w:pPr>
        <w:pStyle w:val="ListParagraph"/>
        <w:numPr>
          <w:ilvl w:val="0"/>
          <w:numId w:val="2"/>
        </w:numPr>
        <w:ind w:left="540" w:hanging="180"/>
        <w:outlineLvl w:val="1"/>
        <w:rPr>
          <w:b/>
          <w:i/>
        </w:rPr>
      </w:pPr>
      <w:r w:rsidRPr="001A2BF6">
        <w:rPr>
          <w:b/>
          <w:i/>
        </w:rPr>
        <w:t>Problem 1-ii</w:t>
      </w:r>
    </w:p>
    <w:p w:rsidR="00896F7C" w:rsidRPr="00896F7C" w:rsidRDefault="0010679E" w:rsidP="00896F7C">
      <w:r>
        <w:t>Let a</w:t>
      </w:r>
      <w:r w:rsidR="00896F7C">
        <w:t xml:space="preserve">ssume that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</m:e>
        </m:d>
      </m:oMath>
    </w:p>
    <w:p w:rsidR="00E026F4" w:rsidRPr="00E026F4" w:rsidRDefault="00E026F4" w:rsidP="00517D1E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=s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=s,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=s</m:t>
                              </m:r>
                            </m:e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func>
                </m:e>
              </m:nary>
            </m:e>
          </m:nary>
        </m:oMath>
      </m:oMathPara>
    </w:p>
    <w:p w:rsidR="00517D1E" w:rsidRPr="00896F7C" w:rsidRDefault="00E026F4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,θ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,θ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</m:e>
                  </m:d>
                </m:e>
              </m:func>
            </m:e>
          </m:nary>
        </m:oMath>
      </m:oMathPara>
    </w:p>
    <w:p w:rsidR="00896F7C" w:rsidRPr="00896F7C" w:rsidRDefault="0085330C" w:rsidP="00517D1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,θ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</m:e>
                  </m:d>
                </m:e>
              </m:func>
            </m:e>
          </m:nary>
        </m:oMath>
      </m:oMathPara>
    </w:p>
    <w:p w:rsidR="00896F7C" w:rsidRPr="00896F7C" w:rsidRDefault="00896F7C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1,2,3,4,7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=H,θ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=H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5,6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=L,θ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=L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</m:e>
                  </m:d>
                </m:e>
              </m:func>
            </m:e>
          </m:nary>
        </m:oMath>
      </m:oMathPara>
    </w:p>
    <w:p w:rsidR="00896F7C" w:rsidRPr="00896F7C" w:rsidRDefault="0085330C" w:rsidP="00896F7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,θ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</m:e>
                  </m:d>
                </m:e>
              </m:func>
            </m:e>
          </m:nary>
        </m:oMath>
      </m:oMathPara>
    </w:p>
    <w:p w:rsidR="00896F7C" w:rsidRPr="00E026F4" w:rsidRDefault="00896F7C" w:rsidP="00896F7C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1,2,3,4,7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=H,θ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=H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5,6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=L,θ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=L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</m:e>
                  </m:d>
                </m:e>
              </m:func>
            </m:e>
          </m:nary>
        </m:oMath>
      </m:oMathPara>
    </w:p>
    <w:p w:rsidR="00896F7C" w:rsidRDefault="00896F7C" w:rsidP="00517D1E">
      <w:r>
        <w:t>Using result of Problem 1-i:</w:t>
      </w:r>
    </w:p>
    <w:p w:rsidR="00896F7C" w:rsidRPr="004D1E7E" w:rsidRDefault="00896F7C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=H,θ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αγ</m:t>
              </m:r>
            </m:num>
            <m:den>
              <m:r>
                <w:rPr>
                  <w:rFonts w:ascii="Cambria Math" w:hAnsi="Cambria Math"/>
                </w:rPr>
                <m:t>αγ+β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=H,θ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αγ+β</m:t>
              </m:r>
            </m:den>
          </m:f>
        </m:oMath>
      </m:oMathPara>
    </w:p>
    <w:p w:rsidR="00896F7C" w:rsidRPr="00E972D6" w:rsidRDefault="00896F7C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=H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:rsidR="00E972D6" w:rsidRPr="00E972D6" w:rsidRDefault="00E972D6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=H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:rsidR="00B72136" w:rsidRPr="00134761" w:rsidRDefault="00B72136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134761" w:rsidRPr="00EF61DA" w:rsidRDefault="00134761" w:rsidP="00517D1E">
      <w:pPr>
        <w:rPr>
          <w:rFonts w:eastAsiaTheme="minorEastAsia"/>
        </w:rPr>
      </w:pPr>
      <w:r>
        <w:rPr>
          <w:rFonts w:eastAsiaTheme="minorEastAsia"/>
        </w:rPr>
        <w:t>Applying Bay</w:t>
      </w:r>
      <w:r w:rsidR="00BA0F12">
        <w:rPr>
          <w:rFonts w:eastAsiaTheme="minorEastAsia"/>
        </w:rPr>
        <w:t>esian r</w:t>
      </w:r>
      <w:r>
        <w:rPr>
          <w:rFonts w:eastAsiaTheme="minorEastAsia"/>
        </w:rPr>
        <w:t>ule:</w:t>
      </w:r>
    </w:p>
    <w:p w:rsidR="00FC5F22" w:rsidRPr="00FC5F22" w:rsidRDefault="00134761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=L,θ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=L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,θ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=L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den>
          </m:f>
        </m:oMath>
      </m:oMathPara>
    </w:p>
    <w:p w:rsidR="00FC5F22" w:rsidRPr="00FC5F22" w:rsidRDefault="00134761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=L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,θ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=L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,θ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=L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,θ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den>
          </m:f>
        </m:oMath>
      </m:oMathPara>
    </w:p>
    <w:p w:rsidR="00EF61DA" w:rsidRPr="00FC5F22" w:rsidRDefault="00134761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γ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γ+1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γ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γ+1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γ+1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100-α</m:t>
                  </m:r>
                </m:e>
              </m:d>
              <m:r>
                <w:rPr>
                  <w:rFonts w:ascii="Cambria Math" w:eastAsiaTheme="minorEastAsia" w:hAnsi="Cambria Math"/>
                </w:rPr>
                <m:t>γ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100-α</m:t>
                  </m:r>
                </m:e>
              </m:d>
              <m:r>
                <w:rPr>
                  <w:rFonts w:ascii="Cambria Math" w:eastAsiaTheme="minorEastAsia" w:hAnsi="Cambria Math"/>
                </w:rPr>
                <m:t>γ+100-β</m:t>
              </m:r>
            </m:den>
          </m:f>
        </m:oMath>
      </m:oMathPara>
    </w:p>
    <w:p w:rsidR="00FC5F22" w:rsidRPr="00D665B7" w:rsidRDefault="00FC5F22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=L,θ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=L,θ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100-β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100-α</m:t>
                  </m:r>
                </m:e>
              </m:d>
              <m:r>
                <w:rPr>
                  <w:rFonts w:ascii="Cambria Math" w:eastAsiaTheme="minorEastAsia" w:hAnsi="Cambria Math"/>
                </w:rPr>
                <m:t>γ+100-β</m:t>
              </m:r>
            </m:den>
          </m:f>
        </m:oMath>
      </m:oMathPara>
    </w:p>
    <w:p w:rsidR="00E972D6" w:rsidRDefault="007C6DD4" w:rsidP="00517D1E">
      <w:r>
        <w:t>Therefore:</w:t>
      </w:r>
    </w:p>
    <w:p w:rsidR="007C67F0" w:rsidRPr="007C67F0" w:rsidRDefault="0085330C" w:rsidP="00517D1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1,2,3,4,7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αγ</m:t>
                  </m:r>
                </m:num>
                <m:den>
                  <m:r>
                    <w:rPr>
                      <w:rFonts w:ascii="Cambria Math" w:hAnsi="Cambria Math"/>
                    </w:rPr>
                    <m:t>αγ+β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</m:acc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5,6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100-α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γ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100-α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γ+100-β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</m:acc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7C6DD4" w:rsidRPr="007C67F0" w:rsidRDefault="00AF6883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5αγ</m:t>
              </m:r>
            </m:num>
            <m:den>
              <m:r>
                <w:rPr>
                  <w:rFonts w:ascii="Cambria Math" w:hAnsi="Cambria Math"/>
                </w:rPr>
                <m:t>αγ+β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100-α</m:t>
                  </m:r>
                </m:e>
              </m:d>
              <m:r>
                <w:rPr>
                  <w:rFonts w:ascii="Cambria Math" w:eastAsiaTheme="minorEastAsia" w:hAnsi="Cambria Math"/>
                </w:rPr>
                <m:t>γ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100-α</m:t>
                  </m:r>
                </m:e>
              </m:d>
              <m:r>
                <w:rPr>
                  <w:rFonts w:ascii="Cambria Math" w:eastAsiaTheme="minorEastAsia" w:hAnsi="Cambria Math"/>
                </w:rPr>
                <m:t>γ+100-β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</m:d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func>
        </m:oMath>
      </m:oMathPara>
    </w:p>
    <w:p w:rsidR="00992F9D" w:rsidRPr="00992F9D" w:rsidRDefault="0085330C" w:rsidP="00517D1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1,2,3,4,7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αγ+β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5,6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100-β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100-α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γ+100-β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ac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7C67F0" w:rsidRPr="00992F9D" w:rsidRDefault="00992F9D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5β</m:t>
              </m:r>
            </m:num>
            <m:den>
              <m:r>
                <w:rPr>
                  <w:rFonts w:ascii="Cambria Math" w:hAnsi="Cambria Math"/>
                </w:rPr>
                <m:t>αγ+β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100-β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100-α</m:t>
                  </m:r>
                </m:e>
              </m:d>
              <m:r>
                <w:rPr>
                  <w:rFonts w:ascii="Cambria Math" w:eastAsiaTheme="minorEastAsia" w:hAnsi="Cambria Math"/>
                </w:rPr>
                <m:t>γ+100-β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func>
        </m:oMath>
      </m:oMathPara>
    </w:p>
    <w:p w:rsidR="00992F9D" w:rsidRDefault="00992F9D" w:rsidP="00517D1E">
      <w:pPr>
        <w:rPr>
          <w:rFonts w:eastAsiaTheme="minorEastAsia"/>
        </w:rPr>
      </w:pPr>
      <w:r>
        <w:rPr>
          <w:rFonts w:eastAsiaTheme="minorEastAsia"/>
        </w:rPr>
        <w:t>Finally:</w:t>
      </w:r>
    </w:p>
    <w:p w:rsidR="003F2CA7" w:rsidRPr="003F2CA7" w:rsidRDefault="00992F9D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A5D05" w:rsidRPr="00FA5D05" w:rsidRDefault="00992F9D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5αγ</m:t>
              </m:r>
            </m:num>
            <m:den>
              <m:r>
                <w:rPr>
                  <w:rFonts w:ascii="Cambria Math" w:hAnsi="Cambria Math"/>
                </w:rPr>
                <m:t>αγ+β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100-α</m:t>
                  </m:r>
                </m:e>
              </m:d>
              <m:r>
                <w:rPr>
                  <w:rFonts w:ascii="Cambria Math" w:eastAsiaTheme="minorEastAsia" w:hAnsi="Cambria Math"/>
                </w:rPr>
                <m:t>γ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100-α</m:t>
                  </m:r>
                </m:e>
              </m:d>
              <m:r>
                <w:rPr>
                  <w:rFonts w:ascii="Cambria Math" w:eastAsiaTheme="minorEastAsia" w:hAnsi="Cambria Math"/>
                </w:rPr>
                <m:t>γ+100-β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</m:d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5β</m:t>
              </m:r>
            </m:num>
            <m:den>
              <m:r>
                <w:rPr>
                  <w:rFonts w:ascii="Cambria Math" w:hAnsi="Cambria Math"/>
                </w:rPr>
                <m:t>αγ+β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100-β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100-α</m:t>
                  </m:r>
                </m:e>
              </m:d>
              <m:r>
                <w:rPr>
                  <w:rFonts w:ascii="Cambria Math" w:eastAsiaTheme="minorEastAsia" w:hAnsi="Cambria Math"/>
                </w:rPr>
                <m:t>γ+100-β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func>
        </m:oMath>
      </m:oMathPara>
    </w:p>
    <w:p w:rsidR="00517D1E" w:rsidRPr="001A2BF6" w:rsidRDefault="00517D1E" w:rsidP="001A2BF6">
      <w:pPr>
        <w:pStyle w:val="ListParagraph"/>
        <w:numPr>
          <w:ilvl w:val="0"/>
          <w:numId w:val="2"/>
        </w:numPr>
        <w:ind w:left="540" w:hanging="180"/>
        <w:outlineLvl w:val="1"/>
        <w:rPr>
          <w:b/>
          <w:i/>
        </w:rPr>
      </w:pPr>
      <w:r w:rsidRPr="001A2BF6">
        <w:rPr>
          <w:b/>
          <w:i/>
        </w:rPr>
        <w:t>Problem 1-iii</w:t>
      </w:r>
    </w:p>
    <w:p w:rsidR="00517D1E" w:rsidRPr="00FA5D05" w:rsidRDefault="00FA5D05" w:rsidP="00FA5D05">
      <w:pPr>
        <w:pStyle w:val="ListParagraph"/>
        <w:numPr>
          <w:ilvl w:val="0"/>
          <w:numId w:val="6"/>
        </w:numPr>
      </w:pPr>
      <w:r>
        <w:t xml:space="preserve">Step 1: Initialize </w:t>
      </w:r>
      <m:oMath>
        <m:r>
          <w:rPr>
            <w:rFonts w:ascii="Cambria Math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α,β,γ</m:t>
            </m:r>
          </m:e>
        </m:d>
      </m:oMath>
    </w:p>
    <w:p w:rsidR="00FA5D05" w:rsidRPr="00046523" w:rsidRDefault="00FA5D05" w:rsidP="00FA5D05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Step 2: Compute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</w:p>
    <w:p w:rsidR="00046523" w:rsidRPr="00E026F4" w:rsidRDefault="00046523" w:rsidP="00046523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=s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=s,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=s</m:t>
                              </m:r>
                            </m:e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func>
                </m:e>
              </m:nary>
            </m:e>
          </m:nary>
        </m:oMath>
      </m:oMathPara>
    </w:p>
    <w:p w:rsidR="00046523" w:rsidRPr="00046523" w:rsidRDefault="00046523" w:rsidP="00046523">
      <w:pPr>
        <w:pStyle w:val="ListParagraph"/>
        <w:numPr>
          <w:ilvl w:val="0"/>
          <w:numId w:val="7"/>
        </w:numPr>
      </w:pPr>
      <w:r>
        <w:t xml:space="preserve">Step 3: Find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=arg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lim>
            </m:limLow>
          </m:fName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func>
      </m:oMath>
    </w:p>
    <w:p w:rsidR="00046523" w:rsidRDefault="00046523" w:rsidP="00046523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 xml:space="preserve">Step 4: Assign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→θ</m:t>
        </m:r>
      </m:oMath>
      <w:r>
        <w:rPr>
          <w:rFonts w:eastAsiaTheme="minorEastAsia"/>
        </w:rPr>
        <w:t xml:space="preserve"> then repeat step 2 and 3 until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doesn’t change much</w:t>
      </w:r>
    </w:p>
    <w:p w:rsidR="00517D1E" w:rsidRPr="001A2BF6" w:rsidRDefault="00517D1E" w:rsidP="001A2BF6">
      <w:pPr>
        <w:pStyle w:val="ListParagraph"/>
        <w:numPr>
          <w:ilvl w:val="0"/>
          <w:numId w:val="1"/>
        </w:numPr>
        <w:ind w:left="360"/>
        <w:outlineLvl w:val="0"/>
        <w:rPr>
          <w:b/>
        </w:rPr>
      </w:pPr>
      <w:r w:rsidRPr="001A2BF6">
        <w:rPr>
          <w:b/>
        </w:rPr>
        <w:t>Problem 2</w:t>
      </w:r>
    </w:p>
    <w:p w:rsidR="00517D1E" w:rsidRPr="001A2BF6" w:rsidRDefault="00517D1E" w:rsidP="001A2BF6">
      <w:pPr>
        <w:pStyle w:val="ListParagraph"/>
        <w:numPr>
          <w:ilvl w:val="0"/>
          <w:numId w:val="3"/>
        </w:numPr>
        <w:ind w:left="540" w:hanging="180"/>
        <w:outlineLvl w:val="1"/>
        <w:rPr>
          <w:b/>
          <w:i/>
        </w:rPr>
      </w:pPr>
      <w:r w:rsidRPr="001A2BF6">
        <w:rPr>
          <w:b/>
          <w:i/>
        </w:rPr>
        <w:t>Problem 2-i</w:t>
      </w:r>
    </w:p>
    <w:p w:rsidR="00517D1E" w:rsidRDefault="00700D30" w:rsidP="00517D1E">
      <w:pPr>
        <w:rPr>
          <w:rFonts w:eastAsiaTheme="minorEastAsia"/>
        </w:rPr>
      </w:pPr>
      <w:r>
        <w:t xml:space="preserve">The log </w:t>
      </w:r>
      <w:proofErr w:type="gramStart"/>
      <w:r>
        <w:t xml:space="preserve">likelihood </w:t>
      </w:r>
      <w:proofErr w:type="gramEnd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θ</m:t>
            </m:r>
          </m:e>
        </m:d>
      </m:oMath>
      <w:r w:rsidR="00395E2D">
        <w:rPr>
          <w:rFonts w:eastAsiaTheme="minorEastAsia"/>
        </w:rPr>
        <w:t>:</w:t>
      </w:r>
    </w:p>
    <w:p w:rsidR="00395E2D" w:rsidRPr="00395E2D" w:rsidRDefault="0085330C" w:rsidP="00517D1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KL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q,θ</m:t>
              </m:r>
            </m:e>
          </m:d>
        </m:oMath>
      </m:oMathPara>
    </w:p>
    <w:p w:rsidR="00395E2D" w:rsidRDefault="00395E2D" w:rsidP="00517D1E">
      <w:pPr>
        <w:rPr>
          <w:rFonts w:eastAsiaTheme="minorEastAsia"/>
        </w:rPr>
      </w:pPr>
      <w:r>
        <w:rPr>
          <w:rFonts w:eastAsiaTheme="minorEastAsia"/>
        </w:rPr>
        <w:t xml:space="preserve">The first term </w:t>
      </w:r>
      <m:oMath>
        <m:r>
          <m:rPr>
            <m:sty m:val="p"/>
          </m:rPr>
          <w:rPr>
            <w:rFonts w:ascii="Cambria Math" w:hAnsi="Cambria Math"/>
          </w:rPr>
          <m:t>KL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</m:e>
            </m:d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 given</w:t>
      </w:r>
      <w:proofErr w:type="gramEnd"/>
      <w:r>
        <w:rPr>
          <w:rFonts w:eastAsiaTheme="minorEastAsia"/>
        </w:rPr>
        <w:t xml:space="preserve"> as:</w:t>
      </w:r>
    </w:p>
    <w:p w:rsidR="00395E2D" w:rsidRPr="00395E2D" w:rsidRDefault="00395E2D" w:rsidP="00517D1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KL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sub>
            <m:sup/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nary>
        </m:oMath>
      </m:oMathPara>
    </w:p>
    <w:p w:rsidR="00395E2D" w:rsidRDefault="00395E2D" w:rsidP="00517D1E">
      <w:pPr>
        <w:rPr>
          <w:rFonts w:eastAsiaTheme="minorEastAsia"/>
        </w:rPr>
      </w:pPr>
      <w:r>
        <w:rPr>
          <w:rFonts w:eastAsiaTheme="minorEastAsia"/>
        </w:rPr>
        <w:t xml:space="preserve">The second term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q,θ</m:t>
            </m:r>
          </m:e>
        </m:d>
      </m:oMath>
      <w:r>
        <w:rPr>
          <w:rFonts w:eastAsiaTheme="minorEastAsia"/>
        </w:rPr>
        <w:t xml:space="preserve"> can be expressed by </w:t>
      </w:r>
      <w:proofErr w:type="gramStart"/>
      <w:r>
        <w:rPr>
          <w:rFonts w:eastAsiaTheme="minorEastAsia"/>
        </w:rPr>
        <w:t xml:space="preserve">using </w:t>
      </w:r>
      <w:proofErr w:type="gramEnd"/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.</m:t>
            </m:r>
          </m:e>
        </m:d>
      </m:oMath>
      <w:r>
        <w:rPr>
          <w:rFonts w:eastAsiaTheme="minorEastAsia"/>
        </w:rPr>
        <w:t>:</w:t>
      </w:r>
    </w:p>
    <w:p w:rsidR="00395E2D" w:rsidRDefault="00395E2D" w:rsidP="00517D1E"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sub>
            <m:sup/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nary>
        </m:oMath>
      </m:oMathPara>
    </w:p>
    <w:p w:rsidR="00517D1E" w:rsidRDefault="00517D1E" w:rsidP="001A2BF6">
      <w:pPr>
        <w:pStyle w:val="ListParagraph"/>
        <w:numPr>
          <w:ilvl w:val="0"/>
          <w:numId w:val="3"/>
        </w:numPr>
        <w:ind w:left="540" w:hanging="180"/>
        <w:outlineLvl w:val="1"/>
        <w:rPr>
          <w:b/>
          <w:i/>
        </w:rPr>
      </w:pPr>
      <w:r w:rsidRPr="001A2BF6">
        <w:rPr>
          <w:b/>
          <w:i/>
        </w:rPr>
        <w:t>Problem 2-ii</w:t>
      </w:r>
    </w:p>
    <w:p w:rsidR="00D01FEC" w:rsidRDefault="00D01FEC" w:rsidP="00D01FEC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bSup>
          </m:e>
        </m:d>
        <m:r>
          <m:rPr>
            <m:sty m:val="bi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1,3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4,5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2,*</m:t>
                </m:r>
              </m:e>
            </m:d>
          </m:e>
        </m:d>
      </m:oMath>
    </w:p>
    <w:p w:rsidR="00380A4B" w:rsidRPr="00380A4B" w:rsidRDefault="00380A4B" w:rsidP="00D01FEC"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</w:t>
      </w:r>
      <w:r w:rsidR="00F968B8">
        <w:rPr>
          <w:rFonts w:eastAsiaTheme="minorEastAsia"/>
        </w:rPr>
        <w:t xml:space="preserve"> probability</w:t>
      </w:r>
      <w:r w:rsidR="00B870FF">
        <w:rPr>
          <w:rFonts w:eastAsiaTheme="minorEastAsia"/>
        </w:rPr>
        <w:t xml:space="preserve"> of</w:t>
      </w:r>
      <w:r>
        <w:rPr>
          <w:rFonts w:eastAsiaTheme="minorEastAsia"/>
        </w:rPr>
        <w:t xml:space="preserve"> class 1</w:t>
      </w:r>
      <w:r w:rsidR="00F968B8">
        <w:rPr>
          <w:rFonts w:eastAsiaTheme="minorEastAsia"/>
        </w:rPr>
        <w:t xml:space="preserve"> in data set </w:t>
      </w:r>
      <w:r w:rsidR="00F968B8" w:rsidRPr="00DD7F62">
        <w:rPr>
          <w:rFonts w:eastAsiaTheme="minorEastAsia"/>
          <w:i/>
        </w:rPr>
        <w:t>D</w:t>
      </w:r>
    </w:p>
    <w:p w:rsidR="00517D1E" w:rsidRDefault="005732D7" w:rsidP="005732D7">
      <w:pPr>
        <w:pStyle w:val="ListParagraph"/>
        <w:numPr>
          <w:ilvl w:val="0"/>
          <w:numId w:val="8"/>
        </w:numPr>
      </w:pPr>
      <w:r>
        <w:t>Expectation step</w:t>
      </w:r>
    </w:p>
    <w:p w:rsidR="005732D7" w:rsidRPr="005732D7" w:rsidRDefault="005732D7" w:rsidP="005732D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r>
                <w:rPr>
                  <w:rFonts w:ascii="Cambria Math" w:hAnsi="Cambria Math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π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1-π</m:t>
                  </m:r>
                </m:e>
              </m:d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5732D7" w:rsidRPr="005732D7" w:rsidRDefault="005732D7" w:rsidP="005732D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5732D7" w:rsidRPr="005732D7" w:rsidRDefault="005732D7" w:rsidP="005732D7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Maximization step</w:t>
      </w:r>
    </w:p>
    <w:p w:rsidR="00CC2A43" w:rsidRPr="00CC2A43" w:rsidRDefault="005732D7" w:rsidP="005732D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θ,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=1,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θ,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</m:e>
                  </m:d>
                </m:e>
              </m:func>
            </m:e>
          </m:nary>
        </m:oMath>
      </m:oMathPara>
    </w:p>
    <w:p w:rsidR="005732D7" w:rsidRPr="00CC2A43" w:rsidRDefault="00CC2A43" w:rsidP="005732D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θ,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=1,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because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  <m:e>
              <m:r>
                <w:rPr>
                  <w:rFonts w:ascii="Cambria Math" w:hAnsi="Cambria Math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CC2A43" w:rsidRPr="00B8210E" w:rsidRDefault="00CC2A43" w:rsidP="005732D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because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r>
                <w:rPr>
                  <w:rFonts w:ascii="Cambria Math" w:hAnsi="Cambria Math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B8210E" w:rsidRPr="005732D7" w:rsidRDefault="00B8210E" w:rsidP="005732D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5732D7" w:rsidRPr="00C05214" w:rsidRDefault="00C05214" w:rsidP="005732D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=0⇒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=1⇒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≈0.91</m:t>
          </m:r>
        </m:oMath>
      </m:oMathPara>
    </w:p>
    <w:p w:rsidR="00C05214" w:rsidRPr="00D1317E" w:rsidRDefault="00C05214" w:rsidP="005732D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=0⇒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=∞∴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max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(1)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max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6,*</m:t>
              </m:r>
            </m:e>
          </m:d>
        </m:oMath>
      </m:oMathPara>
    </w:p>
    <w:p w:rsidR="00D1317E" w:rsidRPr="00C05214" w:rsidRDefault="00D1317E" w:rsidP="005732D7"/>
    <w:p w:rsidR="00517D1E" w:rsidRPr="001A2BF6" w:rsidRDefault="00517D1E" w:rsidP="001A2BF6">
      <w:pPr>
        <w:pStyle w:val="ListParagraph"/>
        <w:numPr>
          <w:ilvl w:val="0"/>
          <w:numId w:val="1"/>
        </w:numPr>
        <w:ind w:left="360"/>
        <w:outlineLvl w:val="0"/>
        <w:rPr>
          <w:b/>
        </w:rPr>
      </w:pPr>
      <w:r w:rsidRPr="001A2BF6">
        <w:rPr>
          <w:b/>
        </w:rPr>
        <w:lastRenderedPageBreak/>
        <w:t>Problem 3</w:t>
      </w:r>
    </w:p>
    <w:p w:rsidR="00517D1E" w:rsidRPr="001A2BF6" w:rsidRDefault="00517D1E" w:rsidP="001A2BF6">
      <w:pPr>
        <w:pStyle w:val="ListParagraph"/>
        <w:numPr>
          <w:ilvl w:val="0"/>
          <w:numId w:val="4"/>
        </w:numPr>
        <w:ind w:left="540" w:hanging="180"/>
        <w:outlineLvl w:val="1"/>
        <w:rPr>
          <w:b/>
          <w:i/>
        </w:rPr>
      </w:pPr>
      <w:r w:rsidRPr="001A2BF6">
        <w:rPr>
          <w:b/>
          <w:i/>
        </w:rPr>
        <w:t>Problem 3-i</w:t>
      </w:r>
    </w:p>
    <w:p w:rsidR="00517D1E" w:rsidRDefault="005C0F43" w:rsidP="00517D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5,*</m:t>
              </m:r>
            </m:e>
          </m:d>
        </m:oMath>
      </m:oMathPara>
    </w:p>
    <w:p w:rsidR="00517D1E" w:rsidRPr="001A2BF6" w:rsidRDefault="00517D1E" w:rsidP="001A2BF6">
      <w:pPr>
        <w:pStyle w:val="ListParagraph"/>
        <w:numPr>
          <w:ilvl w:val="0"/>
          <w:numId w:val="4"/>
        </w:numPr>
        <w:ind w:left="540" w:hanging="180"/>
        <w:outlineLvl w:val="1"/>
        <w:rPr>
          <w:b/>
          <w:i/>
        </w:rPr>
      </w:pPr>
      <w:r w:rsidRPr="001A2BF6">
        <w:rPr>
          <w:b/>
          <w:i/>
        </w:rPr>
        <w:t>Problem 3-ii</w:t>
      </w:r>
    </w:p>
    <w:p w:rsidR="00517D1E" w:rsidRDefault="00EB6AA1" w:rsidP="00517D1E">
      <w:pPr>
        <w:rPr>
          <w:rFonts w:eastAsiaTheme="minorEastAsia"/>
        </w:rPr>
      </w:pPr>
      <w:r>
        <w:t xml:space="preserve">Let </w:t>
      </w:r>
      <w:proofErr w:type="gramStart"/>
      <w:r>
        <w:t xml:space="preserve">fix </w:t>
      </w:r>
      <w:proofErr w:type="gramEnd"/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old</m:t>
            </m:r>
          </m:sup>
        </m:sSup>
      </m:oMath>
      <w:r>
        <w:rPr>
          <w:rFonts w:eastAsiaTheme="minorEastAsia"/>
        </w:rPr>
        <w:t xml:space="preserve">. We must maximize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q,θ</m:t>
            </m:r>
          </m:e>
        </m:d>
      </m:oMath>
    </w:p>
    <w:p w:rsidR="00EB6AA1" w:rsidRPr="00EB6AA1" w:rsidRDefault="00EB6AA1" w:rsidP="00517D1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arg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lim>
              </m:limLow>
            </m:fName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old</m:t>
                      </m:r>
                    </m:sup>
                  </m:sSup>
                </m:e>
              </m:d>
            </m:e>
          </m:func>
        </m:oMath>
      </m:oMathPara>
    </w:p>
    <w:p w:rsidR="00EB6AA1" w:rsidRPr="006C149D" w:rsidRDefault="00EB6AA1" w:rsidP="00517D1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lim>
              </m:limLow>
            </m:fName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old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⇔</m:t>
          </m:r>
          <m:r>
            <m:rPr>
              <m:sty m:val="p"/>
            </m:rPr>
            <w:rPr>
              <w:rFonts w:ascii="Cambria Math" w:hAnsi="Cambria Math"/>
            </w:rPr>
            <m:t>KL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⇔q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,θ</m:t>
              </m:r>
            </m:e>
          </m:d>
        </m:oMath>
      </m:oMathPara>
    </w:p>
    <w:p w:rsidR="006C149D" w:rsidRDefault="006C149D" w:rsidP="00517D1E">
      <w:pPr>
        <w:rPr>
          <w:rFonts w:eastAsiaTheme="minorEastAsia"/>
        </w:rPr>
      </w:pPr>
      <w:r>
        <w:rPr>
          <w:rFonts w:eastAsiaTheme="minorEastAsia"/>
        </w:rPr>
        <w:t xml:space="preserve">Now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eastAsiaTheme="minorEastAsia"/>
        </w:rPr>
        <w:t xml:space="preserve"> is held fixed and maximize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q,θ</m:t>
            </m:r>
          </m:e>
        </m:d>
      </m:oMath>
      <w:r>
        <w:rPr>
          <w:rFonts w:eastAsiaTheme="minorEastAsia"/>
        </w:rPr>
        <w:t xml:space="preserve"> with respect </w:t>
      </w:r>
      <w:proofErr w:type="gramStart"/>
      <w:r>
        <w:rPr>
          <w:rFonts w:eastAsiaTheme="minorEastAsia"/>
        </w:rPr>
        <w:t xml:space="preserve">to </w:t>
      </w:r>
      <w:proofErr w:type="gramEnd"/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.</w:t>
      </w:r>
    </w:p>
    <w:p w:rsidR="006C149D" w:rsidRPr="003427A7" w:rsidRDefault="006C149D" w:rsidP="00517D1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new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arg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q,θ</m:t>
                  </m:r>
                </m:e>
              </m:d>
            </m:e>
          </m:func>
        </m:oMath>
      </m:oMathPara>
    </w:p>
    <w:p w:rsidR="003427A7" w:rsidRDefault="003427A7" w:rsidP="00517D1E">
      <w:r>
        <w:rPr>
          <w:rFonts w:eastAsiaTheme="minorEastAsia"/>
        </w:rPr>
        <w:t xml:space="preserve">It causes the lower bound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to increase, unless it is already maximum, which will cause the corresponding log likelihood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>
        <w:rPr>
          <w:rFonts w:eastAsiaTheme="minorEastAsia"/>
        </w:rPr>
        <w:t xml:space="preserve"> to increase. Because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eastAsiaTheme="minorEastAsia"/>
        </w:rPr>
        <w:t xml:space="preserve"> still using the old </w:t>
      </w:r>
      <w:proofErr w:type="gramStart"/>
      <w:r>
        <w:rPr>
          <w:rFonts w:eastAsiaTheme="minorEastAsia"/>
        </w:rPr>
        <w:t xml:space="preserve">value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old</m:t>
            </m:r>
          </m:sup>
        </m:sSup>
      </m:oMath>
      <w:r>
        <w:rPr>
          <w:rFonts w:eastAsiaTheme="minorEastAsia"/>
        </w:rPr>
        <w:t xml:space="preserve">, hence </w:t>
      </w:r>
      <m:oMath>
        <m:r>
          <m:rPr>
            <m:sty m:val="p"/>
          </m:rPr>
          <w:rPr>
            <w:rFonts w:ascii="Cambria Math" w:hAnsi="Cambria Math"/>
          </w:rPr>
          <m:t>KL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</m:e>
            </m:d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eastAsiaTheme="minorEastAsia"/>
        </w:rPr>
        <w:t xml:space="preserve"> is nonzero.</w:t>
      </w:r>
    </w:p>
    <w:p w:rsidR="00517D1E" w:rsidRPr="001A2BF6" w:rsidRDefault="00517D1E" w:rsidP="001A2BF6">
      <w:pPr>
        <w:pStyle w:val="ListParagraph"/>
        <w:numPr>
          <w:ilvl w:val="0"/>
          <w:numId w:val="1"/>
        </w:numPr>
        <w:ind w:left="360"/>
        <w:outlineLvl w:val="0"/>
        <w:rPr>
          <w:b/>
        </w:rPr>
      </w:pPr>
      <w:r w:rsidRPr="001A2BF6">
        <w:rPr>
          <w:b/>
        </w:rPr>
        <w:t>Problem 4</w:t>
      </w:r>
    </w:p>
    <w:p w:rsidR="00517D1E" w:rsidRDefault="00517D1E" w:rsidP="001A2BF6">
      <w:pPr>
        <w:pStyle w:val="ListParagraph"/>
        <w:numPr>
          <w:ilvl w:val="0"/>
          <w:numId w:val="5"/>
        </w:numPr>
        <w:ind w:left="540" w:hanging="180"/>
        <w:outlineLvl w:val="1"/>
        <w:rPr>
          <w:b/>
          <w:i/>
        </w:rPr>
      </w:pPr>
      <w:r w:rsidRPr="001A2BF6">
        <w:rPr>
          <w:b/>
          <w:i/>
        </w:rPr>
        <w:t>Problem 4-i</w:t>
      </w:r>
    </w:p>
    <w:p w:rsidR="00C42DC3" w:rsidRDefault="00C42DC3" w:rsidP="00C42DC3">
      <w:pPr>
        <w:rPr>
          <w:rFonts w:eastAsiaTheme="minorEastAsia"/>
        </w:rPr>
      </w:pPr>
      <w:r>
        <w:t xml:space="preserve">The given Hidden Markov Model has two </w:t>
      </w:r>
      <w:proofErr w:type="gramStart"/>
      <w:r>
        <w:t xml:space="preserve">states </w:t>
      </w:r>
      <w:proofErr w:type="gramEnd"/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>, presenting using the fair and load die respectively.</w:t>
      </w:r>
      <w:r w:rsidR="004A3FC9">
        <w:rPr>
          <w:rFonts w:eastAsiaTheme="minorEastAsia"/>
        </w:rPr>
        <w:t xml:space="preserve"> </w:t>
      </w:r>
      <w:proofErr w:type="gramStart"/>
      <w:r w:rsidR="004A3FC9">
        <w:rPr>
          <w:rFonts w:eastAsiaTheme="minorEastAsia"/>
        </w:rPr>
        <w:t xml:space="preserve">Let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∈S</m:t>
        </m:r>
      </m:oMath>
      <w:r w:rsidR="004A3FC9">
        <w:rPr>
          <w:rFonts w:eastAsiaTheme="minorEastAsia"/>
        </w:rPr>
        <w:t xml:space="preserve">, presents state at the time </w:t>
      </w:r>
      <m:oMath>
        <m:r>
          <w:rPr>
            <w:rFonts w:ascii="Cambria Math" w:eastAsiaTheme="minorEastAsia" w:hAnsi="Cambria Math"/>
          </w:rPr>
          <m:t>t</m:t>
        </m:r>
      </m:oMath>
      <w:r w:rsidR="004A3FC9">
        <w:rPr>
          <w:rFonts w:eastAsiaTheme="minorEastAsia"/>
        </w:rPr>
        <w:t>.</w:t>
      </w:r>
    </w:p>
    <w:p w:rsidR="00C42DC3" w:rsidRDefault="00C42DC3" w:rsidP="00C42DC3">
      <w:pPr>
        <w:rPr>
          <w:rFonts w:eastAsiaTheme="minorEastAsia"/>
        </w:rPr>
      </w:pPr>
      <w:r>
        <w:rPr>
          <w:rFonts w:eastAsiaTheme="minorEastAsia"/>
        </w:rPr>
        <w:t xml:space="preserve">Because the casino switches die with probability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irrespective of the die, state transition probability distribution is:</w:t>
      </w:r>
    </w:p>
    <w:p w:rsidR="00C42DC3" w:rsidRPr="00622597" w:rsidRDefault="0085330C" w:rsidP="00C42DC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622597" w:rsidRPr="003844F1" w:rsidRDefault="0085330C" w:rsidP="00C42DC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3844F1" w:rsidRDefault="003844F1" w:rsidP="00C42DC3">
      <w:pPr>
        <w:rPr>
          <w:rFonts w:eastAsiaTheme="minorEastAsia"/>
        </w:rPr>
      </w:pPr>
      <w:r>
        <w:rPr>
          <w:rFonts w:eastAsiaTheme="minorEastAsia"/>
        </w:rPr>
        <w:t>For the fair die, all numbers between 1 through 6 have equal probability of appearing while for the load die</w:t>
      </w:r>
      <w:proofErr w:type="gramStart"/>
      <w:r w:rsidR="007F0BCA"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>,p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 w:rsidR="007F0BCA">
        <w:rPr>
          <w:rFonts w:eastAsiaTheme="minorEastAsia"/>
        </w:rPr>
        <w:t>. Hence, o</w:t>
      </w:r>
      <w:proofErr w:type="spellStart"/>
      <w:r>
        <w:rPr>
          <w:rFonts w:eastAsiaTheme="minorEastAsia"/>
        </w:rPr>
        <w:t>bservation</w:t>
      </w:r>
      <w:proofErr w:type="spellEnd"/>
      <w:r>
        <w:rPr>
          <w:rFonts w:eastAsiaTheme="minorEastAsia"/>
        </w:rPr>
        <w:t xml:space="preserve"> symbol probability distribution in state </w:t>
      </w:r>
      <w:proofErr w:type="gramStart"/>
      <w:r>
        <w:rPr>
          <w:rFonts w:eastAsiaTheme="minorEastAsia"/>
        </w:rPr>
        <w:t>is expressed</w:t>
      </w:r>
      <w:proofErr w:type="gramEnd"/>
      <w:r>
        <w:rPr>
          <w:rFonts w:eastAsiaTheme="minorEastAsia"/>
        </w:rPr>
        <w:t xml:space="preserve"> as follow:</w:t>
      </w:r>
    </w:p>
    <w:p w:rsidR="007F0BCA" w:rsidRPr="007F0BCA" w:rsidRDefault="0085330C" w:rsidP="00C42DC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k=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1,6</m:t>
              </m:r>
            </m:e>
          </m:acc>
        </m:oMath>
      </m:oMathPara>
    </w:p>
    <w:p w:rsidR="007F0BCA" w:rsidRPr="00907E29" w:rsidRDefault="0085330C" w:rsidP="00C42DC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k=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1,5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=6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:rsidR="00907E29" w:rsidRPr="00622597" w:rsidRDefault="00907E29" w:rsidP="00C42DC3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stand for observation at </w:t>
      </w:r>
      <w:proofErr w:type="gramStart"/>
      <w:r>
        <w:rPr>
          <w:rFonts w:eastAsiaTheme="minorEastAsia"/>
        </w:rPr>
        <w:t xml:space="preserve">time </w:t>
      </w:r>
      <w:proofErr w:type="gramEnd"/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</w:p>
    <w:p w:rsidR="00C42DC3" w:rsidRDefault="00AA7402" w:rsidP="00C42DC3">
      <w:pPr>
        <w:rPr>
          <w:rFonts w:eastAsiaTheme="minorEastAsia"/>
        </w:rPr>
      </w:pPr>
      <w:r>
        <w:t xml:space="preserve">The probability that the casino starting with a fair die </w:t>
      </w:r>
      <w:proofErr w:type="gramStart"/>
      <w:r>
        <w:t xml:space="preserve">is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>, so the initial state distribution like below:</w:t>
      </w:r>
    </w:p>
    <w:p w:rsidR="00AA7402" w:rsidRPr="00C42DC3" w:rsidRDefault="0085330C" w:rsidP="00C42DC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517D1E" w:rsidRDefault="00C42DC3" w:rsidP="00816578">
      <w:pPr>
        <w:jc w:val="center"/>
      </w:pPr>
      <w:r>
        <w:object w:dxaOrig="5221" w:dyaOrig="1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98.25pt" o:ole="">
            <v:imagedata r:id="rId8" o:title=""/>
          </v:shape>
          <o:OLEObject Type="Embed" ProgID="Visio.Drawing.15" ShapeID="_x0000_i1025" DrawAspect="Content" ObjectID="_1590351487" r:id="rId9"/>
        </w:object>
      </w:r>
    </w:p>
    <w:p w:rsidR="00517D1E" w:rsidRPr="001A2BF6" w:rsidRDefault="00517D1E" w:rsidP="001A2BF6">
      <w:pPr>
        <w:pStyle w:val="ListParagraph"/>
        <w:numPr>
          <w:ilvl w:val="0"/>
          <w:numId w:val="5"/>
        </w:numPr>
        <w:ind w:left="540" w:hanging="180"/>
        <w:outlineLvl w:val="1"/>
        <w:rPr>
          <w:b/>
          <w:i/>
        </w:rPr>
      </w:pPr>
      <w:r w:rsidRPr="001A2BF6">
        <w:rPr>
          <w:b/>
          <w:i/>
        </w:rPr>
        <w:t>Problem 4-ii</w:t>
      </w:r>
    </w:p>
    <w:p w:rsidR="00517D1E" w:rsidRDefault="002977AD" w:rsidP="00517D1E">
      <w:r>
        <w:t>The probability of using the fair die at the second roll is:</w:t>
      </w:r>
    </w:p>
    <w:p w:rsidR="002977AD" w:rsidRPr="00311480" w:rsidRDefault="002977AD" w:rsidP="00517D1E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:rsidR="00517D1E" w:rsidRDefault="00517D1E" w:rsidP="001A2BF6">
      <w:pPr>
        <w:pStyle w:val="ListParagraph"/>
        <w:numPr>
          <w:ilvl w:val="0"/>
          <w:numId w:val="5"/>
        </w:numPr>
        <w:ind w:left="540" w:hanging="180"/>
        <w:outlineLvl w:val="1"/>
        <w:rPr>
          <w:b/>
          <w:i/>
        </w:rPr>
      </w:pPr>
      <w:r w:rsidRPr="001A2BF6">
        <w:rPr>
          <w:b/>
          <w:i/>
        </w:rPr>
        <w:t>Problem 4-iii</w:t>
      </w:r>
    </w:p>
    <w:p w:rsidR="00907E29" w:rsidRPr="00907E29" w:rsidRDefault="00907E29" w:rsidP="00907E29">
      <w:r>
        <w:t xml:space="preserve">Assume that </w:t>
      </w:r>
      <m:oMath>
        <m:r>
          <w:rPr>
            <w:rFonts w:ascii="Cambria Math" w:hAnsi="Cambria Math"/>
          </w:rPr>
          <m:t>Q=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</w:t>
      </w:r>
      <w:r w:rsidR="001C6855">
        <w:t>is the sequence of states</w:t>
      </w:r>
      <w:r w:rsidR="006252EA">
        <w:t>.</w:t>
      </w:r>
    </w:p>
    <w:p w:rsidR="00517D1E" w:rsidRDefault="003E7FD0" w:rsidP="00517D1E">
      <w:r>
        <w:t xml:space="preserve">The probability that the casino rolls </w:t>
      </w:r>
      <w:proofErr w:type="gramStart"/>
      <w:r>
        <w:t>4</w:t>
      </w:r>
      <w:proofErr w:type="gramEnd"/>
      <w:r>
        <w:t xml:space="preserve"> at the second roll is:</w:t>
      </w:r>
    </w:p>
    <w:p w:rsidR="001C6855" w:rsidRPr="001C6855" w:rsidRDefault="003E7FD0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=4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=4,Q</m:t>
                  </m:r>
                </m:e>
              </m:d>
            </m:e>
          </m:nary>
        </m:oMath>
      </m:oMathPara>
    </w:p>
    <w:p w:rsidR="003E7FD0" w:rsidRPr="001C6855" w:rsidRDefault="001C6855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=4,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=4,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=4,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=4,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1C6855" w:rsidRPr="001C6855" w:rsidRDefault="001C6855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</m:oMath>
      </m:oMathPara>
    </w:p>
    <w:p w:rsidR="001C6855" w:rsidRPr="003E7FD0" w:rsidRDefault="001C6855" w:rsidP="00517D1E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144</m:t>
              </m:r>
            </m:den>
          </m:f>
        </m:oMath>
      </m:oMathPara>
    </w:p>
    <w:p w:rsidR="00517D1E" w:rsidRPr="001A2BF6" w:rsidRDefault="00517D1E" w:rsidP="001A2BF6">
      <w:pPr>
        <w:pStyle w:val="ListParagraph"/>
        <w:numPr>
          <w:ilvl w:val="0"/>
          <w:numId w:val="5"/>
        </w:numPr>
        <w:ind w:left="540" w:hanging="180"/>
        <w:outlineLvl w:val="1"/>
        <w:rPr>
          <w:b/>
          <w:i/>
        </w:rPr>
      </w:pPr>
      <w:r w:rsidRPr="001A2BF6">
        <w:rPr>
          <w:b/>
          <w:i/>
        </w:rPr>
        <w:t>Problem 4-iv</w:t>
      </w:r>
    </w:p>
    <w:p w:rsidR="00517D1E" w:rsidRPr="00780784" w:rsidRDefault="00780784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=6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:rsidR="00780784" w:rsidRPr="00780784" w:rsidRDefault="00780784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=6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48</m:t>
              </m:r>
            </m:den>
          </m:f>
        </m:oMath>
      </m:oMathPara>
    </w:p>
    <w:p w:rsidR="00780784" w:rsidRPr="00780784" w:rsidRDefault="00780784" w:rsidP="0078078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=6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</m:oMath>
      </m:oMathPara>
    </w:p>
    <w:p w:rsidR="00780784" w:rsidRPr="00780784" w:rsidRDefault="00780784" w:rsidP="0078078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=6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:rsidR="00780784" w:rsidRPr="00780784" w:rsidRDefault="00780784" w:rsidP="0078078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:rsidR="00780784" w:rsidRPr="00A952B4" w:rsidRDefault="00780784" w:rsidP="007807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48</m:t>
              </m:r>
            </m:den>
          </m:f>
        </m:oMath>
      </m:oMathPara>
    </w:p>
    <w:p w:rsidR="00A952B4" w:rsidRPr="00A952B4" w:rsidRDefault="00A952B4" w:rsidP="00780784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</m:oMath>
      </m:oMathPara>
    </w:p>
    <w:p w:rsidR="00D13997" w:rsidRPr="00780784" w:rsidRDefault="00D13997" w:rsidP="00D13997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:rsidR="00780784" w:rsidRPr="00780784" w:rsidRDefault="00D13997" w:rsidP="00517D1E">
      <w:r>
        <w:t xml:space="preserve">Where </w:t>
      </w:r>
      <m:oMath>
        <m:r>
          <w:rPr>
            <w:rFonts w:ascii="Cambria Math" w:hAnsi="Cambria Math"/>
          </w:rPr>
          <m:t>k=2,4,5</m:t>
        </m:r>
      </m:oMath>
    </w:p>
    <w:p w:rsidR="0098760C" w:rsidRDefault="00F23781" w:rsidP="00780784">
      <w:pPr>
        <w:jc w:val="center"/>
      </w:pPr>
      <w:r>
        <w:object w:dxaOrig="14416" w:dyaOrig="3106">
          <v:shape id="_x0000_i1026" type="#_x0000_t75" style="width:468pt;height:100.5pt" o:ole="">
            <v:imagedata r:id="rId10" o:title=""/>
          </v:shape>
          <o:OLEObject Type="Embed" ProgID="Visio.Drawing.15" ShapeID="_x0000_i1026" DrawAspect="Content" ObjectID="_1590351488" r:id="rId11"/>
        </w:object>
      </w:r>
    </w:p>
    <w:p w:rsidR="001F0B72" w:rsidRDefault="001F0B72" w:rsidP="001F0B72">
      <w:r>
        <w:t>It is noticeable that the most probable sequence is</w:t>
      </w:r>
    </w:p>
    <w:p w:rsidR="001F0B72" w:rsidRDefault="0085330C" w:rsidP="001F0B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517D1E" w:rsidRPr="001A2BF6" w:rsidRDefault="00517D1E" w:rsidP="001A2BF6">
      <w:pPr>
        <w:pStyle w:val="ListParagraph"/>
        <w:numPr>
          <w:ilvl w:val="0"/>
          <w:numId w:val="5"/>
        </w:numPr>
        <w:ind w:left="540" w:hanging="180"/>
        <w:outlineLvl w:val="1"/>
        <w:rPr>
          <w:b/>
          <w:i/>
        </w:rPr>
      </w:pPr>
      <w:r w:rsidRPr="001A2BF6">
        <w:rPr>
          <w:b/>
          <w:i/>
        </w:rPr>
        <w:t>Problem 4-v</w:t>
      </w:r>
    </w:p>
    <w:p w:rsidR="00517D1E" w:rsidRPr="009E362A" w:rsidRDefault="009E362A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9E362A" w:rsidRPr="009E362A" w:rsidRDefault="009E362A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9E362A" w:rsidRPr="009E362A" w:rsidRDefault="009E362A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9E362A" w:rsidRPr="00867D9F" w:rsidRDefault="009E362A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867D9F" w:rsidRPr="00867D9F" w:rsidRDefault="00867D9F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p w:rsidR="00867D9F" w:rsidRPr="00867D9F" w:rsidRDefault="00867D9F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…</m:t>
          </m:r>
        </m:oMath>
      </m:oMathPara>
    </w:p>
    <w:p w:rsidR="00867D9F" w:rsidRPr="00942EA2" w:rsidRDefault="00867D9F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100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99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⋯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98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99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99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99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99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99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100</m:t>
              </m:r>
            </m:sup>
          </m:sSup>
        </m:oMath>
      </m:oMathPara>
    </w:p>
    <w:p w:rsidR="00942EA2" w:rsidRDefault="00942EA2" w:rsidP="00517D1E">
      <w:pPr>
        <w:rPr>
          <w:rFonts w:eastAsiaTheme="minorEastAsia"/>
        </w:rPr>
      </w:pPr>
      <w:r>
        <w:rPr>
          <w:rFonts w:eastAsiaTheme="minorEastAsia"/>
        </w:rPr>
        <w:t xml:space="preserve">The probability of </w:t>
      </w:r>
      <w:proofErr w:type="gramStart"/>
      <w:r>
        <w:rPr>
          <w:rFonts w:eastAsiaTheme="minorEastAsia"/>
        </w:rPr>
        <w:t>that casino rolls</w:t>
      </w:r>
      <w:proofErr w:type="gramEnd"/>
      <w:r>
        <w:rPr>
          <w:rFonts w:eastAsiaTheme="minorEastAsia"/>
        </w:rPr>
        <w:t xml:space="preserve"> 3 in 100</w:t>
      </w:r>
      <w:r w:rsidRPr="00942EA2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roll is:</w:t>
      </w:r>
    </w:p>
    <w:p w:rsidR="00942EA2" w:rsidRPr="009E362A" w:rsidRDefault="00942EA2" w:rsidP="00517D1E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100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100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100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100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100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100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36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100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99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≈0.125</m:t>
          </m:r>
        </m:oMath>
      </m:oMathPara>
    </w:p>
    <w:p w:rsidR="00517D1E" w:rsidRDefault="00517D1E" w:rsidP="001A2BF6">
      <w:pPr>
        <w:pStyle w:val="ListParagraph"/>
        <w:numPr>
          <w:ilvl w:val="0"/>
          <w:numId w:val="5"/>
        </w:numPr>
        <w:ind w:left="540" w:hanging="180"/>
        <w:outlineLvl w:val="1"/>
        <w:rPr>
          <w:b/>
          <w:i/>
        </w:rPr>
      </w:pPr>
      <w:r w:rsidRPr="001A2BF6">
        <w:rPr>
          <w:b/>
          <w:i/>
        </w:rPr>
        <w:t>Problem 4-vi</w:t>
      </w:r>
    </w:p>
    <w:p w:rsidR="005D70D4" w:rsidRPr="005D70D4" w:rsidRDefault="004855D0" w:rsidP="005D70D4">
      <w:r>
        <w:t>Applying Bayesian r</w:t>
      </w:r>
      <w:r w:rsidR="005D70D4">
        <w:t>ule:</w:t>
      </w:r>
    </w:p>
    <w:p w:rsidR="00517D1E" w:rsidRPr="0085330C" w:rsidRDefault="0085330C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=6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=6</m:t>
                  </m:r>
                </m:e>
              </m:d>
            </m:den>
          </m:f>
        </m:oMath>
      </m:oMathPara>
    </w:p>
    <w:p w:rsidR="0085330C" w:rsidRPr="0085330C" w:rsidRDefault="0085330C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=6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85330C" w:rsidRPr="0085330C" w:rsidRDefault="0085330C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:rsidR="0085330C" w:rsidRPr="00ED4182" w:rsidRDefault="0085330C" w:rsidP="00517D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=6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59</m:t>
              </m:r>
            </m:num>
            <m:den>
              <m:r>
                <w:rPr>
                  <w:rFonts w:ascii="Cambria Math" w:eastAsiaTheme="minorEastAsia" w:hAnsi="Cambria Math"/>
                </w:rPr>
                <m:t>144</m:t>
              </m:r>
            </m:den>
          </m:f>
        </m:oMath>
      </m:oMathPara>
    </w:p>
    <w:p w:rsidR="00ED4182" w:rsidRDefault="00ED4182" w:rsidP="00517D1E">
      <w:r>
        <w:t>Hence:</w:t>
      </w:r>
    </w:p>
    <w:p w:rsidR="001475F4" w:rsidRDefault="00ED4182" w:rsidP="00517D1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=6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59</m:t>
                  </m:r>
                </m:num>
                <m:den>
                  <m:r>
                    <w:rPr>
                      <w:rFonts w:ascii="Cambria Math" w:hAnsi="Cambria Math"/>
                    </w:rPr>
                    <m:t>144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59</m:t>
              </m:r>
            </m:den>
          </m:f>
        </m:oMath>
      </m:oMathPara>
    </w:p>
    <w:p w:rsidR="001475F4" w:rsidRPr="0085330C" w:rsidRDefault="001475F4" w:rsidP="00517D1E"/>
    <w:p w:rsidR="00517D1E" w:rsidRPr="001A2BF6" w:rsidRDefault="00517D1E" w:rsidP="001A2BF6">
      <w:pPr>
        <w:pStyle w:val="ListParagraph"/>
        <w:numPr>
          <w:ilvl w:val="0"/>
          <w:numId w:val="5"/>
        </w:numPr>
        <w:ind w:left="540" w:hanging="180"/>
        <w:outlineLvl w:val="1"/>
        <w:rPr>
          <w:b/>
          <w:i/>
        </w:rPr>
      </w:pPr>
      <w:r w:rsidRPr="001A2BF6">
        <w:rPr>
          <w:b/>
          <w:i/>
        </w:rPr>
        <w:t>Problem 4-vii</w:t>
      </w:r>
    </w:p>
    <w:p w:rsidR="003346E9" w:rsidRDefault="001A3A7E" w:rsidP="003346E9">
      <w:pPr>
        <w:jc w:val="center"/>
      </w:pPr>
      <w:r>
        <w:object w:dxaOrig="8071" w:dyaOrig="3106">
          <v:shape id="_x0000_i1029" type="#_x0000_t75" style="width:360.75pt;height:138.75pt" o:ole="">
            <v:imagedata r:id="rId12" o:title=""/>
          </v:shape>
          <o:OLEObject Type="Embed" ProgID="Visio.Drawing.15" ShapeID="_x0000_i1029" DrawAspect="Content" ObjectID="_1590351489" r:id="rId13"/>
        </w:object>
      </w:r>
    </w:p>
    <w:p w:rsidR="00975B6B" w:rsidRPr="00A30F3A" w:rsidRDefault="0090122D" w:rsidP="00975B6B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arg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=6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loaded</m:t>
              </m:r>
            </m:e>
          </m:d>
        </m:oMath>
      </m:oMathPara>
      <w:bookmarkStart w:id="0" w:name="_GoBack"/>
      <w:bookmarkEnd w:id="0"/>
    </w:p>
    <w:sectPr w:rsidR="00975B6B" w:rsidRPr="00A30F3A" w:rsidSect="002E0E8F">
      <w:footerReference w:type="default" r:id="rId14"/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44D" w:rsidRDefault="0068644D" w:rsidP="007C5698">
      <w:pPr>
        <w:spacing w:after="0" w:line="240" w:lineRule="auto"/>
      </w:pPr>
      <w:r>
        <w:separator/>
      </w:r>
    </w:p>
  </w:endnote>
  <w:endnote w:type="continuationSeparator" w:id="0">
    <w:p w:rsidR="0068644D" w:rsidRDefault="0068644D" w:rsidP="007C5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453045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:rsidR="007C5698" w:rsidRPr="00C7151B" w:rsidRDefault="007C5698">
        <w:pPr>
          <w:pStyle w:val="Footer"/>
          <w:jc w:val="center"/>
          <w:rPr>
            <w:sz w:val="22"/>
          </w:rPr>
        </w:pPr>
        <w:r w:rsidRPr="00C7151B">
          <w:rPr>
            <w:sz w:val="22"/>
          </w:rPr>
          <w:fldChar w:fldCharType="begin"/>
        </w:r>
        <w:r w:rsidRPr="00C7151B">
          <w:rPr>
            <w:sz w:val="22"/>
          </w:rPr>
          <w:instrText xml:space="preserve"> PAGE   \* MERGEFORMAT </w:instrText>
        </w:r>
        <w:r w:rsidRPr="00C7151B">
          <w:rPr>
            <w:sz w:val="22"/>
          </w:rPr>
          <w:fldChar w:fldCharType="separate"/>
        </w:r>
        <w:r w:rsidR="00C7151B">
          <w:rPr>
            <w:noProof/>
            <w:sz w:val="22"/>
          </w:rPr>
          <w:t>7</w:t>
        </w:r>
        <w:r w:rsidRPr="00C7151B">
          <w:rPr>
            <w:noProof/>
            <w:sz w:val="22"/>
          </w:rPr>
          <w:fldChar w:fldCharType="end"/>
        </w:r>
      </w:p>
    </w:sdtContent>
  </w:sdt>
  <w:p w:rsidR="007C5698" w:rsidRDefault="007C56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44D" w:rsidRDefault="0068644D" w:rsidP="007C5698">
      <w:pPr>
        <w:spacing w:after="0" w:line="240" w:lineRule="auto"/>
      </w:pPr>
      <w:r>
        <w:separator/>
      </w:r>
    </w:p>
  </w:footnote>
  <w:footnote w:type="continuationSeparator" w:id="0">
    <w:p w:rsidR="0068644D" w:rsidRDefault="0068644D" w:rsidP="007C5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70AB"/>
    <w:multiLevelType w:val="hybridMultilevel"/>
    <w:tmpl w:val="23C0EE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5039E"/>
    <w:multiLevelType w:val="hybridMultilevel"/>
    <w:tmpl w:val="09428F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65077"/>
    <w:multiLevelType w:val="hybridMultilevel"/>
    <w:tmpl w:val="DCD213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D1469"/>
    <w:multiLevelType w:val="hybridMultilevel"/>
    <w:tmpl w:val="45482B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9309F"/>
    <w:multiLevelType w:val="hybridMultilevel"/>
    <w:tmpl w:val="15B884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64551"/>
    <w:multiLevelType w:val="hybridMultilevel"/>
    <w:tmpl w:val="CBF889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53318"/>
    <w:multiLevelType w:val="hybridMultilevel"/>
    <w:tmpl w:val="B9F218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E5686"/>
    <w:multiLevelType w:val="hybridMultilevel"/>
    <w:tmpl w:val="54A80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1E"/>
    <w:rsid w:val="00046523"/>
    <w:rsid w:val="0010679E"/>
    <w:rsid w:val="00116EDA"/>
    <w:rsid w:val="00117610"/>
    <w:rsid w:val="00134761"/>
    <w:rsid w:val="001475F4"/>
    <w:rsid w:val="0017092B"/>
    <w:rsid w:val="001A2BF6"/>
    <w:rsid w:val="001A3A7E"/>
    <w:rsid w:val="001C6855"/>
    <w:rsid w:val="001F0B72"/>
    <w:rsid w:val="0020216D"/>
    <w:rsid w:val="002401BE"/>
    <w:rsid w:val="002977AD"/>
    <w:rsid w:val="002E0E8F"/>
    <w:rsid w:val="002E12A0"/>
    <w:rsid w:val="00311480"/>
    <w:rsid w:val="00323F1C"/>
    <w:rsid w:val="003346E9"/>
    <w:rsid w:val="00335532"/>
    <w:rsid w:val="003427A7"/>
    <w:rsid w:val="00380A4B"/>
    <w:rsid w:val="003844F1"/>
    <w:rsid w:val="00391418"/>
    <w:rsid w:val="00395E2D"/>
    <w:rsid w:val="003E7FD0"/>
    <w:rsid w:val="003F2CA7"/>
    <w:rsid w:val="0040340A"/>
    <w:rsid w:val="0047587C"/>
    <w:rsid w:val="004855D0"/>
    <w:rsid w:val="004A3FC9"/>
    <w:rsid w:val="004D1E7E"/>
    <w:rsid w:val="004D2C5A"/>
    <w:rsid w:val="00517D1E"/>
    <w:rsid w:val="00531285"/>
    <w:rsid w:val="005326C4"/>
    <w:rsid w:val="00554BB4"/>
    <w:rsid w:val="005610F1"/>
    <w:rsid w:val="005732D7"/>
    <w:rsid w:val="005C0F43"/>
    <w:rsid w:val="005D70D4"/>
    <w:rsid w:val="00612896"/>
    <w:rsid w:val="00622597"/>
    <w:rsid w:val="006252EA"/>
    <w:rsid w:val="0068644D"/>
    <w:rsid w:val="006C149D"/>
    <w:rsid w:val="00700D30"/>
    <w:rsid w:val="00770954"/>
    <w:rsid w:val="00780784"/>
    <w:rsid w:val="007C5698"/>
    <w:rsid w:val="007C67F0"/>
    <w:rsid w:val="007C6DD4"/>
    <w:rsid w:val="007F0BCA"/>
    <w:rsid w:val="00816578"/>
    <w:rsid w:val="0082710D"/>
    <w:rsid w:val="0085330C"/>
    <w:rsid w:val="00867D9F"/>
    <w:rsid w:val="00896F7C"/>
    <w:rsid w:val="0090122D"/>
    <w:rsid w:val="0090493C"/>
    <w:rsid w:val="00907E29"/>
    <w:rsid w:val="00942EA2"/>
    <w:rsid w:val="0095605D"/>
    <w:rsid w:val="00975B6B"/>
    <w:rsid w:val="0098760C"/>
    <w:rsid w:val="00992F9D"/>
    <w:rsid w:val="009C6D2F"/>
    <w:rsid w:val="009E362A"/>
    <w:rsid w:val="009F4C62"/>
    <w:rsid w:val="00A1505B"/>
    <w:rsid w:val="00A30F3A"/>
    <w:rsid w:val="00A952B4"/>
    <w:rsid w:val="00AA7402"/>
    <w:rsid w:val="00AB6C37"/>
    <w:rsid w:val="00AD612C"/>
    <w:rsid w:val="00AF6883"/>
    <w:rsid w:val="00B027CB"/>
    <w:rsid w:val="00B2266F"/>
    <w:rsid w:val="00B24CD4"/>
    <w:rsid w:val="00B72136"/>
    <w:rsid w:val="00B8210E"/>
    <w:rsid w:val="00B84BBC"/>
    <w:rsid w:val="00B870FF"/>
    <w:rsid w:val="00B91664"/>
    <w:rsid w:val="00BA0F12"/>
    <w:rsid w:val="00C05214"/>
    <w:rsid w:val="00C42DC3"/>
    <w:rsid w:val="00C4490B"/>
    <w:rsid w:val="00C70418"/>
    <w:rsid w:val="00C7151B"/>
    <w:rsid w:val="00CC268F"/>
    <w:rsid w:val="00CC2A43"/>
    <w:rsid w:val="00D01FEC"/>
    <w:rsid w:val="00D1317E"/>
    <w:rsid w:val="00D13997"/>
    <w:rsid w:val="00D16968"/>
    <w:rsid w:val="00D218C3"/>
    <w:rsid w:val="00D665B7"/>
    <w:rsid w:val="00DD7F62"/>
    <w:rsid w:val="00E026F4"/>
    <w:rsid w:val="00E972D6"/>
    <w:rsid w:val="00EB6AA1"/>
    <w:rsid w:val="00ED4182"/>
    <w:rsid w:val="00EF61DA"/>
    <w:rsid w:val="00F23781"/>
    <w:rsid w:val="00F549CA"/>
    <w:rsid w:val="00F8451B"/>
    <w:rsid w:val="00F968B8"/>
    <w:rsid w:val="00FA37C2"/>
    <w:rsid w:val="00FA5D05"/>
    <w:rsid w:val="00FC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D52C2"/>
  <w15:chartTrackingRefBased/>
  <w15:docId w15:val="{F3C22850-E3D5-4351-A7B2-177FE4AA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D1E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D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612C"/>
    <w:rPr>
      <w:color w:val="808080"/>
    </w:rPr>
  </w:style>
  <w:style w:type="table" w:styleId="TableGrid">
    <w:name w:val="Table Grid"/>
    <w:basedOn w:val="TableNormal"/>
    <w:uiPriority w:val="39"/>
    <w:rsid w:val="00987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5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698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C5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698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E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E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97"/>
    <w:rsid w:val="0033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8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A5DB1-E89D-40F7-A05F-AFAAD72C4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9</Pages>
  <Words>1698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84</cp:revision>
  <cp:lastPrinted>2018-06-12T12:44:00Z</cp:lastPrinted>
  <dcterms:created xsi:type="dcterms:W3CDTF">2018-06-07T10:56:00Z</dcterms:created>
  <dcterms:modified xsi:type="dcterms:W3CDTF">2018-06-12T14:29:00Z</dcterms:modified>
</cp:coreProperties>
</file>