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An interview has been conducted with Jason Arney from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United Pipe and Steel Corp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on Monday Mar 2, 2026. You can view the </w:t>
      </w:r>
      <w:hyperlink r:id="rId6">
        <w:r w:rsidDel="00000000" w:rsidR="00000000" w:rsidRPr="00000000">
          <w:rPr>
            <w:rFonts w:ascii="Roboto" w:cs="Roboto" w:eastAsia="Roboto" w:hAnsi="Roboto"/>
            <w:color w:val="3276dc"/>
            <w:sz w:val="24"/>
            <w:szCs w:val="24"/>
            <w:u w:val="single"/>
            <w:rtl w:val="0"/>
          </w:rPr>
          <w:t xml:space="preserve">interactive transcript here</w:t>
        </w:r>
      </w:hyperlink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Summary: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United Pipe &amp; Steel distributes pipe, conduit, and related products via 12 DCs across 11 states (two DCs in California).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Jason Arney (HSC Coordinator since Aug 2024) owns safety training and KPA administration, building forms, workflows, and content.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Transformed safety program from paper-heavy (280-page new hire packet) to fully digital in KPA: &gt;100 trainings, ~15 inspections, QR-enabled, and paperless incident reports.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Implemented structured new-hire and monthly trainings; now assigning training by department using lists for better targeting and manager/supervisor alignment.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Expanded KPA use beyond safety: built HR new-hire requisition form with approval workflow; exploring secure access for annual personnel reviews.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Considering add-ons: evaluating third-party vendor prequalification/checklists and possibly increasing EHS user licenses.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Pain points: recent platform slowness (~last 2.5 weeks) and login CAPTCHA friction; SSO not feasible due to third-party/standalone constraints.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Conference takeaways: high energy and helpful connections (notably Joe/JVB); breakouts were too high-level/short—desire deeper, hands-on sessions.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Content gaps: some training videos feel outdated (e.g., ladder safety); video upload size limits hinder adding modern content.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Metrics/reporting: currently tracking training completion; plans to use KPA reporting to analyze quarterly incident trends for leadership; parent company is surveying alternatives but KPA is working well and supports audits efficiently.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An interview has been conducted with Andrew Stevenson from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Seymour Manufacturing Co. Inc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on Friday Feb 27, 2026. You can view the </w:t>
      </w:r>
      <w:hyperlink r:id="rId7">
        <w:r w:rsidDel="00000000" w:rsidR="00000000" w:rsidRPr="00000000">
          <w:rPr>
            <w:rFonts w:ascii="Roboto" w:cs="Roboto" w:eastAsia="Roboto" w:hAnsi="Roboto"/>
            <w:color w:val="3276dc"/>
            <w:sz w:val="24"/>
            <w:szCs w:val="24"/>
            <w:u w:val="single"/>
            <w:rtl w:val="0"/>
          </w:rPr>
          <w:t xml:space="preserve">interactive transcript here</w:t>
        </w:r>
      </w:hyperlink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Summary: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Seymour of Sycamore (76-year, family-owned paint maker; founder Ed Seymour invented the aerosol spray can) operates a 4/10 schedule and is moving from manual EHS tracking to software.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Andrew, EHS Manager since last June (also handles site security), led an evaluation of 13 EHS software vendors after the CFO requested solutions.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Top requirements: incident/injury reporting with investigations and action items, plus OSHA Process Safety Management support—especially Management of Change (MOC); other desired modules included LMS, environmental, SDS, asset management, and maintenance work orders.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Conducted live demos with ~10 vendors to assess usability and functionality; found many vendors offered similar core features.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Shortlist/top contenders: VelocityEHS, EHS Momentum; KPA and Intelex were strong on features but disqualified primarily due to higher costs; Ideagen initially in the top four but later bowed out on price.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Cost drivers and ranges: KPA annual $7K–$42K with $3K–$11K implementation; Intelex $15K–$25K annually with $15K–$20K implementation; some competitors had low/no implementation fees and more inclusive base packages.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Budget dynamics: initial target around $15K/year; CFO pushed for $10K or below—both Velocity and EHS Momentum met that via discounts; implementation fees were negotiated down (Momentum dropped theirs; Velocity likely reduced).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Feature nuances: AI-assisted incident entry becoming table stakes; Velocity’s MSDSonline heritage noted but SDS not a priority for Seymour; asset management and maintenance work orders are valuable gaps to fill.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Decision factors: EHS Momentum favored by Andrew for responsiveness and trusted relationship; Velocity may win if CFO weighs insurer partnerships; Velocity proposed cutting features and has a built-in 5% annual increase vs. Momentum’s 3-year price lock.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Advice to KPA: reduce pricing (especially implementation), study competitor packaging, and offer more flexible a la carte module options rather than rigid bundles.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An interview has been conducted with Richard Geraci from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Miele, Incorporated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on Friday Feb 27, 2026. You can view the </w:t>
      </w:r>
      <w:hyperlink r:id="rId8">
        <w:r w:rsidDel="00000000" w:rsidR="00000000" w:rsidRPr="00000000">
          <w:rPr>
            <w:rFonts w:ascii="Roboto" w:cs="Roboto" w:eastAsia="Roboto" w:hAnsi="Roboto"/>
            <w:color w:val="3276dc"/>
            <w:sz w:val="24"/>
            <w:szCs w:val="24"/>
            <w:u w:val="single"/>
            <w:rtl w:val="0"/>
          </w:rPr>
          <w:t xml:space="preserve">interactive transcript here</w:t>
        </w:r>
      </w:hyperlink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240" w:before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Summary: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Company context: Miele USA (~420 employees; US presence since 1986) sought to improve safety, especially for ~100 field service technicians; new Safety Manager (Richard) created a 50-page safety policy and sought training to mirror its table of contents.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Trigger: Rising injury rates and lack of a robust safety program; legacy issues from a now-defunct installation department highlighted risks (vehicle incidents, injuries, property damage).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Vendors evaluated: KPA (now Novara EHS) and Vector Solutions; initial KPA exposure via insurance partner USI, which also relayed KPA content in monthly emails.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Decision maker and process: Solely led by Richard; no formal KPI framework yet; budget important but not the primary differentiator.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Sales experience—KPA issues: Confusing packaging/bundles that didn’t map to required topics; inconsistent/incorrect answers; inability to explain course differences (e.g., US vs. Canada ladder safety); rep turnover mid-cycle revealed prior promises were invalid.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Packaging/pricing pain: KPA required choosing from rigid bundles (partial overlaps with needed topics), attempts to mix-and-match became convoluted and later deemed impossible; created risk and lack of certainty for contract sign-off.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Why Vector won: Clear, single-price access to the entire safety video catalog (no ambiguity on inclusions), comparable pricing (slightly higher but negotiated), and reduced risk; signed a 3-year contract.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Product/content preference: Richard preferred KPA’s course quality and a key engagement feature (videos paused if user navigates away, reducing “cheating”); platforms otherwise comparable in usability.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Win-back criteria for Novara: Provide clear, customizable packaging aligned to client needs; ensure knowledgeable, consistent reps; transparently communicate inclusions; highlight valuable product features (e.g., anti-cheat, field involvement) and be flexible in assembling client-specific bundles.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Forward-looking notes: Open to reconsidering Novara at renewal if above issues are addressed; views AI as rapidly transforming LMS/content creation (potential auto-generated training), with broader societal impacts.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An interview has been conducted with Stacy McKee from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Bluewater Thermal Solutions LLC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on Friday Feb 27, 2026. You can view the </w:t>
      </w:r>
      <w:hyperlink r:id="rId9">
        <w:r w:rsidDel="00000000" w:rsidR="00000000" w:rsidRPr="00000000">
          <w:rPr>
            <w:rFonts w:ascii="Roboto" w:cs="Roboto" w:eastAsia="Roboto" w:hAnsi="Roboto"/>
            <w:color w:val="3276dc"/>
            <w:sz w:val="24"/>
            <w:szCs w:val="24"/>
            <w:u w:val="single"/>
            <w:rtl w:val="0"/>
          </w:rPr>
          <w:t xml:space="preserve">interactive transcript here</w:t>
        </w:r>
      </w:hyperlink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40" w:before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Summary: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Bluewater Thermal Solutions is a commercial heat-treat company with seven active locations (PA, MI, IN, IL, TX) and a corporate office in Greenville, SC; Stacy is Director of Strategic Projects with EHS responsibilities.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They adopted KPA Novara after an introduction from their insurance broker, Lockton, to address frustrations with injury tracking, training management, and overall EHS compliance.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Prior process was highly manual (sign-in sheets, ad hoc YouTube trainings, clunky HRIS tracking), making visibility and completion tracking difficult.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Key motivators included efficiency (especially after 1.5 years without a dedicated safety manager), regulatory compliance, and driving a company-wide safety culture shift.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Platform benefits: OSHA-aligned training library (including HR topics like Illinois harassment training), blended learning options (online and classroom), and dashboards to track assignments, completions, and past-due items.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Current KPIs: DART rates (per site and company-wide), injury types (first aid, recordable, DART, lost time/restricted), training completion rates, monthly incidents, and incident sources.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Implementation timeline: began in September; fully operational by January; onboarding supported weekly by Lockton’s Yannick Tomlinson; Stacy largely self-served thereafter using built-in tutorials.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Commercials: Accessed via Lockton at no additional cost to Bluewater (no license or onboarding fees), which led them to halt evaluations of other vendors.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Usage today centers on Incident Track and Training Track; planned expansion to SDS Track and Safety Observation Track; other available modules include Audit, BBS, COI, Job Descriptions, and more.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Overall feedback is highly positive: easy to learn/use, strong educational webinars, significant efficiency gains; reporting not yet deeply used (Stacy still exports to Excel for ad hoc graphing).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An interview has been conducted with Lauren Rossi from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BeiGene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on Thursday Feb 26, 2026. You can view the </w:t>
      </w:r>
      <w:hyperlink r:id="rId10">
        <w:r w:rsidDel="00000000" w:rsidR="00000000" w:rsidRPr="00000000">
          <w:rPr>
            <w:rFonts w:ascii="Roboto" w:cs="Roboto" w:eastAsia="Roboto" w:hAnsi="Roboto"/>
            <w:color w:val="3276dc"/>
            <w:sz w:val="24"/>
            <w:szCs w:val="24"/>
            <w:u w:val="single"/>
            <w:rtl w:val="0"/>
          </w:rPr>
          <w:t xml:space="preserve">interactive transcript here</w:t>
        </w:r>
      </w:hyperlink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40" w:before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Summary: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Lauren was Head of EHS (non-manufacturing) at BeiGene (now B1 Medicines), a large global biopharma with operations in nearly every country.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She met KPA at an ASSP safety conference (remembered Braden and their turquoise shirts), which sparked interest and led to demos and discussions.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Outside of manufacturing sites, the company had minimal EHS programs globally; HR/facilities staff in countries informally handled EHS without deep expertise.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Global compliance needs were complex and varied (injury reporting, recordkeeping, training, inspections, waste/environmental, committees/work councils), differing by country and even locality.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Lauren used Enhesa to assess country-by-country regulatory requirements and identified significant gaps (e.g., Brazil training hours, Italy injury reporting).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KPA Flex appealed (custom forms, localization, training), but Lauren lacked the global EHS team/bandwidth to build, localize, and operationalize it across many countries.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Management ultimately declined the proposal, citing poor fit for a global, office-heavy footprint and some pushback on license/implementation costs for “just software.”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Training/LMS needs highlighted the challenge: requirements differ widely by country and office vs. manufacturing; overtraining wastes time/money, undertraining risks non-compliance.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She believes KPA would likely work for North America and at plant/facility level, but not as a one-size-fits-all global solution without substantial localization/support.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Advice: expand true global regulatory coverage and sustainability modules (EU-driven), as globalization increases; she praised KPA’s team and product despite the no-go.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An interview has been conducted with Christopher Ancelet from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Keywell Metals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on Thursday Feb 26, 2026. You can view the </w:t>
      </w:r>
      <w:hyperlink r:id="rId11">
        <w:r w:rsidDel="00000000" w:rsidR="00000000" w:rsidRPr="00000000">
          <w:rPr>
            <w:rFonts w:ascii="Roboto" w:cs="Roboto" w:eastAsia="Roboto" w:hAnsi="Roboto"/>
            <w:color w:val="3276dc"/>
            <w:sz w:val="24"/>
            <w:szCs w:val="24"/>
            <w:u w:val="single"/>
            <w:rtl w:val="0"/>
          </w:rPr>
          <w:t xml:space="preserve">interactive transcript here</w:t>
        </w:r>
      </w:hyperlink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240" w:before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Summary: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Keywell Metals is a recycler of aerospace-grade metals (titanium, high-alloy steels like Inconel 718), processing skeletonized scrap into clean, furnace-ready material; ~120 employees across 3 sites (2 near Charlotte, NC; 1 in Falconer, NY).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Chris is the Director of HSE for all sites; he sought to modernize antiquated, paper-based processes (even payroll) and enable historical analysis without filing cabinets.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Core requirements: digital/mobile inspections and checklists; robust SDS/chemical management; e-learning/training; HR policy acknowledgments with signatures; and QMS support for ISO 9001/AS9100 traceability and nonconformance tracking.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He evaluated 23 EHS platforms via demos and materials, quickly disqualifying many that lacked needed safety, quality, or inspection capabilities; finalists were KPA (Novara) and VelocityEHS.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Both finalists were usable and feature-rich (templates, libraries aligned to OSHA 1910/1926), but KPA checked more of Keywell’s boxes overall.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Decision drivers: budget mattered (~60%), KPA’s tiered seat pricing fit a small org better than Velocity’s all-in pricing; chose KPA despite being more expensive due to stronger perceived service and support.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KPA’s sales experience stood out: proactive, non-pushy weekly follow-ups, rapid answers, and access to subject-matter experts; online reviews suggested fewer/less severe support issues vs. Velocity.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Implementation began Q4 2025; went live Jan 2; onboarding/support were timely and effective; internal team’s systems expertise enabled rapid buildout; phased rollout (leadership to managers) is driving transparency and accountability.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333333"/>
          <w:sz w:val="24"/>
          <w:szCs w:val="24"/>
          <w:rtl w:val="0"/>
        </w:rPr>
        <w:t xml:space="preserve">KPIs and benefits: training compliance; preventive maintenance scheduling via inspections (e.g., forklift hour-based service prompts); OSHA metrics (TRIR, DART, 300/300A); projected ROI from avoided equipment failures (e.g., prior $15k forklift hydraulic repair ≈ annual KPA cost).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Gaps/cons: no native incident investigation/root-cause module tied to OSHA records (workaround via custom forms and workers’ comp portal); system date-stamps on submission rather than occurrence/completion date, causing schedule drift and potential OSHA dating inaccuracies; overall satisfaction remains high; special praise for sales rep Ethan Shapiro.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An interview has been conducted with Danny Dykstra from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Hercules Industries Inc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on Wednesday Feb 25, 2026. You can view the </w:t>
      </w:r>
      <w:hyperlink r:id="rId12">
        <w:r w:rsidDel="00000000" w:rsidR="00000000" w:rsidRPr="00000000">
          <w:rPr>
            <w:rFonts w:ascii="Roboto" w:cs="Roboto" w:eastAsia="Roboto" w:hAnsi="Roboto"/>
            <w:color w:val="3276dc"/>
            <w:sz w:val="24"/>
            <w:szCs w:val="24"/>
            <w:u w:val="single"/>
            <w:rtl w:val="0"/>
          </w:rPr>
          <w:t xml:space="preserve">interactive transcript here</w:t>
        </w:r>
      </w:hyperlink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240" w:before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Summary: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Hercules Industries is an employee-owned (ESOP) sheet metal/HVAC manufacturer-distributor with 32 locations and ~650–680 employees; Danny (25 years) leads safety, Kirk (18 years) supports operations/safety.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They sought an EHS platform to replace paper, spreadsheets, and an outdated OSHA 300/300A system, aiming to scale with growth toward ~1,000 employees and avoid violations proactively.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Selection was led by Danny alone, informed by conferences (e.g., National Safety Council) and their self-insured captive’s vendor partners; prior familiarity with vendors aided shortlisting.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Must-haves: OSHA recordkeeping (300/300A), incident documentation, and major time savings through digitized inspections (forklifts, branch walkthroughs) and automated workflows across many locations.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KPA/Novara stood out for cost flexibility, customization options, and a broad platform roadmap (e.g., driver files, digital reports), with potential to consolidate other tools (e.g., SDS currently with Velocity EHS).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Budget was capped at $15K/year; KPA/Novara met it via configurable program scope, while other vendors were less flexible (user/feature constraints).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Sales process was responsive and informative, with tailored demos branded for Hercules; suggestion: provide clearer, itemized pricing for add-ons (training, SDS, etc.) to aid planning.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Onboarding occurred during vendor transition (KPA to Novara), causing delayed kickoff; weekly sessions felt fast—request for more frequent early sessions and richer self-help/how-to video library.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Go-live: Feb 1; early benefits include streamlined data aggregation and reduced manual handling; still tuning notifications and ownership contacts post-transition (unclear Novara point person).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Product feedback/roadmap: need asset-level location filters, last-inspected flags to prevent duplicate daily inspections, and clearer notification targeting; overall sentiment is positive and optimistic once processes are fully dialed in.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An interview has been conducted with Brian McGuire from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Hazen Research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on Tuesday Feb 24, 2026. You can view the </w:t>
      </w:r>
      <w:hyperlink r:id="rId13">
        <w:r w:rsidDel="00000000" w:rsidR="00000000" w:rsidRPr="00000000">
          <w:rPr>
            <w:rFonts w:ascii="Roboto" w:cs="Roboto" w:eastAsia="Roboto" w:hAnsi="Roboto"/>
            <w:color w:val="3276dc"/>
            <w:sz w:val="24"/>
            <w:szCs w:val="24"/>
            <w:u w:val="single"/>
            <w:rtl w:val="0"/>
          </w:rPr>
          <w:t xml:space="preserve">interactive transcript here</w:t>
        </w:r>
      </w:hyperlink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240" w:before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Summary: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Hazen Research is a single-site, 140-employee metallurgical R&amp;D lab with 15 buildings, serving global mining/minerals clients; they run onsite labs, perform mineralogy/thermal extraction work, and design/build custom processing equipment.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Brian McGuire, Environmental Health and Safety Manager (hired ~1.5 years ago), drove the push to adopt an EHS platform after finding manual, inconsistent Excel/Word tracking and underreported incidents.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A cross-functional selection team included the Radiation Safety Officer, Environmental Manager, HR Manager, a Mineralogy director, and a lab IT specialist.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Formal RFP process: used Capterra to narrow 598 products to 36, then 17, then 5 finalists via criteria and “deal killers.”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Key requirements: incident and hazard reporting with action tracking; asset tracking; robust SDS management for thousands of chemicals; easy, largely out-of-the-box setup; strong mobile app; built-in training platform with content; affordability.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Finalists: KPA, Velocity EHS, HSI, Aqaline (dropped for being France-based), Contractor Foreman (dropped for contractor focus); also reconsidered Chemical Safety (excellent SDS but no training content, thus ruled out).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KPA won over Velocity mainly due to easier customization of forms (especially incident reports), adequate asset module, better/more relatable training content (real people vs Velocity’s CGI/AI “stick-figure” style), strong mobile app and QR codes, and overall ease of use.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Price: KPA was slightly higher than Velocity, but leadership approved given value; ballpark expectation was ~$30k, especially reasonable compared to other recent systems (e.g., LIMS ~$100k/yr).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Implementation was rapid: purchased late Oct, live by Dec 1, broadly adopted by Jan 1; Brian’s prior KPA experience and the RSO’s ownership sped setup; preloaded 2025 data enabled quick analytics that impressed leadership.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Feedback: consider live app demos via phone mirroring during sales; improve in-platform charts/graphics (currently basic—users export to Excel); Novara spin-off was a surprise but has had no negative impact; local Colorado support was a plus.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n interview has been conducted with Patrick Collier from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American Mechanical Services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on Monday Feb 23, 2026. You can view the </w:t>
      </w:r>
      <w:hyperlink r:id="rId14">
        <w:r w:rsidDel="00000000" w:rsidR="00000000" w:rsidRPr="00000000">
          <w:rPr>
            <w:rFonts w:ascii="Roboto" w:cs="Roboto" w:eastAsia="Roboto" w:hAnsi="Roboto"/>
            <w:color w:val="3276dc"/>
            <w:sz w:val="24"/>
            <w:szCs w:val="24"/>
            <w:u w:val="single"/>
            <w:rtl w:val="0"/>
          </w:rPr>
          <w:t xml:space="preserve">interactive transcript here</w:t>
        </w:r>
      </w:hyperlink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240" w:before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Summary: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American Mechanical Services (HVAC contractor) operates in CA, CO, TX, IN, and DC with 500+ employees; Patrick Collier is the Corporate Safety Director.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Primary need: improve safety education quality and ensure reliable, centralized training documentation for regulatory compliance across a dispersed workforce.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Trigger: past OSHA-related documentation issues in California and Maryland highlighted gaps in proof of training.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Vendor search: led by Patrick via MCAA peer recommendations and supplemental research; evaluated multiple platforms with hands-on trials and pricing/terms reviews.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Key criteria: mobile-friendly, easy-to-use interface; later involved ops managers and department heads for consensus testing.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Shortlist: KPA (selected), Tyfoom, and Safety Sites; Safety Sites deemed average and pricier than KPA.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Decision trade-off: Tyfoom’s content considered superior (short, human-led videos and quick tests) but was 2–3x the price; had pricing been closer, Patrick would likely have chosen Tyfoom.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Implementation: initial onboarding challenges (device compatibility, user tech savviness), then stable usage; used for new-hire onboarding and 4–5 monthly trainings company-wide.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Outcomes and issues: improved documentation and access to certificates/training history; major concerns with KPA content being stale, slideshow-style, glitchy, limited library/variety, long modules, non-instructive quiz retakes; platform has overly complex admin settings that can cause unintended changes.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Support and forward look: monthly cadence with a capable tech support rep; content feedback hasn’t translated to changes; if content quality/variety and updates don’t improve, AMS may switch vendors despite otherwise acceptable service.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An interview has been conducted with Travis Ashby from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J-W Power Company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on Monday Feb 23, 2026. You can view the </w:t>
      </w:r>
      <w:hyperlink r:id="rId15">
        <w:r w:rsidDel="00000000" w:rsidR="00000000" w:rsidRPr="00000000">
          <w:rPr>
            <w:rFonts w:ascii="Roboto" w:cs="Roboto" w:eastAsia="Roboto" w:hAnsi="Roboto"/>
            <w:color w:val="3276dc"/>
            <w:sz w:val="24"/>
            <w:szCs w:val="24"/>
            <w:u w:val="single"/>
            <w:rtl w:val="0"/>
          </w:rPr>
          <w:t xml:space="preserve">interactive transcript here</w:t>
        </w:r>
      </w:hyperlink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7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240" w:before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Summary: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J-W Power is an oil and gas services company with ~600 employees across 35 field offices in 13 states; Travis is the Director of Safety.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In 2021, they sought to replace a 10-year-old, home-built Caspio-based EHS tool that lacked robustness and data depth.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Core use cases: incident reporting, safety observations (near-misses, BBS, hazard IDs), and tracking leading/lagging indicators like TRIR.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Evaluation process: Travis led an RFI-style, multi-vendor review (about six vendors) with IT, safety, and operations stakeholders; initial 1-hour demos, refined requirements, pricing, and deeper demos/sandboxes.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KPA (then iScout/Flex) beat Velocity EHS due to superior flexibility, ease of use, self-serve form/workflow creation, and oilfield domain fit; pricing was competitive but not a deciding factor.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Sales experience was strong—knowledgeable team (notably Elena) who translated problems into workable configurations without being pushy.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Onboarding and rollout were excellent: KPA built initial forms while enabling self-sufficiency; high field adoption via an easy mobile UI.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Post-implementation (years 2–3) support dipped amid KPA acquisition: account manager changes, slow/unclear escalation, occasional incorrect “can’t do” answers, and delayed SDS module pricing engagement.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Current state is improved: faster responses, strong new account rep (Dale), and high internal self-sufficiency; USA Compression acquired J-W and uses Velocity, but is open to KPA—KPA’s Acknowledgments feature impressed them.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Product feedback: preserve hyperlinks in spreadsheet exports, enable dashboard drill-down to underlying records, and add a monthly/quarterly account touchpoint cadence; overall, Travis remains a strong advocate of KPA.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An interview has been conducted with Julie Knotts from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sz w:val="24"/>
          <w:szCs w:val="24"/>
          <w:rtl w:val="0"/>
        </w:rPr>
        <w:t xml:space="preserve">Florim U.S.A.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 on Monday Feb 23, 2026. You can view the </w:t>
      </w:r>
      <w:hyperlink r:id="rId16">
        <w:r w:rsidDel="00000000" w:rsidR="00000000" w:rsidRPr="00000000">
          <w:rPr>
            <w:rFonts w:ascii="Roboto" w:cs="Roboto" w:eastAsia="Roboto" w:hAnsi="Roboto"/>
            <w:color w:val="3276dc"/>
            <w:sz w:val="24"/>
            <w:szCs w:val="24"/>
            <w:u w:val="single"/>
            <w:rtl w:val="0"/>
          </w:rPr>
          <w:t xml:space="preserve">interactive transcript here</w:t>
        </w:r>
      </w:hyperlink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after="240" w:before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Summary: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Florim U.S.A. (400 employees) is the second-largest U.S. porcelain tile producer; Julie is the EHS Project Manager seeking an ISO-aligned EHS system to replace paper-based training and documentation.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Goals: maintain ISO certifications, centralize training records, enable job hazard assessments and document control, and improve safety culture using leading/lagging indicators (injuries, near-misses, workers’ comp).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Vendor search included three options: EHS Insight (~$70k/yr, dismissed), Intelex (~$15k/yr for a smaller package), and KPA/Novara ($4,400/yr + one-time $15k implementation).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Key selection drivers: lowest total cost, ability to operate without individual logins for all 400 employees (admin-managed entries for group trainings), and strong ISO framework alignment.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Evaluation process: multiple demos and hands-on sessions; sales rep Cliff involved early; implementation team (Haley Ann and Jennifer) engaged pre-sale, which built trust.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Post-sale issue: training module—identified as a top requirement—was missing despite prior assurances; KPA initially quoted an extra $3,600/yr, causing a stalemate and ~3-week delay.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Escalation/resolution: Manager Scott acknowledged a “missed line item” and added the training module at $0 now and in future years; however, access was still not enabled as of the latest check.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Impact: onboarding momentum stalled; missed weeks of training with the implementation team, internal frustration due to slow, unclear sales-side communications.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Current state: weekly Wednesday build sessions continue; relationship with the implementation team is strong; overall sentiment is cautiously positive but marked by early “red flag” concerns.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Counterfactuals: Without the no-cost training resolution, they would have walked and likely revisited Intelex; relationship quality and access to technical builders were influential beyond price.</w:t>
      </w:r>
    </w:p>
    <w:p w:rsidR="00000000" w:rsidDel="00000000" w:rsidP="00000000" w:rsidRDefault="00000000" w:rsidRPr="00000000" w14:paraId="00000090">
      <w:pPr>
        <w:shd w:fill="ffffff" w:val="clear"/>
        <w:spacing w:after="240" w:before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An interview has been conducted with Braxton McCaleb from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Buffalo Rock Company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on Friday Feb 20, 2026. You can view the </w:t>
      </w:r>
      <w:hyperlink r:id="rId17">
        <w:r w:rsidDel="00000000" w:rsidR="00000000" w:rsidRPr="00000000">
          <w:rPr>
            <w:rFonts w:ascii="Roboto" w:cs="Roboto" w:eastAsia="Roboto" w:hAnsi="Roboto"/>
            <w:color w:val="3276dc"/>
            <w:sz w:val="24"/>
            <w:szCs w:val="24"/>
            <w:u w:val="single"/>
            <w:rtl w:val="0"/>
          </w:rPr>
          <w:t xml:space="preserve">interactive transcript here</w:t>
        </w:r>
      </w:hyperlink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1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Below is a summary of the call, generated by AI. This AI summary may contain inaccuracies. It is provided to you in advance of the final report prepared by the IcebergIQ team.</w:t>
      </w:r>
    </w:p>
    <w:p w:rsidR="00000000" w:rsidDel="00000000" w:rsidP="00000000" w:rsidRDefault="00000000" w:rsidRPr="00000000" w14:paraId="00000092">
      <w:pPr>
        <w:shd w:fill="ffffff" w:val="clear"/>
        <w:spacing w:after="240" w:before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Summary: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Buffalo Rock is a family-owned Pepsi bottler/distributor (2,100 employees) operating across most of Alabama, parts of Florida’s Panhandle, and southwest/central Georgia, with 14 franchise locations and 18 facilities.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Braxton McCaleb, Executive Director of Fleet, Safety, Security, and Environmental, oversees fleet (on-road and MHE), occupational safety, environmental compliance, and physical security, supported by a small team.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The team explored replacing their safety/incident platform after current tools felt stagnant; initial intro to KPA/Novara was at the NSC conference ~18 months ago.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Incumbent solution: Align Technologies’ Safety Reports, used for incident investigations (employee injury, auto, forklift); valued for simplicity, multi-platform access, cost-effectiveness, and some backend tracking—even if not best-in-class.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Evaluation criteria included: multi-site, multi-level access/rollups; push reporting (email) with graphs/tables; scalability; strict required fields (no skips/N/A); easy form edits; asset ID capture (to tie to fleet/MHE lifecycle decisions); and sustainable pricing (per-seat vs. tiered).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KPA emerged as the frontrunner due to its dashboard, breadth (incidents, training, SDS, compliance), and capabilities like QR-code tracking for fire extinguishers/AEDs/first-aid checks, plus strong customer support and flexibility.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Initial concern about per-seat cost being high; later, cost was deemed acceptable—ultimate blocker was organizational bandwidth and timing, not price or features.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Decision was paused due to heavy internal infrastructure projects (new 350k sq ft DC, another sub-100k facility, remodels) demanding safety, security, and fleet resources; fear of paying before achieving ROI and inadequate capacity for onboarding/training.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Buffalo Rock currently leverages KPA content via their insurance broker (policies, procedures, training materials) while continuing with Safety Reports; Braxton was the ultimate decision-maker.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Outlook: likely to revisit KPA/Novara once major projects stabilize—no initiative in 2026; potential reassessment in late 2026 planning for 2027; feedback to KPA was highly positive on engagement, patience, and trial support.</w:t>
      </w:r>
    </w:p>
    <w:p w:rsidR="00000000" w:rsidDel="00000000" w:rsidP="00000000" w:rsidRDefault="00000000" w:rsidRPr="00000000" w14:paraId="0000009D">
      <w:pPr>
        <w:shd w:fill="ffffff" w:val="clear"/>
        <w:spacing w:after="240" w:before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An interview has been conducted with Tyler Reese from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Dandy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on Wednesday Feb 25, 2026. You can view the </w:t>
      </w:r>
      <w:hyperlink r:id="rId18">
        <w:r w:rsidDel="00000000" w:rsidR="00000000" w:rsidRPr="00000000">
          <w:rPr>
            <w:rFonts w:ascii="Roboto" w:cs="Roboto" w:eastAsia="Roboto" w:hAnsi="Roboto"/>
            <w:color w:val="3276dc"/>
            <w:sz w:val="24"/>
            <w:szCs w:val="24"/>
            <w:u w:val="single"/>
            <w:rtl w:val="0"/>
          </w:rPr>
          <w:t xml:space="preserve">interactive transcript here</w:t>
        </w:r>
      </w:hyperlink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Below is a summary of the call, generated by AI. This AI summary may contain inaccuracies. It is provided to you in advance of the final report prepared by the IcebergIQ team.</w:t>
      </w:r>
    </w:p>
    <w:p w:rsidR="00000000" w:rsidDel="00000000" w:rsidP="00000000" w:rsidRDefault="00000000" w:rsidRPr="00000000" w14:paraId="0000009F">
      <w:pPr>
        <w:shd w:fill="ffffff" w:val="clear"/>
        <w:spacing w:after="240" w:before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Summary: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Dandy is a dental manufacturing company (crowns, bridges, implants); Tyler is the Facilities &amp; Safety Manager overseeing manufacturing EHS.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Operations: manufacturing in Dallas, TX, and two sites in Versailles; expanding to Indianapolis; approx. 600 manufacturing employees.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Tyler has pushed for EHS software for ~2 years to automate incident reporting, speed investigations, improve safety outcomes, and centralize SDS management.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Primary needs: incident response management, data tracking/reporting (TIR, LTIR, recordables, near-misses), and a centralized, audited SDS library; LMS is a future consideration.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Evaluation process: initial outreach from KPA/Novara, references led to VelocityEHS; demos conducted with Tyler, an EHS consultant, and intermittent temp EHS staff; broader org (IT/leadership) not yet involved.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Demos were critical; both vendors met core needs. KPA seen as more polished, user-friendly, with stronger integrations and reporting automation; Velocity somewhat less robust but likely sufficient now.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Pricing: KPA estimated 10–20% higher than Velocity; price is a factor but secondary to fit given rapid company growth.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No final recommendation yet; progress stalled due to EHS manager turnover and Tyler’s workload; no major cons noted for KPA.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Decision criteria going forward: scalability, adaptability, strong automation and customizable reporting, 24/7 support, and ideally a dedicated customer success contact; potential involvement from Quality/Training if LMS consolidation considered.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Next steps/timeline: hire/assign a temporary EHS manager in the next few weeks, run another demo, and aim to secure an agreement within 1–2 months; prefers vendor follow-up in about two weeks.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happyscribe.com/transcriptions/d47dda139dd048208361475c505febac/edit?organization_id=13692973" TargetMode="External"/><Relationship Id="rId10" Type="http://schemas.openxmlformats.org/officeDocument/2006/relationships/hyperlink" Target="https://www.happyscribe.com/transcriptions/5ff83cda82c54e08806195301196c977/edit?organization_id=13692973" TargetMode="External"/><Relationship Id="rId13" Type="http://schemas.openxmlformats.org/officeDocument/2006/relationships/hyperlink" Target="https://www.happyscribe.com/transcriptions/c6c47791073742ea96b013513ecf7893/edit?organization_id=13692973" TargetMode="External"/><Relationship Id="rId12" Type="http://schemas.openxmlformats.org/officeDocument/2006/relationships/hyperlink" Target="https://www.happyscribe.com/transcriptions/1a877f7d96c74bb0a26b0c0ed04725e7/edit?organization_id=1369297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happyscribe.com/transcriptions/a064352607ab4f8bb3cc9a2cc0befb13/edit?organization_id=13692973" TargetMode="External"/><Relationship Id="rId15" Type="http://schemas.openxmlformats.org/officeDocument/2006/relationships/hyperlink" Target="https://www.happyscribe.com/transcriptions/2fe78af764784f71b45f591fbb1e6b0b/edit?organization_id=13692973" TargetMode="External"/><Relationship Id="rId14" Type="http://schemas.openxmlformats.org/officeDocument/2006/relationships/hyperlink" Target="https://www.happyscribe.com/transcriptions/3a92a2d995584891a23d4a4ed7dd095f/edit?organization_id=13692973" TargetMode="External"/><Relationship Id="rId17" Type="http://schemas.openxmlformats.org/officeDocument/2006/relationships/hyperlink" Target="https://www.happyscribe.com/transcriptions/276268bcfe2c4a3890c5e48d4a4f21cb/edit?organization_id=13692973" TargetMode="External"/><Relationship Id="rId16" Type="http://schemas.openxmlformats.org/officeDocument/2006/relationships/hyperlink" Target="https://www.happyscribe.com/transcriptions/f46e1d5f99974787bea8732e370469fc/edit?organization_id=13692973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happyscribe.com/transcriptions/2640e8a5979048b4b0174e68a2ce343a/edit?organization_id=13692973" TargetMode="External"/><Relationship Id="rId18" Type="http://schemas.openxmlformats.org/officeDocument/2006/relationships/hyperlink" Target="https://www.happyscribe.com/transcriptions/cb91ae09bd23474687055cab97af8714/edit?organization_id=13692973" TargetMode="External"/><Relationship Id="rId7" Type="http://schemas.openxmlformats.org/officeDocument/2006/relationships/hyperlink" Target="https://www.happyscribe.com/transcriptions/598105bd6e34481a8d6b58d38d80f08e/edit?organization_id=13692973" TargetMode="External"/><Relationship Id="rId8" Type="http://schemas.openxmlformats.org/officeDocument/2006/relationships/hyperlink" Target="https://www.happyscribe.com/transcriptions/9b057501476c4bd781151a9d6dfff9f2/edit?organization_id=1369297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