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B0477" w14:textId="77777777" w:rsidR="00036C29" w:rsidRDefault="00DE3FF9" w:rsidP="00DE3FF9">
      <w:pPr>
        <w:pStyle w:val="Titre1"/>
        <w:jc w:val="center"/>
      </w:pPr>
      <w:r>
        <w:t>Introduction du rapport final module OPEN</w:t>
      </w:r>
    </w:p>
    <w:p w14:paraId="32972D0A" w14:textId="77777777" w:rsidR="0053070D" w:rsidRDefault="00DE3FF9" w:rsidP="00DE3FF9">
      <w:r>
        <w:t>Afin d’appliquer les connaissances acquises lors du module OPEN 2020, nous allons créer une application</w:t>
      </w:r>
      <w:r w:rsidR="00ED4791">
        <w:t xml:space="preserve"> </w:t>
      </w:r>
      <w:proofErr w:type="spellStart"/>
      <w:r w:rsidR="00ED4791">
        <w:t>Shiny</w:t>
      </w:r>
      <w:proofErr w:type="spellEnd"/>
      <w:r>
        <w:t xml:space="preserve"> à l’aide de R et </w:t>
      </w:r>
      <w:proofErr w:type="spellStart"/>
      <w:r>
        <w:t>Rstudio</w:t>
      </w:r>
      <w:proofErr w:type="spellEnd"/>
      <w:r w:rsidR="00ED4791">
        <w:t>.</w:t>
      </w:r>
    </w:p>
    <w:p w14:paraId="6CA79865" w14:textId="0ADC323F" w:rsidR="00DE3FF9" w:rsidRDefault="00DE3FF9" w:rsidP="00DE3FF9">
      <w:r>
        <w:t xml:space="preserve">Cette application réalisera une analyse statistique </w:t>
      </w:r>
      <w:r w:rsidR="00462A8C">
        <w:t>d’un jeu de données</w:t>
      </w:r>
      <w:r>
        <w:t>. Le jeu de données, communiqué par Dylan</w:t>
      </w:r>
      <w:r w:rsidR="00462A8C">
        <w:t>, correspondant à un essai agronomique dans l’Aude de 2019,</w:t>
      </w:r>
      <w:r>
        <w:t xml:space="preserve"> </w:t>
      </w:r>
      <w:r w:rsidR="00462A8C">
        <w:t xml:space="preserve">et </w:t>
      </w:r>
      <w:r>
        <w:t xml:space="preserve">comprend des variétés de </w:t>
      </w:r>
      <w:r w:rsidR="00462A8C">
        <w:t>petit épeautre</w:t>
      </w:r>
      <w:r>
        <w:t xml:space="preserve"> et leurs rendements</w:t>
      </w:r>
      <w:r w:rsidR="00462A8C">
        <w:t>.</w:t>
      </w:r>
    </w:p>
    <w:p w14:paraId="748E4AA2" w14:textId="77777777" w:rsidR="00DE3FF9" w:rsidRDefault="00DE3FF9" w:rsidP="00DE3FF9">
      <w:r>
        <w:t>Voici ci-dessous un aperçu de ces données :</w:t>
      </w:r>
    </w:p>
    <w:p w14:paraId="11D21114" w14:textId="3C8044D9" w:rsidR="00DE3FF9" w:rsidRDefault="0053070D" w:rsidP="0053070D">
      <w:pPr>
        <w:jc w:val="center"/>
      </w:pPr>
      <w:r>
        <w:rPr>
          <w:noProof/>
        </w:rPr>
        <w:drawing>
          <wp:inline distT="0" distB="0" distL="0" distR="0" wp14:anchorId="1F204E62" wp14:editId="356BCD75">
            <wp:extent cx="1601190" cy="202528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6883" cy="203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07E2" w14:textId="172751EB" w:rsidR="00462A8C" w:rsidRDefault="00462A8C" w:rsidP="00462A8C">
      <w:r>
        <w:t xml:space="preserve">Notre application réalisera </w:t>
      </w:r>
      <w:r w:rsidR="006D7929">
        <w:t xml:space="preserve">une </w:t>
      </w:r>
      <w:r>
        <w:t xml:space="preserve">ANOVA </w:t>
      </w:r>
      <w:r w:rsidR="006D7929">
        <w:t xml:space="preserve">qui </w:t>
      </w:r>
      <w:r>
        <w:t>sert à vérifier que l</w:t>
      </w:r>
      <w:r w:rsidR="006D7929">
        <w:t>e</w:t>
      </w:r>
      <w:r>
        <w:t xml:space="preserve"> facteur (v</w:t>
      </w:r>
      <w:r w:rsidR="006D7929">
        <w:t>a</w:t>
      </w:r>
      <w:r>
        <w:t xml:space="preserve">riété) </w:t>
      </w:r>
      <w:r w:rsidR="006D7929">
        <w:t>a</w:t>
      </w:r>
      <w:r>
        <w:t xml:space="preserve"> une influence sur le résultat (rendement)</w:t>
      </w:r>
      <w:r w:rsidR="006D7929">
        <w:t>.</w:t>
      </w:r>
      <w:r w:rsidR="00F52641">
        <w:t xml:space="preserve"> Avant celle-ci, l’application vérifiera que le jeu de données répond aux hypothèses nécessaires à la réalisation de cette analyse. C’est-à-dire que les valeurs sont indépendantes, normale et homoscédastique.</w:t>
      </w:r>
      <w:r w:rsidR="006D7929">
        <w:t xml:space="preserve"> Ensuite, elle réalisera un test de Tukey pour comparer</w:t>
      </w:r>
      <w:r w:rsidR="00F52641">
        <w:t xml:space="preserve"> deux à deux les valeurs. Enfin, l’application réalise le test de Newman </w:t>
      </w:r>
      <w:proofErr w:type="spellStart"/>
      <w:r w:rsidR="00F52641">
        <w:t>Keuls</w:t>
      </w:r>
      <w:proofErr w:type="spellEnd"/>
      <w:r w:rsidR="00F52641">
        <w:t xml:space="preserve"> pour comparer</w:t>
      </w:r>
      <w:r w:rsidR="006D7929">
        <w:t xml:space="preserve"> et classer</w:t>
      </w:r>
      <w:r w:rsidR="00F52641">
        <w:t xml:space="preserve"> l’ensemble des résultats </w:t>
      </w:r>
      <w:r w:rsidR="006D7929">
        <w:t>dans différents groupes de valeur proche.</w:t>
      </w:r>
      <w:r w:rsidR="00D524C1">
        <w:t xml:space="preserve"> Grace à ce</w:t>
      </w:r>
      <w:r w:rsidR="005B7077">
        <w:t>tte application</w:t>
      </w:r>
      <w:r w:rsidR="00D524C1">
        <w:t xml:space="preserve">, nous pourrons </w:t>
      </w:r>
      <w:r w:rsidR="00F52641">
        <w:t xml:space="preserve">donc </w:t>
      </w:r>
      <w:r w:rsidR="00D524C1">
        <w:t>connaitre les variétés donnant un meilleur rendement sur un interface ludique.</w:t>
      </w:r>
    </w:p>
    <w:p w14:paraId="42E5F938" w14:textId="7FA0BBDD" w:rsidR="00DE3FF9" w:rsidRDefault="00DE3FF9" w:rsidP="00DE3FF9"/>
    <w:p w14:paraId="5454071E" w14:textId="55EC5808" w:rsidR="006D7929" w:rsidRDefault="006D7929" w:rsidP="006D7929">
      <w:pPr>
        <w:pStyle w:val="Titre1"/>
        <w:jc w:val="center"/>
      </w:pPr>
      <w:r>
        <w:t>Equipe</w:t>
      </w:r>
    </w:p>
    <w:p w14:paraId="0B96A1BA" w14:textId="77777777" w:rsidR="00DE3FF9" w:rsidRDefault="00DE3FF9" w:rsidP="00DE3FF9">
      <w:pPr>
        <w:pStyle w:val="En-tte"/>
      </w:pPr>
      <w:r>
        <w:t xml:space="preserve">Ce groupe est composé de </w:t>
      </w:r>
      <w:r w:rsidRPr="00DE3FF9">
        <w:t xml:space="preserve">Anne Pinatel, Anne-Laure Girard, Dylan Clair, Eloise </w:t>
      </w:r>
      <w:proofErr w:type="spellStart"/>
      <w:r w:rsidRPr="00DE3FF9">
        <w:t>Galmiche</w:t>
      </w:r>
      <w:proofErr w:type="spellEnd"/>
      <w:r w:rsidRPr="00DE3FF9">
        <w:t xml:space="preserve">, Eugénie </w:t>
      </w:r>
      <w:proofErr w:type="spellStart"/>
      <w:r w:rsidRPr="00DE3FF9">
        <w:t>Romette</w:t>
      </w:r>
      <w:proofErr w:type="spellEnd"/>
      <w:r w:rsidRPr="00DE3FF9">
        <w:t xml:space="preserve">, Margot </w:t>
      </w:r>
      <w:proofErr w:type="spellStart"/>
      <w:r w:rsidRPr="00DE3FF9">
        <w:t>Challand</w:t>
      </w:r>
      <w:proofErr w:type="spellEnd"/>
      <w:r w:rsidRPr="00DE3FF9">
        <w:t xml:space="preserve">, Salomé </w:t>
      </w:r>
      <w:proofErr w:type="spellStart"/>
      <w:r w:rsidRPr="00DE3FF9">
        <w:t>Hamard</w:t>
      </w:r>
      <w:proofErr w:type="spellEnd"/>
      <w:r w:rsidRPr="00DE3FF9">
        <w:t xml:space="preserve">, Thomas </w:t>
      </w:r>
      <w:proofErr w:type="spellStart"/>
      <w:r w:rsidRPr="00DE3FF9">
        <w:t>Barrande</w:t>
      </w:r>
      <w:proofErr w:type="spellEnd"/>
      <w:r w:rsidRPr="00DE3FF9">
        <w:t>, Valentine Neyret</w:t>
      </w:r>
      <w:r>
        <w:t>.</w:t>
      </w:r>
    </w:p>
    <w:p w14:paraId="2CC721E1" w14:textId="77777777" w:rsidR="00DE3FF9" w:rsidRDefault="00DE3FF9" w:rsidP="00DE3FF9">
      <w:pPr>
        <w:pStyle w:val="En-tte"/>
      </w:pPr>
    </w:p>
    <w:p w14:paraId="6E6B8F40" w14:textId="77777777" w:rsidR="00DE3FF9" w:rsidRDefault="00DE3FF9" w:rsidP="00DE3FF9">
      <w:pPr>
        <w:pStyle w:val="En-tte"/>
      </w:pPr>
      <w:r>
        <w:t>Anne et Eugenie</w:t>
      </w:r>
      <w:r w:rsidR="0053070D">
        <w:t xml:space="preserve"> </w:t>
      </w:r>
      <w:r w:rsidR="001C5AA9">
        <w:t>ont la charge</w:t>
      </w:r>
      <w:r w:rsidR="0053070D">
        <w:t xml:space="preserve"> de la mise en forme d</w:t>
      </w:r>
      <w:r w:rsidR="00BD5733">
        <w:t>ans</w:t>
      </w:r>
      <w:r w:rsidR="0053070D">
        <w:t xml:space="preserve"> l’interface </w:t>
      </w:r>
      <w:proofErr w:type="spellStart"/>
      <w:r w:rsidR="0053070D">
        <w:t>shiny</w:t>
      </w:r>
      <w:proofErr w:type="spellEnd"/>
      <w:r w:rsidR="0053070D">
        <w:t>.</w:t>
      </w:r>
    </w:p>
    <w:p w14:paraId="2F637446" w14:textId="2E20A081" w:rsidR="0053070D" w:rsidRDefault="0053070D" w:rsidP="00DE3FF9">
      <w:pPr>
        <w:pStyle w:val="En-tte"/>
      </w:pPr>
      <w:r>
        <w:t>Anne-Laure et Thomas se chargent d’importer les données sous R</w:t>
      </w:r>
      <w:r w:rsidR="00F52641">
        <w:t xml:space="preserve"> et ont aidé à la mise en forme sous </w:t>
      </w:r>
      <w:proofErr w:type="spellStart"/>
      <w:r w:rsidR="00F52641">
        <w:t>shiny</w:t>
      </w:r>
      <w:proofErr w:type="spellEnd"/>
      <w:r w:rsidR="00F52641">
        <w:t>.</w:t>
      </w:r>
    </w:p>
    <w:p w14:paraId="15707C2C" w14:textId="069356B1" w:rsidR="0053070D" w:rsidRDefault="0053070D" w:rsidP="00DE3FF9">
      <w:pPr>
        <w:pStyle w:val="En-tte"/>
      </w:pPr>
      <w:r>
        <w:t xml:space="preserve">Margot, Salomé et </w:t>
      </w:r>
      <w:r w:rsidR="00BD5733">
        <w:t xml:space="preserve">Dylan réalisent le codage de </w:t>
      </w:r>
      <w:r w:rsidR="00F52641">
        <w:t>l’analyse statistique</w:t>
      </w:r>
      <w:r w:rsidR="004E640A">
        <w:t>.</w:t>
      </w:r>
    </w:p>
    <w:p w14:paraId="17585630" w14:textId="77777777" w:rsidR="00BD5733" w:rsidRPr="00DE3FF9" w:rsidRDefault="004E640A" w:rsidP="00DE3FF9">
      <w:pPr>
        <w:pStyle w:val="En-tte"/>
      </w:pPr>
      <w:r>
        <w:t>Eloise et Valentine réalisent le rapport explicatif du projet et ses étapes.</w:t>
      </w:r>
      <w:r w:rsidR="00ED4791">
        <w:t xml:space="preserve"> Ce premier rapport d’introduction grâce à Word</w:t>
      </w:r>
      <w:r w:rsidR="001C5AA9">
        <w:t xml:space="preserve"> et</w:t>
      </w:r>
      <w:r w:rsidR="00ED4791">
        <w:t xml:space="preserve"> </w:t>
      </w:r>
      <w:r w:rsidR="001C5AA9">
        <w:t>sera suivi d’un</w:t>
      </w:r>
      <w:r w:rsidR="00ED4791">
        <w:t xml:space="preserve"> rapport </w:t>
      </w:r>
      <w:proofErr w:type="spellStart"/>
      <w:r w:rsidR="00ED4791">
        <w:t>Rmarkdown</w:t>
      </w:r>
      <w:proofErr w:type="spellEnd"/>
      <w:r w:rsidR="00ED4791">
        <w:t xml:space="preserve"> plus complet.</w:t>
      </w:r>
    </w:p>
    <w:p w14:paraId="32EF3DBD" w14:textId="77777777" w:rsidR="00DE3FF9" w:rsidRPr="00DE3FF9" w:rsidRDefault="00DE3FF9" w:rsidP="00DE3FF9"/>
    <w:sectPr w:rsidR="00DE3FF9" w:rsidRPr="00DE3FF9" w:rsidSect="00DE3FF9">
      <w:head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47CD7" w14:textId="77777777" w:rsidR="009000D6" w:rsidRDefault="009000D6" w:rsidP="00DE3FF9">
      <w:pPr>
        <w:spacing w:after="0" w:line="240" w:lineRule="auto"/>
      </w:pPr>
      <w:r>
        <w:separator/>
      </w:r>
    </w:p>
  </w:endnote>
  <w:endnote w:type="continuationSeparator" w:id="0">
    <w:p w14:paraId="26B20888" w14:textId="77777777" w:rsidR="009000D6" w:rsidRDefault="009000D6" w:rsidP="00DE3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C3D83" w14:textId="77777777" w:rsidR="009000D6" w:rsidRDefault="009000D6" w:rsidP="00DE3FF9">
      <w:pPr>
        <w:spacing w:after="0" w:line="240" w:lineRule="auto"/>
      </w:pPr>
      <w:r>
        <w:separator/>
      </w:r>
    </w:p>
  </w:footnote>
  <w:footnote w:type="continuationSeparator" w:id="0">
    <w:p w14:paraId="594ACBEF" w14:textId="77777777" w:rsidR="009000D6" w:rsidRDefault="009000D6" w:rsidP="00DE3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0D4D5" w14:textId="77777777" w:rsidR="00DE3FF9" w:rsidRPr="00DE3FF9" w:rsidRDefault="00DE3FF9">
    <w:pPr>
      <w:pStyle w:val="En-tte"/>
      <w:rPr>
        <w:sz w:val="15"/>
        <w:szCs w:val="15"/>
      </w:rPr>
    </w:pPr>
    <w:r w:rsidRPr="00DE3FF9">
      <w:rPr>
        <w:sz w:val="15"/>
        <w:szCs w:val="15"/>
      </w:rPr>
      <w:t xml:space="preserve">Anne Pinatel, Anne-Laure Girard, Dylan Clair, Eloise </w:t>
    </w:r>
    <w:proofErr w:type="spellStart"/>
    <w:r w:rsidRPr="00DE3FF9">
      <w:rPr>
        <w:sz w:val="15"/>
        <w:szCs w:val="15"/>
      </w:rPr>
      <w:t>Galmiche</w:t>
    </w:r>
    <w:proofErr w:type="spellEnd"/>
    <w:r w:rsidRPr="00DE3FF9">
      <w:rPr>
        <w:sz w:val="15"/>
        <w:szCs w:val="15"/>
      </w:rPr>
      <w:t xml:space="preserve">, Eugénie </w:t>
    </w:r>
    <w:proofErr w:type="spellStart"/>
    <w:r w:rsidRPr="00DE3FF9">
      <w:rPr>
        <w:sz w:val="15"/>
        <w:szCs w:val="15"/>
      </w:rPr>
      <w:t>Romette</w:t>
    </w:r>
    <w:proofErr w:type="spellEnd"/>
    <w:r w:rsidRPr="00DE3FF9">
      <w:rPr>
        <w:sz w:val="15"/>
        <w:szCs w:val="15"/>
      </w:rPr>
      <w:t xml:space="preserve">, Margot </w:t>
    </w:r>
    <w:proofErr w:type="spellStart"/>
    <w:r w:rsidRPr="00DE3FF9">
      <w:rPr>
        <w:sz w:val="15"/>
        <w:szCs w:val="15"/>
      </w:rPr>
      <w:t>Challand</w:t>
    </w:r>
    <w:proofErr w:type="spellEnd"/>
    <w:r w:rsidRPr="00DE3FF9">
      <w:rPr>
        <w:sz w:val="15"/>
        <w:szCs w:val="15"/>
      </w:rPr>
      <w:t xml:space="preserve">, Salomé </w:t>
    </w:r>
    <w:proofErr w:type="spellStart"/>
    <w:r w:rsidRPr="00DE3FF9">
      <w:rPr>
        <w:sz w:val="15"/>
        <w:szCs w:val="15"/>
      </w:rPr>
      <w:t>Hamard</w:t>
    </w:r>
    <w:proofErr w:type="spellEnd"/>
    <w:r w:rsidRPr="00DE3FF9">
      <w:rPr>
        <w:sz w:val="15"/>
        <w:szCs w:val="15"/>
      </w:rPr>
      <w:t xml:space="preserve">, Thomas </w:t>
    </w:r>
    <w:proofErr w:type="spellStart"/>
    <w:r w:rsidRPr="00DE3FF9">
      <w:rPr>
        <w:sz w:val="15"/>
        <w:szCs w:val="15"/>
      </w:rPr>
      <w:t>Barrande</w:t>
    </w:r>
    <w:proofErr w:type="spellEnd"/>
    <w:r w:rsidRPr="00DE3FF9">
      <w:rPr>
        <w:sz w:val="15"/>
        <w:szCs w:val="15"/>
      </w:rPr>
      <w:t>, Valentine Neyret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F9"/>
    <w:rsid w:val="00036C29"/>
    <w:rsid w:val="001C5AA9"/>
    <w:rsid w:val="0029411C"/>
    <w:rsid w:val="002C1281"/>
    <w:rsid w:val="00462A8C"/>
    <w:rsid w:val="004E640A"/>
    <w:rsid w:val="0053070D"/>
    <w:rsid w:val="005B7077"/>
    <w:rsid w:val="006D7929"/>
    <w:rsid w:val="00827224"/>
    <w:rsid w:val="00830DA8"/>
    <w:rsid w:val="009000D6"/>
    <w:rsid w:val="00BD5733"/>
    <w:rsid w:val="00D524C1"/>
    <w:rsid w:val="00DE3FF9"/>
    <w:rsid w:val="00E906D7"/>
    <w:rsid w:val="00ED4791"/>
    <w:rsid w:val="00F5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02E6E"/>
  <w15:chartTrackingRefBased/>
  <w15:docId w15:val="{696F657C-79D2-494F-8782-790E1DC4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3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3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DE3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3FF9"/>
  </w:style>
  <w:style w:type="paragraph" w:styleId="Pieddepage">
    <w:name w:val="footer"/>
    <w:basedOn w:val="Normal"/>
    <w:link w:val="PieddepageCar"/>
    <w:uiPriority w:val="99"/>
    <w:unhideWhenUsed/>
    <w:rsid w:val="00DE3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3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NEYRET</dc:creator>
  <cp:keywords/>
  <dc:description/>
  <cp:lastModifiedBy>Valentine NEYRET</cp:lastModifiedBy>
  <cp:revision>11</cp:revision>
  <dcterms:created xsi:type="dcterms:W3CDTF">2020-05-13T08:19:00Z</dcterms:created>
  <dcterms:modified xsi:type="dcterms:W3CDTF">2020-05-14T07:47:00Z</dcterms:modified>
</cp:coreProperties>
</file>