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Игнатенкова</w:t>
      </w:r>
      <w:r>
        <w:t xml:space="preserve"> </w:t>
      </w:r>
      <w:r>
        <w:t xml:space="preserve">В.</w:t>
      </w:r>
      <w:r>
        <w:t xml:space="preserve"> </w:t>
      </w:r>
      <w:r>
        <w:t xml:space="preserve">Н.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приобретение практических навыков работы в Midnight Commander и освоение инструкций языка ассемблера mov и int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Открыла Midnight Commander (рис. 1).</w:t>
      </w:r>
    </w:p>
    <w:p>
      <w:pPr>
        <w:pStyle w:val="CaptionedFigure"/>
      </w:pPr>
      <w:bookmarkStart w:id="24" w:name="fig:001"/>
      <w:r>
        <w:drawing>
          <wp:inline>
            <wp:extent cx="5334000" cy="3248406"/>
            <wp:effectExtent b="0" l="0" r="0" t="0"/>
            <wp:docPr descr="Рис. 1: Midnight Commander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Midnight Commander</w:t>
      </w:r>
    </w:p>
    <w:p>
      <w:pPr>
        <w:pStyle w:val="BodyText"/>
      </w:pPr>
      <w:r>
        <w:t xml:space="preserve">Перешла в каталог arch-pc (рис. 2).</w:t>
      </w:r>
    </w:p>
    <w:p>
      <w:pPr>
        <w:pStyle w:val="CaptionedFigure"/>
      </w:pPr>
      <w:bookmarkStart w:id="28" w:name="fig:002"/>
      <w:r>
        <w:drawing>
          <wp:inline>
            <wp:extent cx="5334000" cy="3256661"/>
            <wp:effectExtent b="0" l="0" r="0" t="0"/>
            <wp:docPr descr="Рис. 2: Перемещение между директориям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Перемещение между директориями</w:t>
      </w:r>
    </w:p>
    <w:p>
      <w:pPr>
        <w:pStyle w:val="BodyText"/>
      </w:pPr>
      <w:r>
        <w:t xml:space="preserve">Создаю каталог lab06 (рис. 3).</w:t>
      </w:r>
    </w:p>
    <w:p>
      <w:pPr>
        <w:pStyle w:val="CaptionedFigure"/>
      </w:pPr>
      <w:bookmarkStart w:id="32" w:name="fig:003"/>
      <w:r>
        <w:drawing>
          <wp:inline>
            <wp:extent cx="5334000" cy="2893290"/>
            <wp:effectExtent b="0" l="0" r="0" t="0"/>
            <wp:docPr descr="Рис. 3: Создание директории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3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Создание директории</w:t>
      </w:r>
    </w:p>
    <w:p>
      <w:pPr>
        <w:pStyle w:val="BodyText"/>
      </w:pPr>
      <w:r>
        <w:t xml:space="preserve">Перехожу в созданную директорию и создаю файл lab6-1.asm (рис. 4).</w:t>
      </w:r>
    </w:p>
    <w:p>
      <w:pPr>
        <w:pStyle w:val="CaptionedFigure"/>
      </w:pPr>
      <w:bookmarkStart w:id="36" w:name="fig:004"/>
      <w:r>
        <w:drawing>
          <wp:inline>
            <wp:extent cx="5334000" cy="1964876"/>
            <wp:effectExtent b="0" l="0" r="0" t="0"/>
            <wp:docPr descr="Рис. 4: Создание файл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4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Создание файла</w:t>
      </w:r>
    </w:p>
    <w:p>
      <w:pPr>
        <w:pStyle w:val="BodyText"/>
      </w:pPr>
      <w:r>
        <w:t xml:space="preserve">Открываю файл lfb6-1.asm для редактирования во встроенном редакторе nano и вставляю в него программу (рис. 5). После сохраняю изменения и закрываю файл.</w:t>
      </w:r>
    </w:p>
    <w:p>
      <w:pPr>
        <w:pStyle w:val="CaptionedFigure"/>
      </w:pPr>
      <w:bookmarkStart w:id="40" w:name="fig:005"/>
      <w:r>
        <w:drawing>
          <wp:inline>
            <wp:extent cx="5334000" cy="2056798"/>
            <wp:effectExtent b="0" l="0" r="0" t="0"/>
            <wp:docPr descr="Рис. 5: Изменение файл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Изменение файла</w:t>
      </w:r>
    </w:p>
    <w:p>
      <w:pPr>
        <w:pStyle w:val="BodyText"/>
      </w:pPr>
      <w:r>
        <w:t xml:space="preserve">Открываю файл lab6-1.asm для просмотра (рис. 6).</w:t>
      </w:r>
    </w:p>
    <w:p>
      <w:pPr>
        <w:pStyle w:val="CaptionedFigure"/>
      </w:pPr>
      <w:bookmarkStart w:id="44" w:name="fig:006"/>
      <w:r>
        <w:drawing>
          <wp:inline>
            <wp:extent cx="5334000" cy="2060137"/>
            <wp:effectExtent b="0" l="0" r="0" t="0"/>
            <wp:docPr descr="Рис. 6: Просмотр файл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Просмотр файла</w:t>
      </w:r>
    </w:p>
    <w:p>
      <w:pPr>
        <w:pStyle w:val="BodyText"/>
      </w:pPr>
      <w:r>
        <w:t xml:space="preserve">Создаю объектный файл lab6-1.o, выполняю компоновку объектного файла и запускаю исполняемый файл (рис. 7).</w:t>
      </w:r>
    </w:p>
    <w:p>
      <w:pPr>
        <w:pStyle w:val="CaptionedFigure"/>
      </w:pPr>
      <w:bookmarkStart w:id="48" w:name="fig:007"/>
      <w:r>
        <w:drawing>
          <wp:inline>
            <wp:extent cx="5334000" cy="966868"/>
            <wp:effectExtent b="0" l="0" r="0" t="0"/>
            <wp:docPr descr="Рис. 7: Запуск программы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Запуск программы</w:t>
      </w:r>
    </w:p>
    <w:p>
      <w:pPr>
        <w:pStyle w:val="BodyText"/>
      </w:pPr>
      <w:r>
        <w:t xml:space="preserve">Скачиваю файл in_out.asm, копирую его из директории Загрузки в директорию lab06 (рис. 8).</w:t>
      </w:r>
    </w:p>
    <w:p>
      <w:pPr>
        <w:pStyle w:val="CaptionedFigure"/>
      </w:pPr>
      <w:bookmarkStart w:id="52" w:name="fig:008"/>
      <w:r>
        <w:drawing>
          <wp:inline>
            <wp:extent cx="5334000" cy="3604815"/>
            <wp:effectExtent b="0" l="0" r="0" t="0"/>
            <wp:docPr descr="Рис. 8: Копирование файл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4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Копирование файла</w:t>
      </w:r>
    </w:p>
    <w:p>
      <w:pPr>
        <w:pStyle w:val="BodyText"/>
      </w:pPr>
      <w:r>
        <w:t xml:space="preserve">Копирую файл lab6-1.asm с новым именем lab6-2.asm (рис. 9).</w:t>
      </w:r>
    </w:p>
    <w:p>
      <w:pPr>
        <w:pStyle w:val="CaptionedFigure"/>
      </w:pPr>
      <w:bookmarkStart w:id="56" w:name="fig:009"/>
      <w:r>
        <w:drawing>
          <wp:inline>
            <wp:extent cx="5334000" cy="3111056"/>
            <wp:effectExtent b="0" l="0" r="0" t="0"/>
            <wp:docPr descr="Рис. 9: Копирование файла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Копирование файла</w:t>
      </w:r>
    </w:p>
    <w:p>
      <w:pPr>
        <w:pStyle w:val="BodyText"/>
      </w:pPr>
      <w:r>
        <w:t xml:space="preserve">Изменяю текст программы lab6-2.asm, чтобы в ней использовались функции из подключаемого файла (рис. 10).</w:t>
      </w:r>
    </w:p>
    <w:p>
      <w:pPr>
        <w:pStyle w:val="CaptionedFigure"/>
      </w:pPr>
      <w:bookmarkStart w:id="60" w:name="fig:010"/>
      <w:r>
        <w:drawing>
          <wp:inline>
            <wp:extent cx="5334000" cy="2471022"/>
            <wp:effectExtent b="0" l="0" r="0" t="0"/>
            <wp:docPr descr="Рис. 10: Изменение программы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1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программы</w:t>
      </w:r>
    </w:p>
    <w:p>
      <w:pPr>
        <w:pStyle w:val="BodyText"/>
      </w:pPr>
      <w:r>
        <w:t xml:space="preserve">Создаю объектный файл lab6-2.o, выполняю компоновку объектного файла и запускаю исполняемый файл (рис. 11).</w:t>
      </w:r>
    </w:p>
    <w:p>
      <w:pPr>
        <w:pStyle w:val="CaptionedFigure"/>
      </w:pPr>
      <w:bookmarkStart w:id="64" w:name="fig:011"/>
      <w:r>
        <w:drawing>
          <wp:inline>
            <wp:extent cx="5334000" cy="1336537"/>
            <wp:effectExtent b="0" l="0" r="0" t="0"/>
            <wp:docPr descr="Рис. 11: Запуск программы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6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Запуск программы</w:t>
      </w:r>
    </w:p>
    <w:p>
      <w:pPr>
        <w:pStyle w:val="BodyText"/>
      </w:pPr>
      <w:r>
        <w:t xml:space="preserve">В тексте программы lab6-2.asm заменяю sprintLF на sprint (рис. 12).</w:t>
      </w:r>
    </w:p>
    <w:p>
      <w:pPr>
        <w:pStyle w:val="CaptionedFigure"/>
      </w:pPr>
      <w:bookmarkStart w:id="68" w:name="fig:012"/>
      <w:r>
        <w:drawing>
          <wp:inline>
            <wp:extent cx="5334000" cy="2566873"/>
            <wp:effectExtent b="0" l="0" r="0" t="0"/>
            <wp:docPr descr="Рис. 12: Изменение программы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6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программы</w:t>
      </w:r>
    </w:p>
    <w:p>
      <w:pPr>
        <w:pStyle w:val="BodyText"/>
      </w:pPr>
      <w:r>
        <w:t xml:space="preserve">Создаю объектный файл lab6-2.o, выполняю компоновку объектного файла и запускаю исполняемый файл (рис. 13). Теперь ввод производится на той же строке, что и вывод, убран символ перевода строки после вывода.</w:t>
      </w:r>
    </w:p>
    <w:p>
      <w:pPr>
        <w:pStyle w:val="CaptionedFigure"/>
      </w:pPr>
      <w:bookmarkStart w:id="72" w:name="fig:013"/>
      <w:r>
        <w:drawing>
          <wp:inline>
            <wp:extent cx="4102100" cy="1130300"/>
            <wp:effectExtent b="0" l="0" r="0" t="0"/>
            <wp:docPr descr="Рис. 13: Запуск программы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Запуск программы</w:t>
      </w:r>
    </w:p>
    <w:bookmarkEnd w:id="73"/>
    <w:bookmarkStart w:id="98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Копирую файл lab6-1.asm с именем lab6-3.asm (рис. 14).</w:t>
      </w:r>
    </w:p>
    <w:p>
      <w:pPr>
        <w:pStyle w:val="CaptionedFigure"/>
      </w:pPr>
      <w:bookmarkStart w:id="77" w:name="fig:014"/>
      <w:r>
        <w:drawing>
          <wp:inline>
            <wp:extent cx="5334000" cy="2121477"/>
            <wp:effectExtent b="0" l="0" r="0" t="0"/>
            <wp:docPr descr="Рис. 14: Копирование файл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1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Копирование файла</w:t>
      </w:r>
    </w:p>
    <w:p>
      <w:pPr>
        <w:pStyle w:val="BodyText"/>
      </w:pPr>
      <w:r>
        <w:t xml:space="preserve">Изменяю код программы, добавляя вывод введенной строки (рис. 15).</w:t>
      </w:r>
    </w:p>
    <w:p>
      <w:pPr>
        <w:pStyle w:val="CaptionedFigure"/>
      </w:pPr>
      <w:bookmarkStart w:id="81" w:name="fig:015"/>
      <w:r>
        <w:drawing>
          <wp:inline>
            <wp:extent cx="5334000" cy="3105524"/>
            <wp:effectExtent b="0" l="0" r="0" t="0"/>
            <wp:docPr descr="Рис. 15: Изменение программы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5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Изменение программы</w:t>
      </w:r>
    </w:p>
    <w:p>
      <w:pPr>
        <w:pStyle w:val="BodyText"/>
      </w:pPr>
      <w:r>
        <w:t xml:space="preserve">Создаю объектный файл lab6-3.o, компоную его в исполняемый файл, запускаю исполняемый файл (рис. 16).</w:t>
      </w:r>
    </w:p>
    <w:p>
      <w:pPr>
        <w:pStyle w:val="CaptionedFigure"/>
      </w:pPr>
      <w:bookmarkStart w:id="85" w:name="fig:016"/>
      <w:r>
        <w:drawing>
          <wp:inline>
            <wp:extent cx="4140200" cy="1346200"/>
            <wp:effectExtent b="0" l="0" r="0" t="0"/>
            <wp:docPr descr="Рис. 16: Запуск программы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Запуск программы</w:t>
      </w:r>
    </w:p>
    <w:p>
      <w:pPr>
        <w:pStyle w:val="BodyText"/>
      </w:pPr>
      <w:r>
        <w:t xml:space="preserve">Программа из пункта 1:</w:t>
      </w:r>
    </w:p>
    <w:p>
      <w:pPr>
        <w:pStyle w:val="SourceCode"/>
      </w:pPr>
      <w:r>
        <w:rPr>
          <w:rStyle w:val="CommentTok"/>
        </w:rPr>
        <w:t xml:space="preserve">;------------------- Объявление переменных ----------------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 плюс</w:t>
      </w:r>
      <w:r>
        <w:br/>
      </w:r>
      <w:r>
        <w:rPr>
          <w:rStyle w:val="CommentTok"/>
        </w:rPr>
        <w:t xml:space="preserve">; символ перевода строки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CommentTok"/>
        </w:rPr>
        <w:t xml:space="preserve">;------------------- Текст программы -----------------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numPr>
          <w:ilvl w:val="0"/>
          <w:numId w:val="1002"/>
        </w:numPr>
        <w:pStyle w:val="Compact"/>
      </w:pPr>
      <w:r>
        <w:t xml:space="preserve">Копирую файл lab6-2.asm с именем lab6-4.asm (рис. 17).</w:t>
      </w:r>
    </w:p>
    <w:p>
      <w:pPr>
        <w:pStyle w:val="CaptionedFigure"/>
      </w:pPr>
      <w:bookmarkStart w:id="89" w:name="fig:017"/>
      <w:r>
        <w:drawing>
          <wp:inline>
            <wp:extent cx="5334000" cy="2041071"/>
            <wp:effectExtent b="0" l="0" r="0" t="0"/>
            <wp:docPr descr="Рис. 17: Копирование файла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1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Копирование файла</w:t>
      </w:r>
    </w:p>
    <w:p>
      <w:pPr>
        <w:pStyle w:val="BodyText"/>
      </w:pPr>
      <w:r>
        <w:t xml:space="preserve">Изменяю код программы, добавляя вывод введенной строки (рис. 18).</w:t>
      </w:r>
    </w:p>
    <w:p>
      <w:pPr>
        <w:pStyle w:val="CaptionedFigure"/>
      </w:pPr>
      <w:bookmarkStart w:id="93" w:name="fig:018"/>
      <w:r>
        <w:drawing>
          <wp:inline>
            <wp:extent cx="5334000" cy="2442723"/>
            <wp:effectExtent b="0" l="0" r="0" t="0"/>
            <wp:docPr descr="Рис. 18: Изменение файла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2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Изменение файла</w:t>
      </w:r>
    </w:p>
    <w:p>
      <w:pPr>
        <w:pStyle w:val="BodyText"/>
      </w:pPr>
      <w:r>
        <w:t xml:space="preserve">Создаю объектный файл lab6-3.o, компоную его в исполняемый файл, запускаю исполняемый файл (рис. 19).</w:t>
      </w:r>
    </w:p>
    <w:p>
      <w:pPr>
        <w:pStyle w:val="CaptionedFigure"/>
      </w:pPr>
      <w:bookmarkStart w:id="97" w:name="fig:019"/>
      <w:r>
        <w:drawing>
          <wp:inline>
            <wp:extent cx="3962400" cy="1092200"/>
            <wp:effectExtent b="0" l="0" r="0" t="0"/>
            <wp:docPr descr="Рис. 19: Запуск программы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Запуск программы</w:t>
      </w:r>
    </w:p>
    <w:p>
      <w:pPr>
        <w:pStyle w:val="BodyText"/>
      </w:pPr>
      <w:r>
        <w:t xml:space="preserve">Программа из пункта 2:</w:t>
      </w:r>
    </w:p>
    <w:p>
      <w:pPr>
        <w:pStyle w:val="SourceCode"/>
      </w:pPr>
      <w:r>
        <w:rPr>
          <w:rStyle w:val="CommentTok"/>
        </w:rPr>
        <w:t xml:space="preserve">;--------------------------------------------------------------------</w:t>
      </w:r>
      <w:r>
        <w:br/>
      </w:r>
      <w:r>
        <w:rPr>
          <w:rStyle w:val="CommentTok"/>
        </w:rPr>
        <w:t xml:space="preserve">; Программа вывода сообщения на экран и ввода строки с клавиатуры</w:t>
      </w:r>
      <w:r>
        <w:br/>
      </w:r>
      <w:r>
        <w:rPr>
          <w:rStyle w:val="CommentTok"/>
        </w:rPr>
        <w:t xml:space="preserve">;---------------------------------------------------------------------</w:t>
      </w: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; подключение внешнего файла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работы в Midnight Commander и освоила</w:t>
      </w:r>
      <w:r>
        <w:t xml:space="preserve"> </w:t>
      </w:r>
      <w:r>
        <w:t xml:space="preserve">инструкции языка ассемблера mov и int.</w:t>
      </w:r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№6</dc:title>
  <dc:creator>Игнатенкова В. Н.</dc:creator>
  <dc:language>ru-RU</dc:language>
  <cp:keywords/>
  <dcterms:created xsi:type="dcterms:W3CDTF">2022-12-04T13:40:09Z</dcterms:created>
  <dcterms:modified xsi:type="dcterms:W3CDTF">2022-12-04T13:40:09Z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