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6D8E" w14:textId="77777777" w:rsidR="009F6551" w:rsidRDefault="00BC485B">
      <w:pPr>
        <w:pStyle w:val="a4"/>
      </w:pPr>
      <w:r>
        <w:t>Лабораторная работа 16</w:t>
      </w:r>
    </w:p>
    <w:p w14:paraId="67FD9B54" w14:textId="77777777" w:rsidR="009F6551" w:rsidRDefault="00BC485B">
      <w:pPr>
        <w:pStyle w:val="a5"/>
      </w:pPr>
      <w:r>
        <w:t>Задачи оптимизации. Модель двух стратегий обслуживания</w:t>
      </w:r>
    </w:p>
    <w:p w14:paraId="073CCEF2" w14:textId="661ECB81" w:rsidR="009F6551" w:rsidRDefault="00BF3D4F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46117008"/>
        <w:docPartObj>
          <w:docPartGallery w:val="Table of Contents"/>
          <w:docPartUnique/>
        </w:docPartObj>
      </w:sdtPr>
      <w:sdtEndPr/>
      <w:sdtContent>
        <w:p w14:paraId="42DBBCD5" w14:textId="77777777" w:rsidR="009F6551" w:rsidRDefault="00BC485B">
          <w:pPr>
            <w:pStyle w:val="ae"/>
          </w:pPr>
          <w:r>
            <w:t>Содержание</w:t>
          </w:r>
        </w:p>
        <w:p w14:paraId="02E80396" w14:textId="4CE26AA1" w:rsidR="00BF3D4F" w:rsidRDefault="00BC485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404934" w:history="1">
            <w:r w:rsidR="00BF3D4F" w:rsidRPr="005A28A0">
              <w:rPr>
                <w:rStyle w:val="ad"/>
                <w:noProof/>
              </w:rPr>
              <w:t>1</w:t>
            </w:r>
            <w:r w:rsidR="00BF3D4F">
              <w:rPr>
                <w:noProof/>
              </w:rPr>
              <w:tab/>
            </w:r>
            <w:r w:rsidR="00BF3D4F" w:rsidRPr="005A28A0">
              <w:rPr>
                <w:rStyle w:val="ad"/>
                <w:noProof/>
              </w:rPr>
              <w:t>Цель работы</w:t>
            </w:r>
            <w:r w:rsidR="00BF3D4F">
              <w:rPr>
                <w:noProof/>
                <w:webHidden/>
              </w:rPr>
              <w:tab/>
            </w:r>
            <w:r w:rsidR="00BF3D4F">
              <w:rPr>
                <w:noProof/>
                <w:webHidden/>
              </w:rPr>
              <w:fldChar w:fldCharType="begin"/>
            </w:r>
            <w:r w:rsidR="00BF3D4F">
              <w:rPr>
                <w:noProof/>
                <w:webHidden/>
              </w:rPr>
              <w:instrText xml:space="preserve"> PAGEREF _Toc198404934 \h </w:instrText>
            </w:r>
            <w:r w:rsidR="00BF3D4F">
              <w:rPr>
                <w:noProof/>
                <w:webHidden/>
              </w:rPr>
            </w:r>
            <w:r w:rsidR="00BF3D4F">
              <w:rPr>
                <w:noProof/>
                <w:webHidden/>
              </w:rPr>
              <w:fldChar w:fldCharType="separate"/>
            </w:r>
            <w:r w:rsidR="00401518">
              <w:rPr>
                <w:noProof/>
                <w:webHidden/>
              </w:rPr>
              <w:t>1</w:t>
            </w:r>
            <w:r w:rsidR="00BF3D4F">
              <w:rPr>
                <w:noProof/>
                <w:webHidden/>
              </w:rPr>
              <w:fldChar w:fldCharType="end"/>
            </w:r>
          </w:hyperlink>
        </w:p>
        <w:p w14:paraId="19DE3A8E" w14:textId="10A2D494" w:rsidR="00BF3D4F" w:rsidRDefault="00BF3D4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404935" w:history="1">
            <w:r w:rsidRPr="005A28A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A28A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1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21BE" w14:textId="184D58A3" w:rsidR="00BF3D4F" w:rsidRDefault="00BF3D4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404936" w:history="1">
            <w:r w:rsidRPr="005A28A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A28A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1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63CC" w14:textId="508EF60D" w:rsidR="00BF3D4F" w:rsidRDefault="00BF3D4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404937" w:history="1">
            <w:r w:rsidRPr="005A28A0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5A28A0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1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40A2" w14:textId="77DE4586" w:rsidR="00BF3D4F" w:rsidRDefault="00BF3D4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404938" w:history="1">
            <w:r w:rsidRPr="005A28A0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5A28A0">
              <w:rPr>
                <w:rStyle w:val="ad"/>
                <w:noProof/>
              </w:rPr>
              <w:t>Построение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512F" w14:textId="10528445" w:rsidR="00BF3D4F" w:rsidRDefault="00BF3D4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8404939" w:history="1">
            <w:r w:rsidRPr="005A28A0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5A28A0">
              <w:rPr>
                <w:rStyle w:val="ad"/>
                <w:noProof/>
              </w:rPr>
              <w:t>Оптимизация модели двух стратегий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32BD" w14:textId="1596138B" w:rsidR="00BF3D4F" w:rsidRDefault="00BF3D4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8404940" w:history="1">
            <w:r w:rsidRPr="005A28A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A28A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5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857A" w14:textId="77777777" w:rsidR="009F6551" w:rsidRDefault="00BC485B">
          <w:r>
            <w:fldChar w:fldCharType="end"/>
          </w:r>
        </w:p>
      </w:sdtContent>
    </w:sdt>
    <w:p w14:paraId="5C348D3C" w14:textId="77777777" w:rsidR="009F6551" w:rsidRDefault="00BC485B">
      <w:pPr>
        <w:pStyle w:val="1"/>
      </w:pPr>
      <w:bookmarkStart w:id="0" w:name="цель-работы"/>
      <w:bookmarkStart w:id="1" w:name="_Toc198404934"/>
      <w:r>
        <w:rPr>
          <w:rStyle w:val="SectionNumber"/>
        </w:rPr>
        <w:t>1</w:t>
      </w:r>
      <w:r>
        <w:tab/>
        <w:t>Цель работы</w:t>
      </w:r>
      <w:bookmarkEnd w:id="1"/>
    </w:p>
    <w:p w14:paraId="671B108F" w14:textId="77777777" w:rsidR="009F6551" w:rsidRDefault="00BC485B">
      <w:pPr>
        <w:pStyle w:val="FirstParagraph"/>
      </w:pPr>
      <w:r>
        <w:t>Реализовать с помощью gpss модель двух стратегий обслуживания и оценить оптимальные параметры.</w:t>
      </w:r>
    </w:p>
    <w:p w14:paraId="14572F05" w14:textId="77777777" w:rsidR="009F6551" w:rsidRDefault="00BC485B">
      <w:pPr>
        <w:pStyle w:val="1"/>
      </w:pPr>
      <w:bookmarkStart w:id="2" w:name="задание"/>
      <w:bookmarkStart w:id="3" w:name="_Toc198404935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FB389F6" w14:textId="77777777" w:rsidR="009F6551" w:rsidRDefault="00BC485B">
      <w:pPr>
        <w:pStyle w:val="FirstParagraph"/>
      </w:pPr>
      <w:r>
        <w:t>Реализовать с помощью gpss:</w:t>
      </w:r>
    </w:p>
    <w:p w14:paraId="55C09694" w14:textId="77777777" w:rsidR="009F6551" w:rsidRDefault="00BC485B">
      <w:pPr>
        <w:pStyle w:val="Compact"/>
        <w:numPr>
          <w:ilvl w:val="0"/>
          <w:numId w:val="2"/>
        </w:numPr>
      </w:pPr>
      <w:r>
        <w:t>модель с двумя очередями;</w:t>
      </w:r>
    </w:p>
    <w:p w14:paraId="585DA17A" w14:textId="77777777" w:rsidR="009F6551" w:rsidRDefault="00BC485B">
      <w:pPr>
        <w:pStyle w:val="Compact"/>
        <w:numPr>
          <w:ilvl w:val="0"/>
          <w:numId w:val="2"/>
        </w:numPr>
      </w:pPr>
      <w:r>
        <w:t>модель с одной очередью;</w:t>
      </w:r>
    </w:p>
    <w:p w14:paraId="1B08ACE0" w14:textId="77777777" w:rsidR="009F6551" w:rsidRDefault="00BC485B">
      <w:pPr>
        <w:pStyle w:val="Compact"/>
        <w:numPr>
          <w:ilvl w:val="0"/>
          <w:numId w:val="2"/>
        </w:numPr>
      </w:pPr>
      <w:r>
        <w:t>изменить модели, чтобы определить оптимальное число пропускных пунктов.</w:t>
      </w:r>
    </w:p>
    <w:p w14:paraId="36DCC1E7" w14:textId="77777777" w:rsidR="009F6551" w:rsidRDefault="00BC485B">
      <w:pPr>
        <w:pStyle w:val="1"/>
      </w:pPr>
      <w:bookmarkStart w:id="4" w:name="выполнение-лабораторной-работы"/>
      <w:bookmarkStart w:id="5" w:name="_Toc198404936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4E077B0E" w14:textId="77777777" w:rsidR="009F6551" w:rsidRDefault="00BC485B">
      <w:pPr>
        <w:pStyle w:val="2"/>
      </w:pPr>
      <w:bookmarkStart w:id="6" w:name="постановка-задачи"/>
      <w:bookmarkStart w:id="7" w:name="_Toc198404937"/>
      <w:r>
        <w:rPr>
          <w:rStyle w:val="SectionNumber"/>
        </w:rPr>
        <w:t>3.1</w:t>
      </w:r>
      <w:r>
        <w:tab/>
        <w:t>Постановка задачи</w:t>
      </w:r>
      <w:bookmarkEnd w:id="7"/>
    </w:p>
    <w:p w14:paraId="1008B483" w14:textId="77777777" w:rsidR="009F6551" w:rsidRDefault="00BC485B">
      <w:pPr>
        <w:pStyle w:val="FirstParagraph"/>
      </w:pPr>
      <w:r>
        <w:t xml:space="preserve"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 </w:t>
      </w:r>
      <m:oMath>
        <m:r>
          <w:rPr>
            <w:rFonts w:ascii="Cambria Math" w:hAnsi="Cambria Math"/>
          </w:rPr>
          <m:t>μ</m:t>
        </m:r>
      </m:oMath>
      <w:r>
        <w:t>. Время пр</w:t>
      </w:r>
      <w:r>
        <w:t xml:space="preserve">охождения автомобилями пограничного контроля имеет равномерное распределение 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>. Предлагается две стратегии обслуживания прибывающих автомобилей:</w:t>
      </w:r>
    </w:p>
    <w:p w14:paraId="3901B2B3" w14:textId="77777777" w:rsidR="009F6551" w:rsidRDefault="00BC485B">
      <w:pPr>
        <w:pStyle w:val="Compact"/>
        <w:numPr>
          <w:ilvl w:val="0"/>
          <w:numId w:val="3"/>
        </w:numPr>
      </w:pPr>
      <w:r>
        <w:lastRenderedPageBreak/>
        <w:t>автомобили образуют две очереди и обслуживаются соответствующими пунктами пропуска;</w:t>
      </w:r>
    </w:p>
    <w:p w14:paraId="11313DD8" w14:textId="77777777" w:rsidR="009F6551" w:rsidRDefault="00BC485B">
      <w:pPr>
        <w:pStyle w:val="Compact"/>
        <w:numPr>
          <w:ilvl w:val="0"/>
          <w:numId w:val="3"/>
        </w:numPr>
      </w:pPr>
      <w:r>
        <w:t>автомобили</w:t>
      </w:r>
      <w:r>
        <w:t xml:space="preserve"> образуют одну общую очередь и обслуживаются освободившимся пунктом пропуска. Исходные данные: </w:t>
      </w:r>
      <m:oMath>
        <m:r>
          <w:rPr>
            <w:rFonts w:ascii="Cambria Math" w:hAnsi="Cambria Math"/>
          </w:rPr>
          <m:t>μ</m:t>
        </m:r>
      </m:oMath>
      <w:r>
        <w:t xml:space="preserve"> = 1, 75 мин, </w:t>
      </w:r>
      <m:oMath>
        <m:r>
          <w:rPr>
            <w:rFonts w:ascii="Cambria Math" w:hAnsi="Cambria Math"/>
          </w:rPr>
          <m:t>a</m:t>
        </m:r>
      </m:oMath>
      <w:r>
        <w:t xml:space="preserve"> = 1 мин, </w:t>
      </w:r>
      <m:oMath>
        <m:r>
          <w:rPr>
            <w:rFonts w:ascii="Cambria Math" w:hAnsi="Cambria Math"/>
          </w:rPr>
          <m:t>b</m:t>
        </m:r>
      </m:oMath>
      <w:r>
        <w:t xml:space="preserve"> = 7 мин.</w:t>
      </w:r>
    </w:p>
    <w:p w14:paraId="291E3F84" w14:textId="77777777" w:rsidR="009F6551" w:rsidRDefault="00BC485B">
      <w:pPr>
        <w:pStyle w:val="2"/>
      </w:pPr>
      <w:bookmarkStart w:id="8" w:name="построение-модели"/>
      <w:bookmarkStart w:id="9" w:name="_Toc198404938"/>
      <w:bookmarkEnd w:id="6"/>
      <w:r>
        <w:rPr>
          <w:rStyle w:val="SectionNumber"/>
        </w:rPr>
        <w:t>3.2</w:t>
      </w:r>
      <w:r>
        <w:tab/>
        <w:t>Построение модели</w:t>
      </w:r>
      <w:bookmarkEnd w:id="9"/>
    </w:p>
    <w:p w14:paraId="08777FB3" w14:textId="77777777" w:rsidR="009F6551" w:rsidRDefault="00BC485B">
      <w:pPr>
        <w:pStyle w:val="FirstParagraph"/>
      </w:pPr>
      <w:r>
        <w:t>Целью моделирования является определение:</w:t>
      </w:r>
    </w:p>
    <w:p w14:paraId="6B6ABA36" w14:textId="77777777" w:rsidR="009F6551" w:rsidRDefault="00BC485B">
      <w:pPr>
        <w:pStyle w:val="Compact"/>
        <w:numPr>
          <w:ilvl w:val="0"/>
          <w:numId w:val="4"/>
        </w:numPr>
      </w:pPr>
      <w:r>
        <w:t>характеристик качества обслуживания автомобилей, в частно</w:t>
      </w:r>
      <w:r>
        <w:t>сти, средних длин очередей; среднего времени обслуживания автомобиля; среднего времени пребывания автомобиля на пункте пропуска;</w:t>
      </w:r>
    </w:p>
    <w:p w14:paraId="78768EB1" w14:textId="77777777" w:rsidR="009F6551" w:rsidRDefault="00BC485B">
      <w:pPr>
        <w:pStyle w:val="Compact"/>
        <w:numPr>
          <w:ilvl w:val="0"/>
          <w:numId w:val="4"/>
        </w:numPr>
      </w:pPr>
      <w:r>
        <w:t>наилучшей стратегии обслуживания автомобилей на пункте пограничного контроля;</w:t>
      </w:r>
    </w:p>
    <w:p w14:paraId="774D1DD9" w14:textId="77777777" w:rsidR="009F6551" w:rsidRDefault="00BC485B">
      <w:pPr>
        <w:pStyle w:val="Compact"/>
        <w:numPr>
          <w:ilvl w:val="0"/>
          <w:numId w:val="4"/>
        </w:numPr>
      </w:pPr>
      <w:r>
        <w:t>оптимального количества пропускных пунктов.</w:t>
      </w:r>
    </w:p>
    <w:p w14:paraId="647F1048" w14:textId="77777777" w:rsidR="009F6551" w:rsidRDefault="00BC485B">
      <w:pPr>
        <w:pStyle w:val="FirstParagraph"/>
      </w:pPr>
      <w:r>
        <w:t>В кач</w:t>
      </w:r>
      <w:r>
        <w:t>естве критериев, используемых для сравнения стратегий обслуживания автомобилей, выберем:</w:t>
      </w:r>
    </w:p>
    <w:p w14:paraId="79A07D22" w14:textId="77777777" w:rsidR="009F6551" w:rsidRDefault="00BC485B">
      <w:pPr>
        <w:pStyle w:val="Compact"/>
        <w:numPr>
          <w:ilvl w:val="0"/>
          <w:numId w:val="5"/>
        </w:numPr>
      </w:pPr>
      <w:r>
        <w:t>коэффициенты загрузки системы;</w:t>
      </w:r>
    </w:p>
    <w:p w14:paraId="1CED7F89" w14:textId="77777777" w:rsidR="009F6551" w:rsidRDefault="00BC485B">
      <w:pPr>
        <w:pStyle w:val="Compact"/>
        <w:numPr>
          <w:ilvl w:val="0"/>
          <w:numId w:val="5"/>
        </w:numPr>
      </w:pPr>
      <w:r>
        <w:t>максимальные и средние длины очередей;</w:t>
      </w:r>
    </w:p>
    <w:p w14:paraId="5E4259C0" w14:textId="77777777" w:rsidR="009F6551" w:rsidRDefault="00BC485B">
      <w:pPr>
        <w:pStyle w:val="Compact"/>
        <w:numPr>
          <w:ilvl w:val="0"/>
          <w:numId w:val="5"/>
        </w:numPr>
      </w:pPr>
      <w:r>
        <w:t>средние значения времени ожидания обслуживания.</w:t>
      </w:r>
    </w:p>
    <w:p w14:paraId="3279F052" w14:textId="0B40DB2F" w:rsidR="009F6551" w:rsidRDefault="00BC485B">
      <w:pPr>
        <w:pStyle w:val="FirstParagraph"/>
      </w:pPr>
      <w:r>
        <w:t xml:space="preserve">Для первой стратегии обслуживания, когда прибывающие автомобили образуют две очереди и обслуживаются соответствующими пропускными пунктами, имеем следующую модель (рис. </w:t>
      </w:r>
      <w:r w:rsidR="00BF3D4F">
        <w:t>1</w:t>
      </w:r>
      <w:r>
        <w:t>).</w:t>
      </w:r>
    </w:p>
    <w:p w14:paraId="0B053DE7" w14:textId="58888A79" w:rsidR="009F6551" w:rsidRDefault="00BF3D4F">
      <w:pPr>
        <w:pStyle w:val="CaptionedFigure"/>
      </w:pPr>
      <w:r>
        <w:rPr>
          <w:noProof/>
        </w:rPr>
        <w:drawing>
          <wp:inline distT="0" distB="0" distL="0" distR="0" wp14:anchorId="4C6B39F3" wp14:editId="725596D6">
            <wp:extent cx="4312920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7EAA" w14:textId="77777777" w:rsidR="009F6551" w:rsidRDefault="00BC485B">
      <w:pPr>
        <w:pStyle w:val="ImageCaption"/>
      </w:pPr>
      <w:r>
        <w:t>Модель первой стратегии обслуживания</w:t>
      </w:r>
    </w:p>
    <w:p w14:paraId="0A1C1EFF" w14:textId="1EC9ABE0" w:rsidR="009F6551" w:rsidRDefault="00BC485B">
      <w:pPr>
        <w:pStyle w:val="a0"/>
      </w:pPr>
      <w:r>
        <w:t xml:space="preserve">После запуска симуляции получим отчёт (рис. </w:t>
      </w:r>
      <w:r w:rsidR="00BF3D4F">
        <w:t>2</w:t>
      </w:r>
      <w:r>
        <w:t>).</w:t>
      </w:r>
    </w:p>
    <w:p w14:paraId="73DDCAF1" w14:textId="03EB2DEA" w:rsidR="009F6551" w:rsidRDefault="00BF3D4F">
      <w:pPr>
        <w:pStyle w:val="CaptionedFigure"/>
      </w:pPr>
      <w:r>
        <w:rPr>
          <w:noProof/>
        </w:rPr>
        <w:lastRenderedPageBreak/>
        <w:drawing>
          <wp:inline distT="0" distB="0" distL="0" distR="0" wp14:anchorId="0D13A69E" wp14:editId="6641C338">
            <wp:extent cx="5250180" cy="6332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6322" w14:textId="77777777" w:rsidR="009F6551" w:rsidRDefault="00BC485B">
      <w:pPr>
        <w:pStyle w:val="ImageCaption"/>
      </w:pPr>
      <w:r>
        <w:t>Отчёт по модели первой стратегии обслуживания</w:t>
      </w:r>
    </w:p>
    <w:p w14:paraId="2F4AD244" w14:textId="2E1F86E1" w:rsidR="009F6551" w:rsidRDefault="00BC485B">
      <w:pPr>
        <w:pStyle w:val="a0"/>
      </w:pPr>
      <w:r>
        <w:t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</w:t>
      </w:r>
      <w:r>
        <w:t xml:space="preserve"> </w:t>
      </w:r>
      <w:r w:rsidR="00BF3D4F">
        <w:t>3</w:t>
      </w:r>
      <w:r>
        <w:t xml:space="preserve">, </w:t>
      </w:r>
      <w:r w:rsidR="00BF3D4F">
        <w:t>4</w:t>
      </w:r>
      <w:r>
        <w:t>).</w:t>
      </w:r>
    </w:p>
    <w:p w14:paraId="6471360B" w14:textId="3F2C1AEA" w:rsidR="009F6551" w:rsidRDefault="00BF3D4F">
      <w:pPr>
        <w:pStyle w:val="CaptionedFigure"/>
      </w:pPr>
      <w:r>
        <w:rPr>
          <w:noProof/>
        </w:rPr>
        <w:lastRenderedPageBreak/>
        <w:drawing>
          <wp:inline distT="0" distB="0" distL="0" distR="0" wp14:anchorId="00DE88EE" wp14:editId="36B454F5">
            <wp:extent cx="3444240" cy="1760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3ECD" w14:textId="77777777" w:rsidR="009F6551" w:rsidRDefault="00BC485B">
      <w:pPr>
        <w:pStyle w:val="ImageCaption"/>
      </w:pPr>
      <w:r>
        <w:t>Модель второй стратегии обслуживания</w:t>
      </w:r>
    </w:p>
    <w:p w14:paraId="56FD3382" w14:textId="38E2A1B1" w:rsidR="009F6551" w:rsidRDefault="00BF3D4F">
      <w:pPr>
        <w:pStyle w:val="CaptionedFigure"/>
      </w:pPr>
      <w:r>
        <w:rPr>
          <w:noProof/>
        </w:rPr>
        <w:drawing>
          <wp:inline distT="0" distB="0" distL="0" distR="0" wp14:anchorId="76D6D5E4" wp14:editId="6961D2DF">
            <wp:extent cx="5326380" cy="5128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F7CA" w14:textId="77777777" w:rsidR="009F6551" w:rsidRDefault="00BC485B">
      <w:pPr>
        <w:pStyle w:val="ImageCaption"/>
      </w:pPr>
      <w:r>
        <w:t>Отчет по модели второй стратегии обслуживания</w:t>
      </w:r>
    </w:p>
    <w:p w14:paraId="0F07DA00" w14:textId="17231B7F" w:rsidR="009F6551" w:rsidRDefault="00BC485B">
      <w:pPr>
        <w:pStyle w:val="a0"/>
      </w:pPr>
      <w:r>
        <w:t xml:space="preserve">Составим таблицу по полученной статистике (табл. </w:t>
      </w:r>
      <w:r w:rsidR="00BF3D4F">
        <w:t>1</w:t>
      </w:r>
      <w:r>
        <w:t>).</w:t>
      </w:r>
    </w:p>
    <w:p w14:paraId="3B42EEC4" w14:textId="77777777" w:rsidR="009F6551" w:rsidRDefault="00BC485B">
      <w:pPr>
        <w:pStyle w:val="TableCaption"/>
      </w:pPr>
      <w:bookmarkStart w:id="10" w:name="tbl:strategy"/>
      <w:r>
        <w:lastRenderedPageBreak/>
        <w:t>Table 1: Сравнение стратегий 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667"/>
        <w:gridCol w:w="1702"/>
        <w:gridCol w:w="1178"/>
        <w:gridCol w:w="1309"/>
        <w:gridCol w:w="1833"/>
      </w:tblGrid>
      <w:tr w:rsidR="009F6551" w14:paraId="5E3DA476" w14:textId="77777777" w:rsidTr="009F6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96" w:type="dxa"/>
          </w:tcPr>
          <w:p w14:paraId="11CEBAF5" w14:textId="77777777" w:rsidR="009F6551" w:rsidRDefault="00BC485B">
            <w:pPr>
              <w:pStyle w:val="Compact"/>
            </w:pPr>
            <w:r>
              <w:t>Показатель</w:t>
            </w:r>
          </w:p>
        </w:tc>
        <w:tc>
          <w:tcPr>
            <w:tcW w:w="1391" w:type="dxa"/>
          </w:tcPr>
          <w:p w14:paraId="42E7161B" w14:textId="77777777" w:rsidR="009F6551" w:rsidRDefault="00BC485B">
            <w:pPr>
              <w:pStyle w:val="Compact"/>
            </w:pPr>
            <w:r>
              <w:t>стратегия 1</w:t>
            </w:r>
          </w:p>
        </w:tc>
        <w:tc>
          <w:tcPr>
            <w:tcW w:w="963" w:type="dxa"/>
          </w:tcPr>
          <w:p w14:paraId="3647E020" w14:textId="77777777" w:rsidR="009F6551" w:rsidRDefault="009F6551">
            <w:pPr>
              <w:pStyle w:val="Compact"/>
            </w:pPr>
          </w:p>
        </w:tc>
        <w:tc>
          <w:tcPr>
            <w:tcW w:w="1070" w:type="dxa"/>
          </w:tcPr>
          <w:p w14:paraId="7E6E0F0D" w14:textId="77777777" w:rsidR="009F6551" w:rsidRDefault="009F6551">
            <w:pPr>
              <w:pStyle w:val="Compact"/>
            </w:pPr>
          </w:p>
        </w:tc>
        <w:tc>
          <w:tcPr>
            <w:tcW w:w="1498" w:type="dxa"/>
          </w:tcPr>
          <w:p w14:paraId="5F446759" w14:textId="77777777" w:rsidR="009F6551" w:rsidRDefault="00BC485B">
            <w:pPr>
              <w:pStyle w:val="Compact"/>
            </w:pPr>
            <w:r>
              <w:t>стратегия</w:t>
            </w:r>
            <w:r>
              <w:t xml:space="preserve"> 2</w:t>
            </w:r>
          </w:p>
        </w:tc>
      </w:tr>
      <w:tr w:rsidR="009F6551" w14:paraId="3D2052E6" w14:textId="77777777">
        <w:tc>
          <w:tcPr>
            <w:tcW w:w="2996" w:type="dxa"/>
          </w:tcPr>
          <w:p w14:paraId="7DDB289E" w14:textId="77777777" w:rsidR="009F6551" w:rsidRDefault="009F6551">
            <w:pPr>
              <w:pStyle w:val="Compact"/>
            </w:pPr>
          </w:p>
        </w:tc>
        <w:tc>
          <w:tcPr>
            <w:tcW w:w="1391" w:type="dxa"/>
          </w:tcPr>
          <w:p w14:paraId="5BB228DD" w14:textId="77777777" w:rsidR="009F6551" w:rsidRDefault="00BC485B">
            <w:pPr>
              <w:pStyle w:val="Compact"/>
            </w:pPr>
            <w:r>
              <w:t>пункт 1</w:t>
            </w:r>
          </w:p>
        </w:tc>
        <w:tc>
          <w:tcPr>
            <w:tcW w:w="963" w:type="dxa"/>
          </w:tcPr>
          <w:p w14:paraId="5CD67CAD" w14:textId="77777777" w:rsidR="009F6551" w:rsidRDefault="00BC485B">
            <w:pPr>
              <w:pStyle w:val="Compact"/>
            </w:pPr>
            <w:r>
              <w:t>пункт 2</w:t>
            </w:r>
          </w:p>
        </w:tc>
        <w:tc>
          <w:tcPr>
            <w:tcW w:w="1070" w:type="dxa"/>
          </w:tcPr>
          <w:p w14:paraId="2B79E33F" w14:textId="77777777" w:rsidR="009F6551" w:rsidRDefault="00BC485B">
            <w:pPr>
              <w:pStyle w:val="Compact"/>
            </w:pPr>
            <w:r>
              <w:t>в целом</w:t>
            </w:r>
          </w:p>
        </w:tc>
        <w:tc>
          <w:tcPr>
            <w:tcW w:w="1498" w:type="dxa"/>
          </w:tcPr>
          <w:p w14:paraId="7E0FBF06" w14:textId="77777777" w:rsidR="009F6551" w:rsidRDefault="009F6551">
            <w:pPr>
              <w:pStyle w:val="Compact"/>
            </w:pPr>
          </w:p>
        </w:tc>
      </w:tr>
      <w:tr w:rsidR="009F6551" w14:paraId="379BAC3F" w14:textId="77777777">
        <w:tc>
          <w:tcPr>
            <w:tcW w:w="2996" w:type="dxa"/>
          </w:tcPr>
          <w:p w14:paraId="1C191600" w14:textId="77777777" w:rsidR="009F6551" w:rsidRDefault="00BC485B">
            <w:pPr>
              <w:pStyle w:val="Compact"/>
            </w:pPr>
            <w:r>
              <w:t>Поступило автомобилей</w:t>
            </w:r>
          </w:p>
        </w:tc>
        <w:tc>
          <w:tcPr>
            <w:tcW w:w="1391" w:type="dxa"/>
          </w:tcPr>
          <w:p w14:paraId="096DCCAE" w14:textId="77777777" w:rsidR="009F6551" w:rsidRDefault="00BC485B">
            <w:pPr>
              <w:pStyle w:val="Compact"/>
            </w:pPr>
            <w:r>
              <w:t>2928</w:t>
            </w:r>
          </w:p>
        </w:tc>
        <w:tc>
          <w:tcPr>
            <w:tcW w:w="963" w:type="dxa"/>
          </w:tcPr>
          <w:p w14:paraId="5451D80C" w14:textId="77777777" w:rsidR="009F6551" w:rsidRDefault="00BC485B">
            <w:pPr>
              <w:pStyle w:val="Compact"/>
            </w:pPr>
            <w:r>
              <w:t>2925</w:t>
            </w:r>
          </w:p>
        </w:tc>
        <w:tc>
          <w:tcPr>
            <w:tcW w:w="1070" w:type="dxa"/>
          </w:tcPr>
          <w:p w14:paraId="62DA1DF9" w14:textId="77777777" w:rsidR="009F6551" w:rsidRDefault="00BC485B">
            <w:pPr>
              <w:pStyle w:val="Compact"/>
            </w:pPr>
            <w:r>
              <w:t>5853</w:t>
            </w:r>
          </w:p>
        </w:tc>
        <w:tc>
          <w:tcPr>
            <w:tcW w:w="1498" w:type="dxa"/>
          </w:tcPr>
          <w:p w14:paraId="64BCBC96" w14:textId="77777777" w:rsidR="009F6551" w:rsidRDefault="00BC485B">
            <w:pPr>
              <w:pStyle w:val="Compact"/>
            </w:pPr>
            <w:r>
              <w:t>5719</w:t>
            </w:r>
          </w:p>
        </w:tc>
      </w:tr>
      <w:tr w:rsidR="009F6551" w14:paraId="0657192F" w14:textId="77777777">
        <w:tc>
          <w:tcPr>
            <w:tcW w:w="2996" w:type="dxa"/>
          </w:tcPr>
          <w:p w14:paraId="6A2BB9FC" w14:textId="77777777" w:rsidR="009F6551" w:rsidRDefault="00BC485B">
            <w:pPr>
              <w:pStyle w:val="Compact"/>
            </w:pPr>
            <w:r>
              <w:t>Обслужено автомобилей</w:t>
            </w:r>
          </w:p>
        </w:tc>
        <w:tc>
          <w:tcPr>
            <w:tcW w:w="1391" w:type="dxa"/>
          </w:tcPr>
          <w:p w14:paraId="2A8AF53B" w14:textId="77777777" w:rsidR="009F6551" w:rsidRDefault="00BC485B">
            <w:pPr>
              <w:pStyle w:val="Compact"/>
            </w:pPr>
            <w:r>
              <w:t>2540</w:t>
            </w:r>
          </w:p>
        </w:tc>
        <w:tc>
          <w:tcPr>
            <w:tcW w:w="963" w:type="dxa"/>
          </w:tcPr>
          <w:p w14:paraId="2FEE9580" w14:textId="77777777" w:rsidR="009F6551" w:rsidRDefault="00BC485B">
            <w:pPr>
              <w:pStyle w:val="Compact"/>
            </w:pPr>
            <w:r>
              <w:t>2536</w:t>
            </w:r>
          </w:p>
        </w:tc>
        <w:tc>
          <w:tcPr>
            <w:tcW w:w="1070" w:type="dxa"/>
          </w:tcPr>
          <w:p w14:paraId="6EEA2AC3" w14:textId="77777777" w:rsidR="009F6551" w:rsidRDefault="00BC485B">
            <w:pPr>
              <w:pStyle w:val="Compact"/>
            </w:pPr>
            <w:r>
              <w:t>5076</w:t>
            </w:r>
          </w:p>
        </w:tc>
        <w:tc>
          <w:tcPr>
            <w:tcW w:w="1498" w:type="dxa"/>
          </w:tcPr>
          <w:p w14:paraId="28775DD2" w14:textId="77777777" w:rsidR="009F6551" w:rsidRDefault="00BC485B">
            <w:pPr>
              <w:pStyle w:val="Compact"/>
            </w:pPr>
            <w:r>
              <w:t>5049</w:t>
            </w:r>
          </w:p>
        </w:tc>
      </w:tr>
      <w:tr w:rsidR="009F6551" w14:paraId="7468FA73" w14:textId="77777777">
        <w:tc>
          <w:tcPr>
            <w:tcW w:w="2996" w:type="dxa"/>
          </w:tcPr>
          <w:p w14:paraId="566DD606" w14:textId="77777777" w:rsidR="009F6551" w:rsidRDefault="00BC485B">
            <w:pPr>
              <w:pStyle w:val="Compact"/>
            </w:pPr>
            <w:r>
              <w:t>Коэффициент загрузки</w:t>
            </w:r>
          </w:p>
        </w:tc>
        <w:tc>
          <w:tcPr>
            <w:tcW w:w="1391" w:type="dxa"/>
          </w:tcPr>
          <w:p w14:paraId="4EB875A0" w14:textId="77777777" w:rsidR="009F6551" w:rsidRDefault="00BC485B">
            <w:pPr>
              <w:pStyle w:val="Compact"/>
            </w:pPr>
            <w:r>
              <w:t>0,997</w:t>
            </w:r>
          </w:p>
        </w:tc>
        <w:tc>
          <w:tcPr>
            <w:tcW w:w="963" w:type="dxa"/>
          </w:tcPr>
          <w:p w14:paraId="158565FA" w14:textId="77777777" w:rsidR="009F6551" w:rsidRDefault="00BC485B">
            <w:pPr>
              <w:pStyle w:val="Compact"/>
            </w:pPr>
            <w:r>
              <w:t>0,996</w:t>
            </w:r>
          </w:p>
        </w:tc>
        <w:tc>
          <w:tcPr>
            <w:tcW w:w="1070" w:type="dxa"/>
          </w:tcPr>
          <w:p w14:paraId="39A5DC0C" w14:textId="77777777" w:rsidR="009F6551" w:rsidRDefault="00BC485B">
            <w:pPr>
              <w:pStyle w:val="Compact"/>
            </w:pPr>
            <w:r>
              <w:t>0,9965</w:t>
            </w:r>
          </w:p>
        </w:tc>
        <w:tc>
          <w:tcPr>
            <w:tcW w:w="1498" w:type="dxa"/>
          </w:tcPr>
          <w:p w14:paraId="2AF782FD" w14:textId="77777777" w:rsidR="009F6551" w:rsidRDefault="00BC485B">
            <w:pPr>
              <w:pStyle w:val="Compact"/>
            </w:pPr>
            <w:r>
              <w:t>1</w:t>
            </w:r>
          </w:p>
        </w:tc>
      </w:tr>
      <w:tr w:rsidR="009F6551" w14:paraId="15FCC825" w14:textId="77777777">
        <w:tc>
          <w:tcPr>
            <w:tcW w:w="2996" w:type="dxa"/>
          </w:tcPr>
          <w:p w14:paraId="7A5D061C" w14:textId="77777777" w:rsidR="009F6551" w:rsidRDefault="00BC485B">
            <w:pPr>
              <w:pStyle w:val="Compact"/>
            </w:pPr>
            <w:r>
              <w:t>Максимальная длина очереди</w:t>
            </w:r>
          </w:p>
        </w:tc>
        <w:tc>
          <w:tcPr>
            <w:tcW w:w="1391" w:type="dxa"/>
          </w:tcPr>
          <w:p w14:paraId="5DC05595" w14:textId="77777777" w:rsidR="009F6551" w:rsidRDefault="00BC485B">
            <w:pPr>
              <w:pStyle w:val="Compact"/>
            </w:pPr>
            <w:r>
              <w:t>393</w:t>
            </w:r>
          </w:p>
        </w:tc>
        <w:tc>
          <w:tcPr>
            <w:tcW w:w="963" w:type="dxa"/>
          </w:tcPr>
          <w:p w14:paraId="36A0273F" w14:textId="77777777" w:rsidR="009F6551" w:rsidRDefault="00BC485B">
            <w:pPr>
              <w:pStyle w:val="Compact"/>
            </w:pPr>
            <w:r>
              <w:t>393</w:t>
            </w:r>
          </w:p>
        </w:tc>
        <w:tc>
          <w:tcPr>
            <w:tcW w:w="1070" w:type="dxa"/>
          </w:tcPr>
          <w:p w14:paraId="390E67DD" w14:textId="77777777" w:rsidR="009F6551" w:rsidRDefault="00BC485B">
            <w:pPr>
              <w:pStyle w:val="Compact"/>
            </w:pPr>
            <w:r>
              <w:t>786</w:t>
            </w:r>
          </w:p>
        </w:tc>
        <w:tc>
          <w:tcPr>
            <w:tcW w:w="1498" w:type="dxa"/>
          </w:tcPr>
          <w:p w14:paraId="78B36A2A" w14:textId="77777777" w:rsidR="009F6551" w:rsidRDefault="00BC485B">
            <w:pPr>
              <w:pStyle w:val="Compact"/>
            </w:pPr>
            <w:r>
              <w:t>668</w:t>
            </w:r>
          </w:p>
        </w:tc>
      </w:tr>
      <w:tr w:rsidR="009F6551" w14:paraId="5BFFADE0" w14:textId="77777777">
        <w:tc>
          <w:tcPr>
            <w:tcW w:w="2996" w:type="dxa"/>
          </w:tcPr>
          <w:p w14:paraId="1D96E2B9" w14:textId="77777777" w:rsidR="009F6551" w:rsidRDefault="00BC485B">
            <w:pPr>
              <w:pStyle w:val="Compact"/>
            </w:pPr>
            <w:r>
              <w:t>Средняя длина очереди</w:t>
            </w:r>
          </w:p>
        </w:tc>
        <w:tc>
          <w:tcPr>
            <w:tcW w:w="1391" w:type="dxa"/>
          </w:tcPr>
          <w:p w14:paraId="40849E49" w14:textId="77777777" w:rsidR="009F6551" w:rsidRDefault="00BC485B">
            <w:pPr>
              <w:pStyle w:val="Compact"/>
            </w:pPr>
            <w:r>
              <w:t>187,098</w:t>
            </w:r>
          </w:p>
        </w:tc>
        <w:tc>
          <w:tcPr>
            <w:tcW w:w="963" w:type="dxa"/>
          </w:tcPr>
          <w:p w14:paraId="3AB93082" w14:textId="77777777" w:rsidR="009F6551" w:rsidRDefault="00BC485B">
            <w:pPr>
              <w:pStyle w:val="Compact"/>
            </w:pPr>
            <w:r>
              <w:t>187,114</w:t>
            </w:r>
          </w:p>
        </w:tc>
        <w:tc>
          <w:tcPr>
            <w:tcW w:w="1070" w:type="dxa"/>
          </w:tcPr>
          <w:p w14:paraId="6D86CAD5" w14:textId="77777777" w:rsidR="009F6551" w:rsidRDefault="00BC485B">
            <w:pPr>
              <w:pStyle w:val="Compact"/>
            </w:pPr>
            <w:r>
              <w:t>374,212</w:t>
            </w:r>
          </w:p>
        </w:tc>
        <w:tc>
          <w:tcPr>
            <w:tcW w:w="1498" w:type="dxa"/>
          </w:tcPr>
          <w:p w14:paraId="672044E3" w14:textId="77777777" w:rsidR="009F6551" w:rsidRDefault="00BC485B">
            <w:pPr>
              <w:pStyle w:val="Compact"/>
            </w:pPr>
            <w:r>
              <w:t>344,466</w:t>
            </w:r>
          </w:p>
        </w:tc>
      </w:tr>
      <w:tr w:rsidR="009F6551" w14:paraId="5894A4CC" w14:textId="77777777">
        <w:tc>
          <w:tcPr>
            <w:tcW w:w="2996" w:type="dxa"/>
          </w:tcPr>
          <w:p w14:paraId="7ABE5C6A" w14:textId="77777777" w:rsidR="009F6551" w:rsidRDefault="00BC485B">
            <w:pPr>
              <w:pStyle w:val="Compact"/>
            </w:pPr>
            <w:r>
              <w:t>Среднее время ожидания</w:t>
            </w:r>
          </w:p>
        </w:tc>
        <w:tc>
          <w:tcPr>
            <w:tcW w:w="1391" w:type="dxa"/>
          </w:tcPr>
          <w:p w14:paraId="73EC39E1" w14:textId="77777777" w:rsidR="009F6551" w:rsidRDefault="00BC485B">
            <w:pPr>
              <w:pStyle w:val="Compact"/>
            </w:pPr>
            <w:r>
              <w:t>644,107</w:t>
            </w:r>
          </w:p>
        </w:tc>
        <w:tc>
          <w:tcPr>
            <w:tcW w:w="963" w:type="dxa"/>
          </w:tcPr>
          <w:p w14:paraId="487551D1" w14:textId="77777777" w:rsidR="009F6551" w:rsidRDefault="00BC485B">
            <w:pPr>
              <w:pStyle w:val="Compact"/>
            </w:pPr>
            <w:r>
              <w:t>644,823</w:t>
            </w:r>
          </w:p>
        </w:tc>
        <w:tc>
          <w:tcPr>
            <w:tcW w:w="1070" w:type="dxa"/>
          </w:tcPr>
          <w:p w14:paraId="57D09A1D" w14:textId="77777777" w:rsidR="009F6551" w:rsidRDefault="00BC485B">
            <w:pPr>
              <w:pStyle w:val="Compact"/>
            </w:pPr>
            <w:r>
              <w:t>644,465</w:t>
            </w:r>
          </w:p>
        </w:tc>
        <w:tc>
          <w:tcPr>
            <w:tcW w:w="1498" w:type="dxa"/>
          </w:tcPr>
          <w:p w14:paraId="78B5268B" w14:textId="77777777" w:rsidR="009F6551" w:rsidRDefault="00BC485B">
            <w:pPr>
              <w:pStyle w:val="Compact"/>
            </w:pPr>
            <w:r>
              <w:t>607,138</w:t>
            </w:r>
          </w:p>
        </w:tc>
      </w:tr>
    </w:tbl>
    <w:bookmarkEnd w:id="10"/>
    <w:p w14:paraId="5982FB27" w14:textId="77777777" w:rsidR="009F6551" w:rsidRDefault="00BC485B">
      <w:pPr>
        <w:pStyle w:val="a0"/>
      </w:pPr>
      <w:r>
        <w:t xml:space="preserve">Сравнив результаты моделирования двух систем, можно сделать вывод о том, </w:t>
      </w:r>
      <w:r>
        <w:t>что первая модель позволяет обслужить большее число автомобилей. Однако мы видим, что разница между обслуженными и поступившими автомобилями меньше для второй модели – значит, продуктивность работы выше. Также для второй модели коэффициент загрузки равен 1</w:t>
      </w:r>
      <w:r>
        <w:t xml:space="preserve"> – значит ни один из пунктов не простаивает. Максимальная длина очереди, средняя длина очереди и среднее время ожидания меньше для второй стратегии. Можно сделать вывод, что вторая стратегия лучше.</w:t>
      </w:r>
    </w:p>
    <w:p w14:paraId="10E9E73B" w14:textId="77777777" w:rsidR="009F6551" w:rsidRDefault="00BC485B">
      <w:pPr>
        <w:pStyle w:val="2"/>
      </w:pPr>
      <w:bookmarkStart w:id="11" w:name="Xf93fd02b9c527d9f12f26d897c7ed4444cb9e0b"/>
      <w:bookmarkStart w:id="12" w:name="_Toc198404939"/>
      <w:bookmarkEnd w:id="8"/>
      <w:r>
        <w:rPr>
          <w:rStyle w:val="SectionNumber"/>
        </w:rPr>
        <w:t>3.3</w:t>
      </w:r>
      <w:r>
        <w:tab/>
        <w:t>Оптимизация модели двух стратегий обслуживания</w:t>
      </w:r>
      <w:bookmarkEnd w:id="12"/>
    </w:p>
    <w:p w14:paraId="785870A9" w14:textId="77777777" w:rsidR="009F6551" w:rsidRDefault="00BC485B">
      <w:pPr>
        <w:pStyle w:val="FirstParagraph"/>
      </w:pPr>
      <w:r>
        <w:t>Изменим</w:t>
      </w:r>
      <w:r>
        <w:t xml:space="preserve"> модели, чтобы определить оптимальное число пропускных пунктов (от 1 до 4). Будем подбирать под следующие критерии:</w:t>
      </w:r>
    </w:p>
    <w:p w14:paraId="73E7065E" w14:textId="77777777" w:rsidR="009F6551" w:rsidRDefault="00BC485B">
      <w:pPr>
        <w:pStyle w:val="Compact"/>
        <w:numPr>
          <w:ilvl w:val="0"/>
          <w:numId w:val="6"/>
        </w:numPr>
      </w:pPr>
      <w:r>
        <w:t>коэффициент загрузки пропускных пунктов принадлежит интервалу [0, 5; 0, 95];</w:t>
      </w:r>
    </w:p>
    <w:p w14:paraId="00EC3179" w14:textId="77777777" w:rsidR="009F6551" w:rsidRDefault="00BC485B">
      <w:pPr>
        <w:pStyle w:val="Compact"/>
        <w:numPr>
          <w:ilvl w:val="0"/>
          <w:numId w:val="6"/>
        </w:numPr>
      </w:pPr>
      <w:r>
        <w:t>среднее число автомобилей, одновременно находящихся на контрольно пропускном пункте, не должно превышать 3;</w:t>
      </w:r>
    </w:p>
    <w:p w14:paraId="0032A309" w14:textId="77777777" w:rsidR="009F6551" w:rsidRDefault="00BC485B">
      <w:pPr>
        <w:pStyle w:val="Compact"/>
        <w:numPr>
          <w:ilvl w:val="0"/>
          <w:numId w:val="6"/>
        </w:numPr>
      </w:pPr>
      <w:r>
        <w:t>среднее время ожидания обслуживания не должно превышать 4 мин.</w:t>
      </w:r>
    </w:p>
    <w:p w14:paraId="31A54CF7" w14:textId="7F1A6824" w:rsidR="009F6551" w:rsidRDefault="00BC485B">
      <w:pPr>
        <w:pStyle w:val="FirstParagraph"/>
      </w:pPr>
      <w:r>
        <w:t xml:space="preserve">Для обеих стратегий модель с одним пунктом выглядит одинаково (рис. </w:t>
      </w:r>
      <w:r w:rsidR="00BF3D4F">
        <w:t>5</w:t>
      </w:r>
      <w:r>
        <w:t>).</w:t>
      </w:r>
    </w:p>
    <w:p w14:paraId="2D8663A7" w14:textId="5AD23674" w:rsidR="009F6551" w:rsidRDefault="00BF3D4F">
      <w:pPr>
        <w:pStyle w:val="CaptionedFigure"/>
      </w:pPr>
      <w:r>
        <w:rPr>
          <w:noProof/>
        </w:rPr>
        <w:drawing>
          <wp:inline distT="0" distB="0" distL="0" distR="0" wp14:anchorId="55A53FB2" wp14:editId="4092CD13">
            <wp:extent cx="4107180" cy="1531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C96C" w14:textId="77777777" w:rsidR="009F6551" w:rsidRDefault="00BC485B">
      <w:pPr>
        <w:pStyle w:val="ImageCaption"/>
      </w:pPr>
      <w:r>
        <w:t>Модель д</w:t>
      </w:r>
      <w:r>
        <w:t>вух стратегий обслуживания с 1 пропускным пунктом</w:t>
      </w:r>
    </w:p>
    <w:p w14:paraId="67A10036" w14:textId="34515B86" w:rsidR="009F6551" w:rsidRDefault="00BC485B">
      <w:pPr>
        <w:pStyle w:val="a0"/>
      </w:pPr>
      <w:r>
        <w:t xml:space="preserve">После симуляции получим следующий отчет (рис. </w:t>
      </w:r>
      <w:r w:rsidR="00BF3D4F">
        <w:t>6</w:t>
      </w:r>
      <w:r>
        <w:t>).</w:t>
      </w:r>
    </w:p>
    <w:p w14:paraId="2691F880" w14:textId="64060A6D" w:rsidR="009F6551" w:rsidRDefault="00BF3D4F">
      <w:pPr>
        <w:pStyle w:val="CaptionedFigure"/>
      </w:pPr>
      <w:r>
        <w:rPr>
          <w:noProof/>
        </w:rPr>
        <w:lastRenderedPageBreak/>
        <w:drawing>
          <wp:inline distT="0" distB="0" distL="0" distR="0" wp14:anchorId="4CDB4DA5" wp14:editId="2393468B">
            <wp:extent cx="5684520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1B05" w14:textId="77777777" w:rsidR="009F6551" w:rsidRDefault="00BC485B">
      <w:pPr>
        <w:pStyle w:val="ImageCaption"/>
      </w:pPr>
      <w:r>
        <w:t>Отчёт по модели двух стратегий обслуживания с 1 пропускным пунктом</w:t>
      </w:r>
    </w:p>
    <w:p w14:paraId="4AD46476" w14:textId="77777777" w:rsidR="009F6551" w:rsidRDefault="00BC485B">
      <w:pPr>
        <w:pStyle w:val="a0"/>
      </w:pPr>
      <w:r>
        <w:t>В этом случае модель не проходит ни по одному из критериев, так как коэффициент загр</w:t>
      </w:r>
      <w:r>
        <w:t>узки, размер очереди и среднее время ожидания больше.</w:t>
      </w:r>
    </w:p>
    <w:p w14:paraId="511ECDF2" w14:textId="6AC3140C" w:rsidR="009F6551" w:rsidRDefault="00BC485B">
      <w:pPr>
        <w:pStyle w:val="a0"/>
      </w:pPr>
      <w:r>
        <w:t xml:space="preserve">Построим модель для первой стратегии с 3 пропускными пунктами и получим отчет (рис. </w:t>
      </w:r>
      <w:r w:rsidR="00BF3D4F">
        <w:t>7</w:t>
      </w:r>
      <w:r>
        <w:t xml:space="preserve">, </w:t>
      </w:r>
      <w:r w:rsidR="00BF3D4F">
        <w:t>8</w:t>
      </w:r>
      <w:r>
        <w:t>).</w:t>
      </w:r>
    </w:p>
    <w:p w14:paraId="25CF96E8" w14:textId="0577E64A" w:rsidR="009F6551" w:rsidRDefault="00BF3D4F">
      <w:pPr>
        <w:pStyle w:val="CaptionedFigure"/>
      </w:pPr>
      <w:r>
        <w:rPr>
          <w:noProof/>
        </w:rPr>
        <w:lastRenderedPageBreak/>
        <w:drawing>
          <wp:inline distT="0" distB="0" distL="0" distR="0" wp14:anchorId="7F086E83" wp14:editId="16097FC8">
            <wp:extent cx="4617720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FB87" w14:textId="77777777" w:rsidR="009F6551" w:rsidRDefault="00BC485B">
      <w:pPr>
        <w:pStyle w:val="ImageCaption"/>
      </w:pPr>
      <w:r>
        <w:t>Модель первой стратегии обслуживания с 3 пропускными пунктами</w:t>
      </w:r>
    </w:p>
    <w:p w14:paraId="63AA3B30" w14:textId="76DA52D6" w:rsidR="009F6551" w:rsidRDefault="00BF3D4F">
      <w:pPr>
        <w:pStyle w:val="CaptionedFigure"/>
      </w:pPr>
      <w:r>
        <w:rPr>
          <w:noProof/>
        </w:rPr>
        <w:lastRenderedPageBreak/>
        <w:drawing>
          <wp:inline distT="0" distB="0" distL="0" distR="0" wp14:anchorId="37EE7192" wp14:editId="32001497">
            <wp:extent cx="6152515" cy="62337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2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95C7" w14:textId="77777777" w:rsidR="009F6551" w:rsidRDefault="00BC485B">
      <w:pPr>
        <w:pStyle w:val="ImageCaption"/>
      </w:pPr>
      <w:r>
        <w:t>Отчёт по модели первой стратегии обслуж</w:t>
      </w:r>
      <w:r>
        <w:t>ивания с 3 пропускными пунктами</w:t>
      </w:r>
    </w:p>
    <w:p w14:paraId="6257B800" w14:textId="77777777" w:rsidR="009F6551" w:rsidRDefault="00BC485B">
      <w:pPr>
        <w:pStyle w:val="a0"/>
      </w:pPr>
      <w:r>
        <w:t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 w14:paraId="5A3AC77E" w14:textId="61FD9F6F" w:rsidR="009F6551" w:rsidRDefault="00BC485B">
      <w:pPr>
        <w:pStyle w:val="a0"/>
      </w:pPr>
      <w:r>
        <w:t xml:space="preserve">Построим модель для первой стратегии с 4 пропускными пунктами (рис. </w:t>
      </w:r>
      <w:r w:rsidR="00BF3D4F">
        <w:t>9</w:t>
      </w:r>
      <w:r>
        <w:t xml:space="preserve">, </w:t>
      </w:r>
      <w:r w:rsidR="00BF3D4F">
        <w:t>10</w:t>
      </w:r>
      <w:r>
        <w:t>).</w:t>
      </w:r>
    </w:p>
    <w:p w14:paraId="1C041168" w14:textId="7DBDA35A" w:rsidR="009F6551" w:rsidRDefault="00BF3D4F">
      <w:pPr>
        <w:pStyle w:val="CaptionedFigure"/>
      </w:pPr>
      <w:r>
        <w:rPr>
          <w:noProof/>
        </w:rPr>
        <w:lastRenderedPageBreak/>
        <w:drawing>
          <wp:inline distT="0" distB="0" distL="0" distR="0" wp14:anchorId="28EFA313" wp14:editId="275EDFD5">
            <wp:extent cx="4389120" cy="45110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7415" w14:textId="77777777" w:rsidR="009F6551" w:rsidRDefault="00BC485B">
      <w:pPr>
        <w:pStyle w:val="ImageCaption"/>
      </w:pPr>
      <w:r>
        <w:t>Модель первой стратегии обслуживания с 4 пропускными пунктами</w:t>
      </w:r>
    </w:p>
    <w:p w14:paraId="559E3766" w14:textId="24C61416" w:rsidR="009F6551" w:rsidRDefault="00BF3D4F">
      <w:pPr>
        <w:pStyle w:val="CaptionedFigure"/>
      </w:pPr>
      <w:r>
        <w:rPr>
          <w:noProof/>
        </w:rPr>
        <w:lastRenderedPageBreak/>
        <w:drawing>
          <wp:inline distT="0" distB="0" distL="0" distR="0" wp14:anchorId="437DE52D" wp14:editId="0107D6BF">
            <wp:extent cx="5722620" cy="3604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21DE" w14:textId="77777777" w:rsidR="009F6551" w:rsidRDefault="00BC485B">
      <w:pPr>
        <w:pStyle w:val="ImageCaption"/>
      </w:pPr>
      <w:r>
        <w:t>Отчёт по модели первой стратегии обслуживания с 4 пропускными пунктами</w:t>
      </w:r>
    </w:p>
    <w:p w14:paraId="32E00503" w14:textId="77777777" w:rsidR="009F6551" w:rsidRDefault="00BC485B">
      <w:pPr>
        <w:pStyle w:val="a0"/>
      </w:pPr>
      <w:r>
        <w:t xml:space="preserve">В этом случае все критерии выполнены, поэтому 4 пункта являются </w:t>
      </w:r>
      <w:r>
        <w:rPr>
          <w:i/>
          <w:iCs/>
        </w:rPr>
        <w:t>оптимальным</w:t>
      </w:r>
      <w:r>
        <w:t xml:space="preserve"> количеством для первой стратегии.</w:t>
      </w:r>
    </w:p>
    <w:p w14:paraId="572D02E1" w14:textId="0DB97445" w:rsidR="009F6551" w:rsidRDefault="00BC485B">
      <w:pPr>
        <w:pStyle w:val="a0"/>
      </w:pPr>
      <w:r>
        <w:t xml:space="preserve">Построим </w:t>
      </w:r>
      <w:r>
        <w:t xml:space="preserve">модель для второй стратегии с 3 пропускными пунктами и получим отчет (рис. </w:t>
      </w:r>
      <w:r w:rsidR="00BF3D4F">
        <w:t>11</w:t>
      </w:r>
      <w:r>
        <w:t xml:space="preserve">, </w:t>
      </w:r>
      <w:r w:rsidR="00BF3D4F">
        <w:t>12</w:t>
      </w:r>
      <w:r>
        <w:t>).</w:t>
      </w:r>
    </w:p>
    <w:p w14:paraId="74D453D1" w14:textId="461CEBCB" w:rsidR="009F6551" w:rsidRDefault="00BF3D4F">
      <w:pPr>
        <w:pStyle w:val="CaptionedFigure"/>
      </w:pPr>
      <w:r>
        <w:rPr>
          <w:noProof/>
        </w:rPr>
        <w:drawing>
          <wp:inline distT="0" distB="0" distL="0" distR="0" wp14:anchorId="297C47A4" wp14:editId="3F915955">
            <wp:extent cx="3489960" cy="1973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7037" w14:textId="77777777" w:rsidR="009F6551" w:rsidRDefault="00BC485B">
      <w:pPr>
        <w:pStyle w:val="ImageCaption"/>
      </w:pPr>
      <w:r>
        <w:t>Модель второй стратегии обслуживания с 3 пропускными пунктами</w:t>
      </w:r>
    </w:p>
    <w:p w14:paraId="75FDA80C" w14:textId="1416F8C6" w:rsidR="009F6551" w:rsidRDefault="00BF3D4F">
      <w:pPr>
        <w:pStyle w:val="CaptionedFigure"/>
      </w:pPr>
      <w:r>
        <w:rPr>
          <w:noProof/>
        </w:rPr>
        <w:lastRenderedPageBreak/>
        <w:drawing>
          <wp:inline distT="0" distB="0" distL="0" distR="0" wp14:anchorId="3AB39141" wp14:editId="3C7949F4">
            <wp:extent cx="5943600" cy="52349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CBCC" w14:textId="77777777" w:rsidR="009F6551" w:rsidRDefault="00BC485B">
      <w:pPr>
        <w:pStyle w:val="ImageCaption"/>
      </w:pPr>
      <w:r>
        <w:t>Отчёт по модели второй стратегии обслуживания с 3 пропускными пунктами</w:t>
      </w:r>
    </w:p>
    <w:p w14:paraId="61AB1943" w14:textId="77777777" w:rsidR="009F6551" w:rsidRDefault="00BC485B">
      <w:pPr>
        <w:pStyle w:val="a0"/>
      </w:pPr>
      <w:r>
        <w:t>В этом случае все критерии выпо</w:t>
      </w:r>
      <w:r>
        <w:t xml:space="preserve">лняются, поэтому модель </w:t>
      </w:r>
      <w:r>
        <w:rPr>
          <w:i/>
          <w:iCs/>
        </w:rPr>
        <w:t>оптимальна</w:t>
      </w:r>
      <w:r>
        <w:t>.</w:t>
      </w:r>
    </w:p>
    <w:p w14:paraId="7BF51C77" w14:textId="36B98ED4" w:rsidR="009F6551" w:rsidRDefault="00BC485B">
      <w:pPr>
        <w:pStyle w:val="a0"/>
      </w:pPr>
      <w:r>
        <w:t xml:space="preserve">Построим модель для второй стратегии с 4 пропускными пунктами и получим отчет (рис. </w:t>
      </w:r>
      <w:r w:rsidR="00BF3D4F">
        <w:t>13</w:t>
      </w:r>
      <w:r>
        <w:t xml:space="preserve">, </w:t>
      </w:r>
      <w:r w:rsidR="00BF3D4F">
        <w:t>14</w:t>
      </w:r>
      <w:r>
        <w:t>).</w:t>
      </w:r>
    </w:p>
    <w:p w14:paraId="05520E79" w14:textId="07D01131" w:rsidR="009F6551" w:rsidRDefault="00BF3D4F">
      <w:pPr>
        <w:pStyle w:val="CaptionedFigure"/>
      </w:pPr>
      <w:r>
        <w:rPr>
          <w:noProof/>
        </w:rPr>
        <w:lastRenderedPageBreak/>
        <w:drawing>
          <wp:inline distT="0" distB="0" distL="0" distR="0" wp14:anchorId="3D42917F" wp14:editId="5BC0A03C">
            <wp:extent cx="5943600" cy="52349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FA92" w14:textId="77777777" w:rsidR="009F6551" w:rsidRDefault="00BC485B">
      <w:pPr>
        <w:pStyle w:val="ImageCaption"/>
      </w:pPr>
      <w:r>
        <w:t>Модель второй стратегии обслуживания с 4 пропускными пунктами</w:t>
      </w:r>
    </w:p>
    <w:p w14:paraId="3EF678DF" w14:textId="16DD9DAB" w:rsidR="009F6551" w:rsidRDefault="00BF3D4F">
      <w:pPr>
        <w:pStyle w:val="CaptionedFigure"/>
      </w:pPr>
      <w:r>
        <w:rPr>
          <w:noProof/>
        </w:rPr>
        <w:lastRenderedPageBreak/>
        <w:drawing>
          <wp:inline distT="0" distB="0" distL="0" distR="0" wp14:anchorId="76C10A00" wp14:editId="6E1AD801">
            <wp:extent cx="5356860" cy="5242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E7F1" w14:textId="77777777" w:rsidR="009F6551" w:rsidRDefault="00BC485B">
      <w:pPr>
        <w:pStyle w:val="ImageCaption"/>
      </w:pPr>
      <w:r>
        <w:t>Отчёт по модели второй стратегии обслуживания с 4 пропускными пунктами</w:t>
      </w:r>
    </w:p>
    <w:p w14:paraId="48D9D5BA" w14:textId="77777777" w:rsidR="009F6551" w:rsidRDefault="00BC485B">
      <w:pPr>
        <w:pStyle w:val="a0"/>
      </w:pPr>
      <w:r>
        <w:t>Здесь все критерии выполнены при этом время ожидания и среднее число автомобилей меньше, чем в случе второй стратегии с 3</w:t>
      </w:r>
      <w:r>
        <w:t xml:space="preserve"> пунктами, однако и загрузка меньше. Можно сделать вывод, что 4 пропускной пункт излишне разгружает систему.</w:t>
      </w:r>
    </w:p>
    <w:p w14:paraId="67E91DDB" w14:textId="77777777" w:rsidR="009F6551" w:rsidRDefault="00BC485B">
      <w:pPr>
        <w:pStyle w:val="a0"/>
      </w:pPr>
      <w:r>
        <w:t xml:space="preserve">В результате анализа наилучшим количеством пропускных пунктов будет </w:t>
      </w:r>
      <w:r>
        <w:rPr>
          <w:i/>
          <w:iCs/>
        </w:rPr>
        <w:t>3 при втором типе обслуживания</w:t>
      </w:r>
      <w:r>
        <w:t xml:space="preserve"> и </w:t>
      </w:r>
      <w:r>
        <w:rPr>
          <w:i/>
          <w:iCs/>
        </w:rPr>
        <w:t>4 при первом</w:t>
      </w:r>
      <w:r>
        <w:t>.</w:t>
      </w:r>
    </w:p>
    <w:p w14:paraId="752B39DD" w14:textId="77777777" w:rsidR="009F6551" w:rsidRDefault="00BC485B">
      <w:pPr>
        <w:pStyle w:val="1"/>
      </w:pPr>
      <w:bookmarkStart w:id="13" w:name="выводы"/>
      <w:bookmarkStart w:id="14" w:name="_Toc198404940"/>
      <w:bookmarkEnd w:id="4"/>
      <w:bookmarkEnd w:id="11"/>
      <w:r>
        <w:rPr>
          <w:rStyle w:val="SectionNumber"/>
        </w:rPr>
        <w:t>4</w:t>
      </w:r>
      <w:r>
        <w:tab/>
        <w:t>Выводы</w:t>
      </w:r>
      <w:bookmarkEnd w:id="14"/>
    </w:p>
    <w:p w14:paraId="1657D54A" w14:textId="77777777" w:rsidR="009F6551" w:rsidRDefault="00BC485B">
      <w:pPr>
        <w:pStyle w:val="FirstParagraph"/>
      </w:pPr>
      <w:r>
        <w:t>В результате выполнения данной лабораторной работы я реализовала с помощью gpss:</w:t>
      </w:r>
    </w:p>
    <w:p w14:paraId="429E310E" w14:textId="77777777" w:rsidR="009F6551" w:rsidRDefault="00BC485B">
      <w:pPr>
        <w:pStyle w:val="Compact"/>
        <w:numPr>
          <w:ilvl w:val="0"/>
          <w:numId w:val="7"/>
        </w:numPr>
      </w:pPr>
      <w:r>
        <w:t>модель с двумя очередями;</w:t>
      </w:r>
    </w:p>
    <w:p w14:paraId="49CCB044" w14:textId="77777777" w:rsidR="009F6551" w:rsidRDefault="00BC485B">
      <w:pPr>
        <w:pStyle w:val="Compact"/>
        <w:numPr>
          <w:ilvl w:val="0"/>
          <w:numId w:val="7"/>
        </w:numPr>
      </w:pPr>
      <w:r>
        <w:t>модель с одной очередью;</w:t>
      </w:r>
    </w:p>
    <w:p w14:paraId="4C92F3CC" w14:textId="77777777" w:rsidR="009F6551" w:rsidRDefault="00BC485B">
      <w:pPr>
        <w:pStyle w:val="Compact"/>
        <w:numPr>
          <w:ilvl w:val="0"/>
          <w:numId w:val="7"/>
        </w:numPr>
      </w:pPr>
      <w:r>
        <w:t>изменить модели, чтобы определить оптимальное число пропускных пунктов.</w:t>
      </w:r>
      <w:bookmarkEnd w:id="13"/>
    </w:p>
    <w:sectPr w:rsidR="009F655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5FB50" w14:textId="77777777" w:rsidR="00BC485B" w:rsidRDefault="00BC485B">
      <w:pPr>
        <w:spacing w:after="0"/>
      </w:pPr>
      <w:r>
        <w:separator/>
      </w:r>
    </w:p>
  </w:endnote>
  <w:endnote w:type="continuationSeparator" w:id="0">
    <w:p w14:paraId="7E06CDA2" w14:textId="77777777" w:rsidR="00BC485B" w:rsidRDefault="00BC48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F75E" w14:textId="77777777" w:rsidR="00BC485B" w:rsidRDefault="00BC485B">
      <w:r>
        <w:separator/>
      </w:r>
    </w:p>
  </w:footnote>
  <w:footnote w:type="continuationSeparator" w:id="0">
    <w:p w14:paraId="58AAD17F" w14:textId="77777777" w:rsidR="00BC485B" w:rsidRDefault="00BC4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B8A0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B8867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C820123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51"/>
    <w:rsid w:val="00401518"/>
    <w:rsid w:val="009F6551"/>
    <w:rsid w:val="00BC485B"/>
    <w:rsid w:val="00B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2291"/>
  <w15:docId w15:val="{E40C7A4B-4CDF-4BD3-AE30-9D862724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F3D4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F3D4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Беличева Дарья Михайловна</dc:creator>
  <cp:keywords/>
  <cp:lastModifiedBy>Варвара Игнатенкова</cp:lastModifiedBy>
  <cp:revision>2</cp:revision>
  <dcterms:created xsi:type="dcterms:W3CDTF">2025-05-17T17:13:00Z</dcterms:created>
  <dcterms:modified xsi:type="dcterms:W3CDTF">2025-05-17T17:13:00Z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Задачи оптимизации. Модель двух стратегий обслуживания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