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AD" w:rsidRPr="00A0779E" w:rsidRDefault="00041BAD" w:rsidP="009B37A8">
      <w:pPr>
        <w:pStyle w:val="Heading4"/>
        <w:shd w:val="clear" w:color="auto" w:fill="FFFFFF"/>
        <w:jc w:val="center"/>
        <w:rPr>
          <w:rFonts w:ascii="Times New Roman" w:hAnsi="Times New Roman" w:cs="Times New Roman"/>
          <w:i w:val="0"/>
          <w:color w:val="auto"/>
          <w:sz w:val="48"/>
          <w:szCs w:val="48"/>
        </w:rPr>
      </w:pPr>
      <w:bookmarkStart w:id="0" w:name="_GoBack"/>
      <w:bookmarkEnd w:id="0"/>
      <w:r w:rsidRPr="00A0779E">
        <w:rPr>
          <w:rFonts w:ascii="Times New Roman" w:hAnsi="Times New Roman" w:cs="Times New Roman"/>
          <w:i w:val="0"/>
          <w:color w:val="auto"/>
          <w:sz w:val="48"/>
          <w:szCs w:val="48"/>
        </w:rPr>
        <w:t>Тип string (строки)</w:t>
      </w:r>
    </w:p>
    <w:p w:rsidR="00041BAD" w:rsidRPr="00A0779E" w:rsidRDefault="00041BAD" w:rsidP="00041BAD">
      <w:pPr>
        <w:pStyle w:val="NormalWeb"/>
        <w:shd w:val="clear" w:color="auto" w:fill="FFFFFF"/>
        <w:spacing w:line="240" w:lineRule="atLeast"/>
        <w:jc w:val="both"/>
        <w:rPr>
          <w:color w:val="000000"/>
        </w:rPr>
      </w:pPr>
      <w:r w:rsidRPr="00A0779E">
        <w:rPr>
          <w:rStyle w:val="keyword"/>
          <w:rFonts w:eastAsia="Courier New"/>
          <w:b/>
          <w:bCs/>
          <w:i/>
          <w:iCs/>
          <w:color w:val="000000"/>
        </w:rPr>
        <w:t>Строка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– это набор символов. В PHP символ – это то же самое, что байт, это значит, что существует ровно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texample"/>
          <w:rFonts w:eastAsia="Century Gothic"/>
          <w:color w:val="000000"/>
        </w:rPr>
        <w:t>256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различных символов. Это также означает, что PHP не имеет встроенной поддержки Unicode. В PHP практически не существует ограничений на размер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строк</w:t>
      </w:r>
      <w:r w:rsidRPr="00A0779E">
        <w:rPr>
          <w:color w:val="000000"/>
        </w:rPr>
        <w:t>, поэтому нет абсолютно никаких причин беспокоиться об их длине.</w:t>
      </w:r>
    </w:p>
    <w:p w:rsidR="00041BAD" w:rsidRPr="00A0779E" w:rsidRDefault="00041BAD" w:rsidP="00041BAD">
      <w:pPr>
        <w:pStyle w:val="NormalWeb"/>
        <w:shd w:val="clear" w:color="auto" w:fill="FFFFFF"/>
        <w:spacing w:line="240" w:lineRule="atLeast"/>
        <w:jc w:val="both"/>
        <w:rPr>
          <w:color w:val="000000"/>
        </w:rPr>
      </w:pPr>
      <w:r w:rsidRPr="00A0779E">
        <w:rPr>
          <w:rStyle w:val="keyword"/>
          <w:rFonts w:eastAsia="Courier New"/>
          <w:i/>
          <w:iCs/>
          <w:color w:val="000000"/>
        </w:rPr>
        <w:t>Строка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в PHP может быть определена тремя различными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способами</w:t>
      </w:r>
      <w:r w:rsidRPr="00A0779E">
        <w:rPr>
          <w:color w:val="000000"/>
        </w:rPr>
        <w:t>:</w:t>
      </w:r>
    </w:p>
    <w:p w:rsidR="00041BAD" w:rsidRPr="00A0779E" w:rsidRDefault="00041BAD" w:rsidP="00041BAD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79E">
        <w:rPr>
          <w:rFonts w:ascii="Times New Roman" w:hAnsi="Times New Roman" w:cs="Times New Roman"/>
          <w:color w:val="000000"/>
          <w:sz w:val="24"/>
          <w:szCs w:val="24"/>
        </w:rPr>
        <w:t>с помощью</w:t>
      </w:r>
      <w:r w:rsidRPr="00A0779E">
        <w:rPr>
          <w:rStyle w:val="apple-converted-space"/>
          <w:rFonts w:ascii="Times New Roman" w:eastAsia="CordiaUPC" w:hAnsi="Times New Roman" w:cs="Times New Roman"/>
          <w:color w:val="000000"/>
          <w:sz w:val="24"/>
          <w:szCs w:val="24"/>
        </w:rPr>
        <w:t> </w:t>
      </w:r>
      <w:r w:rsidRPr="00A0779E">
        <w:rPr>
          <w:rStyle w:val="keyword"/>
          <w:rFonts w:ascii="Times New Roman" w:eastAsia="Courier New" w:hAnsi="Times New Roman" w:cs="Times New Roman"/>
          <w:i/>
          <w:iCs/>
          <w:color w:val="000000"/>
          <w:sz w:val="24"/>
          <w:szCs w:val="24"/>
        </w:rPr>
        <w:t>одинарных кавычек</w:t>
      </w:r>
      <w:r w:rsidRPr="00A077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41BAD" w:rsidRPr="00A0779E" w:rsidRDefault="00041BAD" w:rsidP="00041BAD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79E">
        <w:rPr>
          <w:rFonts w:ascii="Times New Roman" w:hAnsi="Times New Roman" w:cs="Times New Roman"/>
          <w:color w:val="000000"/>
          <w:sz w:val="24"/>
          <w:szCs w:val="24"/>
        </w:rPr>
        <w:t>с помощью</w:t>
      </w:r>
      <w:r w:rsidRPr="00A0779E">
        <w:rPr>
          <w:rStyle w:val="apple-converted-space"/>
          <w:rFonts w:ascii="Times New Roman" w:eastAsia="CordiaUPC" w:hAnsi="Times New Roman" w:cs="Times New Roman"/>
          <w:color w:val="000000"/>
          <w:sz w:val="24"/>
          <w:szCs w:val="24"/>
        </w:rPr>
        <w:t> </w:t>
      </w:r>
      <w:r w:rsidRPr="00A0779E">
        <w:rPr>
          <w:rStyle w:val="keyword"/>
          <w:rFonts w:ascii="Times New Roman" w:eastAsia="Courier New" w:hAnsi="Times New Roman" w:cs="Times New Roman"/>
          <w:i/>
          <w:iCs/>
          <w:color w:val="000000"/>
          <w:sz w:val="24"/>
          <w:szCs w:val="24"/>
        </w:rPr>
        <w:t>двойных кавычек</w:t>
      </w:r>
      <w:r w:rsidRPr="00A077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41BAD" w:rsidRPr="00A0779E" w:rsidRDefault="00041BAD" w:rsidP="00041BAD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79E">
        <w:rPr>
          <w:rStyle w:val="keyword"/>
          <w:rFonts w:ascii="Times New Roman" w:eastAsia="Courier New" w:hAnsi="Times New Roman" w:cs="Times New Roman"/>
          <w:i/>
          <w:iCs/>
          <w:color w:val="000000"/>
          <w:sz w:val="24"/>
          <w:szCs w:val="24"/>
        </w:rPr>
        <w:t>heredoc-синтаксисом</w:t>
      </w:r>
      <w:r w:rsidRPr="00A0779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602DA" w:rsidRPr="00A0779E" w:rsidRDefault="005602DA" w:rsidP="00041BAD">
      <w:pPr>
        <w:pStyle w:val="Heading5"/>
        <w:shd w:val="clear" w:color="auto" w:fill="FFFFFF"/>
        <w:spacing w:before="0" w:after="0"/>
        <w:jc w:val="both"/>
        <w:rPr>
          <w:color w:val="000000"/>
          <w:sz w:val="24"/>
          <w:szCs w:val="24"/>
          <w:lang w:val="en-US"/>
        </w:rPr>
      </w:pPr>
    </w:p>
    <w:p w:rsidR="00041BAD" w:rsidRPr="00A0779E" w:rsidRDefault="00041BAD" w:rsidP="00041BAD">
      <w:pPr>
        <w:pStyle w:val="Heading5"/>
        <w:shd w:val="clear" w:color="auto" w:fill="FFFFFF"/>
        <w:spacing w:before="0" w:after="0"/>
        <w:jc w:val="both"/>
        <w:rPr>
          <w:color w:val="000000"/>
          <w:sz w:val="24"/>
          <w:szCs w:val="24"/>
        </w:rPr>
      </w:pPr>
      <w:r w:rsidRPr="00A0779E">
        <w:rPr>
          <w:color w:val="000000"/>
          <w:sz w:val="24"/>
          <w:szCs w:val="24"/>
        </w:rPr>
        <w:t>Одинарные кавычки</w:t>
      </w:r>
    </w:p>
    <w:p w:rsidR="00041BAD" w:rsidRPr="00A0779E" w:rsidRDefault="00041BAD" w:rsidP="001D5375">
      <w:pPr>
        <w:pStyle w:val="NormalWeb"/>
        <w:shd w:val="clear" w:color="auto" w:fill="FFFFFF"/>
        <w:tabs>
          <w:tab w:val="left" w:pos="6946"/>
        </w:tabs>
        <w:spacing w:line="240" w:lineRule="atLeast"/>
        <w:jc w:val="both"/>
        <w:rPr>
          <w:color w:val="000000"/>
        </w:rPr>
      </w:pPr>
      <w:r w:rsidRPr="00A0779E">
        <w:rPr>
          <w:color w:val="000000"/>
        </w:rPr>
        <w:t>Простейший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способ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определить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строку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– это заключить ее в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одинарные кавычки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"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texample"/>
          <w:rFonts w:eastAsia="Century Gothic"/>
          <w:color w:val="000000"/>
        </w:rPr>
        <w:t>'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". Чтобы использовать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одинарную кавычку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внутри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строки</w:t>
      </w:r>
      <w:r w:rsidRPr="00A0779E">
        <w:rPr>
          <w:color w:val="000000"/>
        </w:rPr>
        <w:t>, как и во многих других языках, перед ней необходимо поставить символ обратной косой черты "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texample"/>
          <w:rFonts w:eastAsia="Century Gothic"/>
          <w:color w:val="000000"/>
        </w:rPr>
        <w:t>\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", т. е. экранировать ее. Если обратная косая черта должна идти перед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одинарной кавычкой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либо быть в конце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строки</w:t>
      </w:r>
      <w:r w:rsidRPr="00A0779E">
        <w:rPr>
          <w:color w:val="000000"/>
        </w:rPr>
        <w:t>, необходимо продублировать ее "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texample"/>
          <w:rFonts w:eastAsia="Century Gothic"/>
          <w:color w:val="000000"/>
        </w:rPr>
        <w:t>\\'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".</w:t>
      </w:r>
    </w:p>
    <w:p w:rsidR="00041BAD" w:rsidRPr="00A0779E" w:rsidRDefault="00041BAD" w:rsidP="00041BAD">
      <w:pPr>
        <w:pStyle w:val="NormalWeb"/>
        <w:shd w:val="clear" w:color="auto" w:fill="FFFFFF"/>
        <w:spacing w:line="240" w:lineRule="atLeast"/>
        <w:jc w:val="both"/>
        <w:rPr>
          <w:color w:val="000000"/>
        </w:rPr>
      </w:pPr>
      <w:r w:rsidRPr="00A0779E">
        <w:rPr>
          <w:color w:val="000000"/>
        </w:rPr>
        <w:t>Если внутри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строки</w:t>
      </w:r>
      <w:r w:rsidRPr="00A0779E">
        <w:rPr>
          <w:color w:val="000000"/>
        </w:rPr>
        <w:t>, заключенной в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одинарные кавычки</w:t>
      </w:r>
      <w:r w:rsidRPr="00A0779E">
        <w:rPr>
          <w:color w:val="000000"/>
        </w:rPr>
        <w:t>, обратный слэш "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texample"/>
          <w:rFonts w:eastAsia="Century Gothic"/>
          <w:color w:val="000000"/>
        </w:rPr>
        <w:t>\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" встречается перед любым другим символом (отличным от "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texample"/>
          <w:rFonts w:eastAsia="Century Gothic"/>
          <w:color w:val="000000"/>
        </w:rPr>
        <w:t>\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" и "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texample"/>
          <w:rFonts w:eastAsia="Century Gothic"/>
          <w:color w:val="000000"/>
        </w:rPr>
        <w:t>'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" ), то он рассматривается как обычный символ и выводится, как и все остальные. Поэтому обратную косую черту необходимо экранировать, только если она находится в конце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строки</w:t>
      </w:r>
      <w:r w:rsidRPr="00A0779E">
        <w:rPr>
          <w:color w:val="000000"/>
        </w:rPr>
        <w:t>, перед закрывающей кавычкой.</w:t>
      </w:r>
    </w:p>
    <w:p w:rsidR="00041BAD" w:rsidRPr="00A0779E" w:rsidRDefault="00041BAD" w:rsidP="00041BAD">
      <w:pPr>
        <w:pStyle w:val="NormalWeb"/>
        <w:shd w:val="clear" w:color="auto" w:fill="FFFFFF"/>
        <w:spacing w:line="240" w:lineRule="atLeast"/>
        <w:jc w:val="both"/>
        <w:rPr>
          <w:color w:val="000000"/>
        </w:rPr>
      </w:pPr>
      <w:r w:rsidRPr="00A0779E">
        <w:rPr>
          <w:color w:val="000000"/>
        </w:rPr>
        <w:t>В PHP существует ряд комбинаций символов, начинающихся с символа обратной косой черты. Их называют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b/>
          <w:bCs/>
          <w:i/>
          <w:iCs/>
          <w:color w:val="000000"/>
        </w:rPr>
        <w:t>управляющими последовательностями</w:t>
      </w:r>
      <w:r w:rsidRPr="00A0779E">
        <w:rPr>
          <w:color w:val="000000"/>
        </w:rPr>
        <w:t>, и они имеют специальные значения, о которых мы расскажем немного позднее. Так вот, в отличие от двух других синтаксисов,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переменные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и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управляющие последовательности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для специальных символов, встречающиеся в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строках</w:t>
      </w:r>
      <w:r w:rsidRPr="00A0779E">
        <w:rPr>
          <w:color w:val="000000"/>
        </w:rPr>
        <w:t>, заключенных в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одинарные кавычки</w:t>
      </w:r>
      <w:r w:rsidRPr="00A0779E">
        <w:rPr>
          <w:color w:val="000000"/>
        </w:rPr>
        <w:t>, не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обрабатываются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.</w:t>
      </w:r>
    </w:p>
    <w:p w:rsidR="00041BAD" w:rsidRPr="00A0779E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bookmarkStart w:id="1" w:name="example_2.7"/>
      <w:bookmarkEnd w:id="1"/>
      <w:r w:rsidRPr="00A0779E">
        <w:rPr>
          <w:color w:val="000000"/>
          <w:sz w:val="22"/>
          <w:szCs w:val="22"/>
        </w:rPr>
        <w:t>&lt;?php</w:t>
      </w:r>
    </w:p>
    <w:p w:rsidR="00041BAD" w:rsidRPr="00A0779E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79E">
        <w:rPr>
          <w:rFonts w:ascii="Times New Roman" w:hAnsi="Times New Roman" w:cs="Times New Roman"/>
          <w:color w:val="000000"/>
          <w:sz w:val="24"/>
          <w:szCs w:val="24"/>
        </w:rPr>
        <w:t>// Выведет: Чтобы вывести ' надо</w:t>
      </w:r>
    </w:p>
    <w:p w:rsidR="00041BAD" w:rsidRPr="00A0779E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79E">
        <w:rPr>
          <w:rFonts w:ascii="Times New Roman" w:hAnsi="Times New Roman" w:cs="Times New Roman"/>
          <w:color w:val="000000"/>
          <w:sz w:val="24"/>
          <w:szCs w:val="24"/>
        </w:rPr>
        <w:t>// перед ней поставить \</w:t>
      </w:r>
    </w:p>
    <w:p w:rsidR="00041BAD" w:rsidRPr="00A0779E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r w:rsidRPr="00A0779E">
        <w:rPr>
          <w:color w:val="000000"/>
          <w:sz w:val="22"/>
          <w:szCs w:val="22"/>
        </w:rPr>
        <w:t>echo 'Чтобы вывести \' надо перед</w:t>
      </w:r>
      <w:r w:rsidR="005602DA" w:rsidRPr="00A0779E">
        <w:rPr>
          <w:color w:val="000000"/>
          <w:sz w:val="22"/>
          <w:szCs w:val="22"/>
        </w:rPr>
        <w:t xml:space="preserve"> </w:t>
      </w:r>
      <w:r w:rsidRPr="00A0779E">
        <w:rPr>
          <w:color w:val="000000"/>
          <w:sz w:val="22"/>
          <w:szCs w:val="22"/>
        </w:rPr>
        <w:t>ней поставить \\';</w:t>
      </w:r>
    </w:p>
    <w:p w:rsidR="00041BAD" w:rsidRPr="00A0779E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79E">
        <w:rPr>
          <w:rFonts w:ascii="Times New Roman" w:hAnsi="Times New Roman" w:cs="Times New Roman"/>
          <w:color w:val="000000"/>
          <w:sz w:val="24"/>
          <w:szCs w:val="24"/>
        </w:rPr>
        <w:t>// Выведет: Вы хотите удалить C:\*.*?</w:t>
      </w:r>
    </w:p>
    <w:p w:rsidR="00041BAD" w:rsidRPr="00A0779E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r w:rsidRPr="00A0779E">
        <w:rPr>
          <w:color w:val="000000"/>
          <w:sz w:val="22"/>
          <w:szCs w:val="22"/>
        </w:rPr>
        <w:t>echo 'Вы хотите удалить C:\\*.*?';</w:t>
      </w:r>
    </w:p>
    <w:p w:rsidR="00041BAD" w:rsidRPr="00A0779E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79E">
        <w:rPr>
          <w:rFonts w:ascii="Times New Roman" w:hAnsi="Times New Roman" w:cs="Times New Roman"/>
          <w:color w:val="000000"/>
          <w:sz w:val="24"/>
          <w:szCs w:val="24"/>
        </w:rPr>
        <w:t>// Выведет: Это не вставит: \n новую строку</w:t>
      </w:r>
    </w:p>
    <w:p w:rsidR="00041BAD" w:rsidRPr="00A0779E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r w:rsidRPr="00A0779E">
        <w:rPr>
          <w:color w:val="000000"/>
          <w:sz w:val="22"/>
          <w:szCs w:val="22"/>
        </w:rPr>
        <w:t>echo 'Это не вставит: \n новую строку';</w:t>
      </w:r>
    </w:p>
    <w:p w:rsidR="00041BAD" w:rsidRPr="00A0779E" w:rsidRDefault="00041BAD" w:rsidP="003815A0">
      <w:pPr>
        <w:pStyle w:val="HTMLPreformatted"/>
        <w:shd w:val="clear" w:color="auto" w:fill="FFFFFF"/>
        <w:spacing w:line="30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79E">
        <w:rPr>
          <w:rFonts w:ascii="Times New Roman" w:hAnsi="Times New Roman" w:cs="Times New Roman"/>
          <w:color w:val="000000"/>
          <w:sz w:val="24"/>
          <w:szCs w:val="24"/>
        </w:rPr>
        <w:t>// Выведет: Переменные $expand также $either не подставляются</w:t>
      </w:r>
    </w:p>
    <w:p w:rsidR="00041BAD" w:rsidRPr="00A0779E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r w:rsidRPr="00A0779E">
        <w:rPr>
          <w:color w:val="000000"/>
          <w:sz w:val="22"/>
          <w:szCs w:val="22"/>
        </w:rPr>
        <w:t>echo 'Переменные $expand также $either</w:t>
      </w:r>
      <w:r w:rsidR="003815A0" w:rsidRPr="00A0779E">
        <w:rPr>
          <w:color w:val="000000"/>
          <w:sz w:val="22"/>
          <w:szCs w:val="22"/>
        </w:rPr>
        <w:t xml:space="preserve"> </w:t>
      </w:r>
      <w:r w:rsidRPr="00A0779E">
        <w:rPr>
          <w:color w:val="000000"/>
          <w:sz w:val="22"/>
          <w:szCs w:val="22"/>
        </w:rPr>
        <w:t>не подставляются';</w:t>
      </w:r>
    </w:p>
    <w:p w:rsidR="00041BAD" w:rsidRPr="00A0779E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r w:rsidRPr="00A0779E">
        <w:rPr>
          <w:color w:val="000000"/>
          <w:sz w:val="22"/>
          <w:szCs w:val="22"/>
        </w:rPr>
        <w:t>?&gt;</w:t>
      </w:r>
    </w:p>
    <w:p w:rsidR="00CB66BC" w:rsidRPr="001107C4" w:rsidRDefault="00CB66BC" w:rsidP="00041BAD">
      <w:pPr>
        <w:pStyle w:val="Heading5"/>
        <w:shd w:val="clear" w:color="auto" w:fill="FFFFFF"/>
        <w:spacing w:before="0" w:after="0"/>
        <w:jc w:val="both"/>
        <w:rPr>
          <w:color w:val="000000"/>
          <w:sz w:val="24"/>
          <w:szCs w:val="24"/>
        </w:rPr>
      </w:pPr>
    </w:p>
    <w:p w:rsidR="001420B9" w:rsidRDefault="001420B9" w:rsidP="00041BAD">
      <w:pPr>
        <w:pStyle w:val="Heading5"/>
        <w:shd w:val="clear" w:color="auto" w:fill="FFFFFF"/>
        <w:spacing w:before="0" w:after="0"/>
        <w:jc w:val="both"/>
        <w:rPr>
          <w:color w:val="000000"/>
          <w:sz w:val="24"/>
          <w:szCs w:val="24"/>
        </w:rPr>
      </w:pPr>
    </w:p>
    <w:p w:rsidR="00041BAD" w:rsidRPr="00A0779E" w:rsidRDefault="00041BAD" w:rsidP="00041BAD">
      <w:pPr>
        <w:pStyle w:val="Heading5"/>
        <w:shd w:val="clear" w:color="auto" w:fill="FFFFFF"/>
        <w:spacing w:before="0" w:after="0"/>
        <w:jc w:val="both"/>
        <w:rPr>
          <w:color w:val="000000"/>
          <w:sz w:val="24"/>
          <w:szCs w:val="24"/>
        </w:rPr>
      </w:pPr>
      <w:r w:rsidRPr="00A0779E">
        <w:rPr>
          <w:color w:val="000000"/>
          <w:sz w:val="24"/>
          <w:szCs w:val="24"/>
        </w:rPr>
        <w:t>Двойные кавычки</w:t>
      </w:r>
    </w:p>
    <w:p w:rsidR="00041BAD" w:rsidRDefault="00041BAD" w:rsidP="00041BAD">
      <w:pPr>
        <w:pStyle w:val="NormalWeb"/>
        <w:shd w:val="clear" w:color="auto" w:fill="FFFFFF"/>
        <w:spacing w:line="240" w:lineRule="atLeast"/>
        <w:jc w:val="both"/>
        <w:rPr>
          <w:lang w:val="en-US"/>
        </w:rPr>
      </w:pPr>
      <w:r w:rsidRPr="00A0779E">
        <w:rPr>
          <w:color w:val="000000"/>
        </w:rPr>
        <w:lastRenderedPageBreak/>
        <w:t>Если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строка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заключена в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двойные кавычки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"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texample"/>
          <w:rFonts w:eastAsia="Century Gothic"/>
          <w:color w:val="000000"/>
        </w:rPr>
        <w:t>"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", PHP распознает большее количество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управляющих последовательностей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для специальных символов. Некоторые из них приведены в</w:t>
      </w:r>
      <w:r w:rsidRPr="00A0779E">
        <w:rPr>
          <w:rStyle w:val="apple-converted-space"/>
          <w:rFonts w:eastAsia="CordiaUPC"/>
          <w:color w:val="000000"/>
        </w:rPr>
        <w:t> </w:t>
      </w:r>
      <w:r w:rsidR="005769D7">
        <w:t>таблице</w:t>
      </w:r>
      <w:r w:rsidR="005769D7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7"/>
        <w:gridCol w:w="4998"/>
      </w:tblGrid>
      <w:tr w:rsidR="005769D7" w:rsidTr="005769D7">
        <w:tc>
          <w:tcPr>
            <w:tcW w:w="1242" w:type="dxa"/>
          </w:tcPr>
          <w:p w:rsidR="005769D7" w:rsidRPr="00A0779E" w:rsidRDefault="005769D7" w:rsidP="00041BAD">
            <w:pPr>
              <w:pStyle w:val="NormalWeb"/>
              <w:spacing w:line="240" w:lineRule="atLeast"/>
              <w:jc w:val="both"/>
              <w:rPr>
                <w:rStyle w:val="texample"/>
                <w:rFonts w:eastAsia="Century Gothic"/>
                <w:color w:val="000000"/>
              </w:rPr>
            </w:pPr>
            <w:r w:rsidRPr="00A0779E">
              <w:rPr>
                <w:b/>
                <w:bCs/>
                <w:color w:val="000000"/>
              </w:rPr>
              <w:t>Последовательность</w:t>
            </w:r>
          </w:p>
        </w:tc>
        <w:tc>
          <w:tcPr>
            <w:tcW w:w="4998" w:type="dxa"/>
          </w:tcPr>
          <w:p w:rsidR="005769D7" w:rsidRPr="005769D7" w:rsidRDefault="005769D7" w:rsidP="00041BAD">
            <w:pPr>
              <w:pStyle w:val="NormalWeb"/>
              <w:spacing w:line="240" w:lineRule="atLeast"/>
              <w:jc w:val="both"/>
              <w:rPr>
                <w:color w:val="000000"/>
              </w:rPr>
            </w:pPr>
            <w:r w:rsidRPr="00A0779E">
              <w:rPr>
                <w:b/>
                <w:bCs/>
                <w:color w:val="000000"/>
              </w:rPr>
              <w:t>Значение</w:t>
            </w:r>
          </w:p>
        </w:tc>
      </w:tr>
      <w:tr w:rsidR="005769D7" w:rsidTr="005769D7">
        <w:tc>
          <w:tcPr>
            <w:tcW w:w="1242" w:type="dxa"/>
          </w:tcPr>
          <w:p w:rsidR="005769D7" w:rsidRDefault="005769D7" w:rsidP="00041BAD">
            <w:pPr>
              <w:pStyle w:val="NormalWeb"/>
              <w:spacing w:line="240" w:lineRule="atLeast"/>
              <w:jc w:val="both"/>
              <w:rPr>
                <w:color w:val="000000"/>
                <w:lang w:val="en-US"/>
              </w:rPr>
            </w:pPr>
            <w:r w:rsidRPr="00A0779E">
              <w:rPr>
                <w:rStyle w:val="texample"/>
                <w:rFonts w:eastAsia="Century Gothic"/>
                <w:color w:val="000000"/>
              </w:rPr>
              <w:t>\n</w:t>
            </w:r>
          </w:p>
        </w:tc>
        <w:tc>
          <w:tcPr>
            <w:tcW w:w="4998" w:type="dxa"/>
          </w:tcPr>
          <w:p w:rsidR="005769D7" w:rsidRPr="005769D7" w:rsidRDefault="005769D7" w:rsidP="00041BAD">
            <w:pPr>
              <w:pStyle w:val="NormalWeb"/>
              <w:spacing w:line="240" w:lineRule="atLeast"/>
              <w:jc w:val="both"/>
              <w:rPr>
                <w:color w:val="000000"/>
                <w:lang w:val="en-US"/>
              </w:rPr>
            </w:pPr>
            <w:r w:rsidRPr="005769D7">
              <w:rPr>
                <w:color w:val="000000"/>
              </w:rPr>
              <w:t>Новая</w:t>
            </w:r>
            <w:r w:rsidRPr="005769D7">
              <w:rPr>
                <w:rStyle w:val="apple-converted-space"/>
                <w:rFonts w:eastAsia="CordiaUPC"/>
                <w:color w:val="000000"/>
              </w:rPr>
              <w:t> </w:t>
            </w:r>
            <w:r w:rsidRPr="005769D7">
              <w:rPr>
                <w:rStyle w:val="keyword"/>
                <w:rFonts w:eastAsia="Courier New"/>
                <w:iCs/>
                <w:color w:val="000000"/>
              </w:rPr>
              <w:t>строка</w:t>
            </w:r>
            <w:r w:rsidRPr="005769D7">
              <w:rPr>
                <w:rStyle w:val="apple-converted-space"/>
                <w:rFonts w:eastAsia="CordiaUPC"/>
                <w:color w:val="000000"/>
              </w:rPr>
              <w:t> </w:t>
            </w:r>
          </w:p>
        </w:tc>
      </w:tr>
      <w:tr w:rsidR="005769D7" w:rsidTr="005769D7">
        <w:tc>
          <w:tcPr>
            <w:tcW w:w="1242" w:type="dxa"/>
          </w:tcPr>
          <w:p w:rsidR="005769D7" w:rsidRDefault="005769D7" w:rsidP="00041BAD">
            <w:pPr>
              <w:pStyle w:val="NormalWeb"/>
              <w:spacing w:line="240" w:lineRule="atLeast"/>
              <w:jc w:val="both"/>
              <w:rPr>
                <w:color w:val="000000"/>
                <w:lang w:val="en-US"/>
              </w:rPr>
            </w:pPr>
            <w:r w:rsidRPr="00A0779E">
              <w:rPr>
                <w:rStyle w:val="texample"/>
                <w:rFonts w:eastAsia="Century Gothic"/>
                <w:color w:val="000000"/>
              </w:rPr>
              <w:t>\r</w:t>
            </w:r>
          </w:p>
        </w:tc>
        <w:tc>
          <w:tcPr>
            <w:tcW w:w="4998" w:type="dxa"/>
          </w:tcPr>
          <w:p w:rsidR="005769D7" w:rsidRDefault="005769D7" w:rsidP="00041BAD">
            <w:pPr>
              <w:pStyle w:val="NormalWeb"/>
              <w:spacing w:line="240" w:lineRule="atLeast"/>
              <w:jc w:val="both"/>
              <w:rPr>
                <w:color w:val="000000"/>
                <w:lang w:val="en-US"/>
              </w:rPr>
            </w:pPr>
            <w:r w:rsidRPr="00A0779E">
              <w:rPr>
                <w:color w:val="000000"/>
              </w:rPr>
              <w:t>Возврат каретки</w:t>
            </w:r>
          </w:p>
        </w:tc>
      </w:tr>
      <w:tr w:rsidR="005769D7" w:rsidTr="005769D7">
        <w:tc>
          <w:tcPr>
            <w:tcW w:w="1242" w:type="dxa"/>
          </w:tcPr>
          <w:p w:rsidR="005769D7" w:rsidRDefault="005769D7" w:rsidP="00041BAD">
            <w:pPr>
              <w:pStyle w:val="NormalWeb"/>
              <w:spacing w:line="240" w:lineRule="atLeast"/>
              <w:jc w:val="both"/>
              <w:rPr>
                <w:color w:val="000000"/>
                <w:lang w:val="en-US"/>
              </w:rPr>
            </w:pPr>
            <w:r w:rsidRPr="00A0779E">
              <w:rPr>
                <w:rStyle w:val="texample"/>
                <w:rFonts w:eastAsia="Century Gothic"/>
                <w:color w:val="000000"/>
              </w:rPr>
              <w:t>\t</w:t>
            </w:r>
          </w:p>
        </w:tc>
        <w:tc>
          <w:tcPr>
            <w:tcW w:w="4998" w:type="dxa"/>
          </w:tcPr>
          <w:p w:rsidR="005769D7" w:rsidRDefault="005769D7" w:rsidP="00041BAD">
            <w:pPr>
              <w:pStyle w:val="NormalWeb"/>
              <w:spacing w:line="240" w:lineRule="atLeast"/>
              <w:jc w:val="both"/>
              <w:rPr>
                <w:color w:val="000000"/>
                <w:lang w:val="en-US"/>
              </w:rPr>
            </w:pPr>
            <w:r w:rsidRPr="00A0779E">
              <w:rPr>
                <w:color w:val="000000"/>
              </w:rPr>
              <w:t>Горизонтальная табуляция</w:t>
            </w:r>
          </w:p>
        </w:tc>
      </w:tr>
      <w:tr w:rsidR="005769D7" w:rsidTr="005769D7">
        <w:tc>
          <w:tcPr>
            <w:tcW w:w="1242" w:type="dxa"/>
          </w:tcPr>
          <w:p w:rsidR="005769D7" w:rsidRDefault="005769D7" w:rsidP="00041BAD">
            <w:pPr>
              <w:pStyle w:val="NormalWeb"/>
              <w:spacing w:line="240" w:lineRule="atLeast"/>
              <w:jc w:val="both"/>
              <w:rPr>
                <w:color w:val="000000"/>
                <w:lang w:val="en-US"/>
              </w:rPr>
            </w:pPr>
            <w:r w:rsidRPr="00A0779E">
              <w:rPr>
                <w:rStyle w:val="texample"/>
                <w:rFonts w:eastAsia="Century Gothic"/>
                <w:color w:val="000000"/>
              </w:rPr>
              <w:t>\\</w:t>
            </w:r>
          </w:p>
        </w:tc>
        <w:tc>
          <w:tcPr>
            <w:tcW w:w="4998" w:type="dxa"/>
          </w:tcPr>
          <w:p w:rsidR="005769D7" w:rsidRDefault="005769D7" w:rsidP="00041BAD">
            <w:pPr>
              <w:pStyle w:val="NormalWeb"/>
              <w:spacing w:line="240" w:lineRule="atLeast"/>
              <w:jc w:val="both"/>
              <w:rPr>
                <w:color w:val="000000"/>
                <w:lang w:val="en-US"/>
              </w:rPr>
            </w:pPr>
            <w:r w:rsidRPr="00A0779E">
              <w:rPr>
                <w:color w:val="000000"/>
              </w:rPr>
              <w:t>Обратная косая черта</w:t>
            </w:r>
          </w:p>
        </w:tc>
      </w:tr>
      <w:tr w:rsidR="005769D7" w:rsidTr="005769D7">
        <w:tc>
          <w:tcPr>
            <w:tcW w:w="1242" w:type="dxa"/>
          </w:tcPr>
          <w:p w:rsidR="005769D7" w:rsidRDefault="005769D7" w:rsidP="00041BAD">
            <w:pPr>
              <w:pStyle w:val="NormalWeb"/>
              <w:spacing w:line="240" w:lineRule="atLeast"/>
              <w:jc w:val="both"/>
              <w:rPr>
                <w:color w:val="000000"/>
                <w:lang w:val="en-US"/>
              </w:rPr>
            </w:pPr>
            <w:r w:rsidRPr="00A0779E">
              <w:rPr>
                <w:rStyle w:val="texample"/>
                <w:rFonts w:eastAsia="Century Gothic"/>
                <w:color w:val="000000"/>
              </w:rPr>
              <w:t>\$</w:t>
            </w:r>
          </w:p>
        </w:tc>
        <w:tc>
          <w:tcPr>
            <w:tcW w:w="4998" w:type="dxa"/>
          </w:tcPr>
          <w:p w:rsidR="005769D7" w:rsidRDefault="005769D7" w:rsidP="00041BAD">
            <w:pPr>
              <w:pStyle w:val="NormalWeb"/>
              <w:spacing w:line="240" w:lineRule="atLeast"/>
              <w:jc w:val="both"/>
              <w:rPr>
                <w:color w:val="000000"/>
                <w:lang w:val="en-US"/>
              </w:rPr>
            </w:pPr>
            <w:r w:rsidRPr="00A0779E">
              <w:rPr>
                <w:color w:val="000000"/>
              </w:rPr>
              <w:t>Знак доллара</w:t>
            </w:r>
          </w:p>
        </w:tc>
      </w:tr>
      <w:tr w:rsidR="005769D7" w:rsidTr="005769D7">
        <w:tc>
          <w:tcPr>
            <w:tcW w:w="1242" w:type="dxa"/>
          </w:tcPr>
          <w:p w:rsidR="005769D7" w:rsidRDefault="005769D7" w:rsidP="00041BAD">
            <w:pPr>
              <w:pStyle w:val="NormalWeb"/>
              <w:spacing w:line="240" w:lineRule="atLeast"/>
              <w:jc w:val="both"/>
              <w:rPr>
                <w:color w:val="000000"/>
                <w:lang w:val="en-US"/>
              </w:rPr>
            </w:pPr>
            <w:r w:rsidRPr="00A0779E">
              <w:rPr>
                <w:rStyle w:val="texample"/>
                <w:rFonts w:eastAsia="Century Gothic"/>
                <w:color w:val="000000"/>
              </w:rPr>
              <w:t>\"</w:t>
            </w:r>
          </w:p>
        </w:tc>
        <w:tc>
          <w:tcPr>
            <w:tcW w:w="4998" w:type="dxa"/>
          </w:tcPr>
          <w:p w:rsidR="005769D7" w:rsidRDefault="005769D7" w:rsidP="00041BAD">
            <w:pPr>
              <w:pStyle w:val="NormalWeb"/>
              <w:spacing w:line="240" w:lineRule="atLeast"/>
              <w:jc w:val="both"/>
              <w:rPr>
                <w:color w:val="000000"/>
                <w:lang w:val="en-US"/>
              </w:rPr>
            </w:pPr>
            <w:r w:rsidRPr="00A0779E">
              <w:rPr>
                <w:color w:val="000000"/>
              </w:rPr>
              <w:t>Двойная кавычка</w:t>
            </w:r>
          </w:p>
        </w:tc>
      </w:tr>
    </w:tbl>
    <w:p w:rsidR="00041BAD" w:rsidRPr="00A0779E" w:rsidRDefault="00041BAD" w:rsidP="00041BAD">
      <w:pPr>
        <w:pStyle w:val="NormalWeb"/>
        <w:shd w:val="clear" w:color="auto" w:fill="FFFFFF"/>
        <w:spacing w:line="240" w:lineRule="atLeast"/>
        <w:jc w:val="both"/>
        <w:rPr>
          <w:color w:val="000000"/>
        </w:rPr>
      </w:pPr>
      <w:bookmarkStart w:id="2" w:name="table.2.7"/>
      <w:bookmarkEnd w:id="2"/>
      <w:r w:rsidRPr="00A0779E">
        <w:rPr>
          <w:color w:val="000000"/>
        </w:rPr>
        <w:t>Самым важным свойством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строк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в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двойных кавычках</w:t>
      </w:r>
      <w:r w:rsidRPr="00A0779E">
        <w:rPr>
          <w:rStyle w:val="apple-converted-space"/>
          <w:rFonts w:eastAsia="CordiaUPC"/>
          <w:b/>
          <w:color w:val="000000"/>
        </w:rPr>
        <w:t> </w:t>
      </w:r>
      <w:r w:rsidRPr="00A0779E">
        <w:rPr>
          <w:color w:val="000000"/>
        </w:rPr>
        <w:t>является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обработка переменных</w:t>
      </w:r>
      <w:r w:rsidRPr="00A0779E">
        <w:rPr>
          <w:color w:val="000000"/>
        </w:rPr>
        <w:t>.</w:t>
      </w:r>
    </w:p>
    <w:p w:rsidR="00041BAD" w:rsidRPr="00A0779E" w:rsidRDefault="00041BAD" w:rsidP="00041BAD">
      <w:pPr>
        <w:pStyle w:val="Heading5"/>
        <w:shd w:val="clear" w:color="auto" w:fill="FFFFFF"/>
        <w:spacing w:before="0" w:after="0"/>
        <w:jc w:val="both"/>
        <w:rPr>
          <w:color w:val="000000"/>
          <w:sz w:val="24"/>
          <w:szCs w:val="24"/>
        </w:rPr>
      </w:pPr>
      <w:r w:rsidRPr="00A0779E">
        <w:rPr>
          <w:color w:val="000000"/>
          <w:sz w:val="24"/>
          <w:szCs w:val="24"/>
        </w:rPr>
        <w:t>Heredoc</w:t>
      </w:r>
    </w:p>
    <w:p w:rsidR="00041BAD" w:rsidRPr="00A0779E" w:rsidRDefault="00041BAD" w:rsidP="00041BAD">
      <w:pPr>
        <w:pStyle w:val="NormalWeb"/>
        <w:shd w:val="clear" w:color="auto" w:fill="FFFFFF"/>
        <w:spacing w:line="240" w:lineRule="atLeast"/>
        <w:jc w:val="both"/>
        <w:rPr>
          <w:color w:val="000000"/>
        </w:rPr>
      </w:pPr>
      <w:r w:rsidRPr="00A0779E">
        <w:rPr>
          <w:color w:val="000000"/>
        </w:rPr>
        <w:t>Другой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способ определения строк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– это использование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b/>
          <w:bCs/>
          <w:i/>
          <w:iCs/>
          <w:color w:val="000000"/>
        </w:rPr>
        <w:t>heredoc-синтаксиса</w:t>
      </w:r>
      <w:r w:rsidRPr="00A0779E">
        <w:rPr>
          <w:color w:val="000000"/>
        </w:rPr>
        <w:t>. В этом случае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строка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должна начинаться с символа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texample"/>
          <w:rFonts w:eastAsia="Century Gothic"/>
          <w:color w:val="000000"/>
        </w:rPr>
        <w:t>&lt;&lt;&lt;</w:t>
      </w:r>
      <w:r w:rsidRPr="00A0779E">
        <w:rPr>
          <w:color w:val="000000"/>
        </w:rPr>
        <w:t>, после которого идет идентификатор. Заканчивается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строка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этим же идентификатором. Закрывающий идентификатор должен начинаться в первом столбце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строки</w:t>
      </w:r>
      <w:r w:rsidRPr="00A0779E">
        <w:rPr>
          <w:color w:val="000000"/>
        </w:rPr>
        <w:t>. Кроме того, идентификатор должен соответствовать тем же правилам именования, что и все остальные метки в PHP: содержать только буквенно-цифровые символы и знак подчеркивания и начинаться не с цифры или знака подчеркивания.</w:t>
      </w:r>
    </w:p>
    <w:p w:rsidR="00041BAD" w:rsidRPr="00A0779E" w:rsidRDefault="00041BAD" w:rsidP="00041BAD">
      <w:pPr>
        <w:pStyle w:val="NormalWeb"/>
        <w:shd w:val="clear" w:color="auto" w:fill="FFFFFF"/>
        <w:spacing w:line="240" w:lineRule="atLeast"/>
        <w:jc w:val="both"/>
        <w:rPr>
          <w:color w:val="000000"/>
        </w:rPr>
      </w:pPr>
      <w:r w:rsidRPr="00A0779E">
        <w:rPr>
          <w:rStyle w:val="keyword"/>
          <w:rFonts w:eastAsia="Courier New"/>
          <w:i/>
          <w:iCs/>
          <w:color w:val="000000"/>
        </w:rPr>
        <w:t>Heredoc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-текст ведет себя так же, как и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строка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в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двойных кавычках</w:t>
      </w:r>
      <w:r w:rsidRPr="00A0779E">
        <w:rPr>
          <w:color w:val="000000"/>
        </w:rPr>
        <w:t>, при этом их не имея. Это означает, что вам нет необходимости экранировать кавычки в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heredoc</w:t>
      </w:r>
      <w:r w:rsidRPr="00A0779E">
        <w:rPr>
          <w:color w:val="000000"/>
        </w:rPr>
        <w:t>, но вы по-прежнему можете использовать перечисленные выше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управляющие последовательности</w:t>
      </w:r>
      <w:r w:rsidRPr="00A0779E">
        <w:rPr>
          <w:color w:val="000000"/>
        </w:rPr>
        <w:t>.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Переменные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внутри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heredoc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color w:val="000000"/>
        </w:rPr>
        <w:t>тоже</w:t>
      </w:r>
      <w:r w:rsidRPr="00A0779E">
        <w:rPr>
          <w:rStyle w:val="apple-converted-space"/>
          <w:rFonts w:eastAsia="CordiaUPC"/>
          <w:color w:val="000000"/>
        </w:rPr>
        <w:t> </w:t>
      </w:r>
      <w:r w:rsidRPr="00A0779E">
        <w:rPr>
          <w:rStyle w:val="keyword"/>
          <w:rFonts w:eastAsia="Courier New"/>
          <w:i/>
          <w:iCs/>
          <w:color w:val="000000"/>
        </w:rPr>
        <w:t>обрабатываются</w:t>
      </w:r>
      <w:r w:rsidRPr="00A0779E">
        <w:rPr>
          <w:color w:val="000000"/>
        </w:rPr>
        <w:t>.</w:t>
      </w:r>
    </w:p>
    <w:p w:rsidR="00041BAD" w:rsidRPr="00A26C8C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bookmarkStart w:id="3" w:name="example_2.8"/>
      <w:bookmarkEnd w:id="3"/>
      <w:r w:rsidRPr="00A26C8C">
        <w:rPr>
          <w:color w:val="000000"/>
          <w:sz w:val="22"/>
          <w:szCs w:val="22"/>
        </w:rPr>
        <w:t>&lt;?php</w:t>
      </w:r>
    </w:p>
    <w:p w:rsidR="00041BAD" w:rsidRPr="00A26C8C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r w:rsidRPr="00A26C8C">
        <w:rPr>
          <w:color w:val="000000"/>
          <w:sz w:val="22"/>
          <w:szCs w:val="22"/>
        </w:rPr>
        <w:t>$str = &lt;&lt;&lt;EOD</w:t>
      </w:r>
    </w:p>
    <w:p w:rsidR="00041BAD" w:rsidRPr="00A26C8C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r w:rsidRPr="00A26C8C">
        <w:rPr>
          <w:color w:val="000000"/>
          <w:sz w:val="22"/>
          <w:szCs w:val="22"/>
        </w:rPr>
        <w:t>Пример строки, охватывающей несколько</w:t>
      </w:r>
    </w:p>
    <w:p w:rsidR="00041BAD" w:rsidRPr="00A26C8C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r w:rsidRPr="00A26C8C">
        <w:rPr>
          <w:color w:val="000000"/>
          <w:sz w:val="22"/>
          <w:szCs w:val="22"/>
        </w:rPr>
        <w:t>строчек, с использованием</w:t>
      </w:r>
    </w:p>
    <w:p w:rsidR="00041BAD" w:rsidRPr="00A26C8C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r w:rsidRPr="00A26C8C">
        <w:rPr>
          <w:color w:val="000000"/>
          <w:sz w:val="22"/>
          <w:szCs w:val="22"/>
        </w:rPr>
        <w:t>heredoc-синтаксиса</w:t>
      </w:r>
    </w:p>
    <w:p w:rsidR="00041BAD" w:rsidRPr="00A26C8C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r w:rsidRPr="00A26C8C">
        <w:rPr>
          <w:color w:val="000000"/>
          <w:sz w:val="22"/>
          <w:szCs w:val="22"/>
        </w:rPr>
        <w:t>EOD;</w:t>
      </w:r>
    </w:p>
    <w:p w:rsidR="00041BAD" w:rsidRPr="00A0779E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79E">
        <w:rPr>
          <w:rFonts w:ascii="Times New Roman" w:hAnsi="Times New Roman" w:cs="Times New Roman"/>
          <w:color w:val="000000"/>
          <w:sz w:val="24"/>
          <w:szCs w:val="24"/>
        </w:rPr>
        <w:t>// Здесь идентификатор – EOD. Ниже</w:t>
      </w:r>
    </w:p>
    <w:p w:rsidR="00041BAD" w:rsidRPr="00A0779E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79E">
        <w:rPr>
          <w:rFonts w:ascii="Times New Roman" w:hAnsi="Times New Roman" w:cs="Times New Roman"/>
          <w:color w:val="000000"/>
          <w:sz w:val="24"/>
          <w:szCs w:val="24"/>
        </w:rPr>
        <w:t>// идентификатор EOD</w:t>
      </w:r>
    </w:p>
    <w:p w:rsidR="00041BAD" w:rsidRPr="00A26C8C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r w:rsidRPr="00A26C8C">
        <w:rPr>
          <w:color w:val="000000"/>
          <w:sz w:val="22"/>
          <w:szCs w:val="22"/>
        </w:rPr>
        <w:t>$name = 'Вася';</w:t>
      </w:r>
    </w:p>
    <w:p w:rsidR="00041BAD" w:rsidRPr="00A26C8C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r w:rsidRPr="00A26C8C">
        <w:rPr>
          <w:color w:val="000000"/>
          <w:sz w:val="22"/>
          <w:szCs w:val="22"/>
        </w:rPr>
        <w:t>echo &lt;&lt;&lt;EOD</w:t>
      </w:r>
    </w:p>
    <w:p w:rsidR="00041BAD" w:rsidRPr="00A26C8C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r w:rsidRPr="00A26C8C">
        <w:rPr>
          <w:color w:val="000000"/>
          <w:sz w:val="22"/>
          <w:szCs w:val="22"/>
        </w:rPr>
        <w:t xml:space="preserve">Меня зовут "$name". </w:t>
      </w:r>
    </w:p>
    <w:p w:rsidR="00041BAD" w:rsidRPr="00A26C8C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r w:rsidRPr="00A26C8C">
        <w:rPr>
          <w:color w:val="000000"/>
          <w:sz w:val="22"/>
          <w:szCs w:val="22"/>
        </w:rPr>
        <w:t>EOD;</w:t>
      </w:r>
    </w:p>
    <w:p w:rsidR="00041BAD" w:rsidRPr="00A0779E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79E">
        <w:rPr>
          <w:rFonts w:ascii="Times New Roman" w:hAnsi="Times New Roman" w:cs="Times New Roman"/>
          <w:color w:val="000000"/>
          <w:sz w:val="24"/>
          <w:szCs w:val="24"/>
        </w:rPr>
        <w:t>// это выведет: Меня зовут "Вася".</w:t>
      </w:r>
    </w:p>
    <w:p w:rsidR="00041BAD" w:rsidRPr="00A26C8C" w:rsidRDefault="00041BAD" w:rsidP="00041BAD">
      <w:pPr>
        <w:pStyle w:val="HTMLPreformatted"/>
        <w:shd w:val="clear" w:color="auto" w:fill="FFFFFF"/>
        <w:spacing w:line="306" w:lineRule="atLeast"/>
        <w:jc w:val="both"/>
        <w:rPr>
          <w:color w:val="000000"/>
          <w:sz w:val="22"/>
          <w:szCs w:val="22"/>
        </w:rPr>
      </w:pPr>
      <w:r w:rsidRPr="00A26C8C">
        <w:rPr>
          <w:color w:val="000000"/>
          <w:sz w:val="22"/>
          <w:szCs w:val="22"/>
        </w:rPr>
        <w:t>?&gt;</w:t>
      </w:r>
    </w:p>
    <w:p w:rsidR="00894F73" w:rsidRPr="001107C4" w:rsidRDefault="00894F73" w:rsidP="00F222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894F73" w:rsidRPr="001107C4" w:rsidRDefault="00894F73" w:rsidP="00F222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F22264" w:rsidRPr="00A0779E" w:rsidRDefault="00F22264" w:rsidP="00F222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077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Функции для обработки строк в PHP</w:t>
      </w:r>
    </w:p>
    <w:p w:rsidR="00F22264" w:rsidRPr="00FD7260" w:rsidRDefault="00F22264" w:rsidP="00F22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7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D7260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Pr="00A077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ункции для обработки строк перечислены ниже: </w:t>
      </w:r>
    </w:p>
    <w:tbl>
      <w:tblPr>
        <w:tblStyle w:val="TableGrid"/>
        <w:tblW w:w="9890" w:type="dxa"/>
        <w:tblLook w:val="04A0" w:firstRow="1" w:lastRow="0" w:firstColumn="1" w:lastColumn="0" w:noHBand="0" w:noVBand="1"/>
      </w:tblPr>
      <w:tblGrid>
        <w:gridCol w:w="2123"/>
        <w:gridCol w:w="7767"/>
      </w:tblGrid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chr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символ по его коду ASCII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chunk_split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Разбивает строку на подстроки заданной длины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crypt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Зашифровывает строку с использованием одного из алгоритмов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C6211C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="00894F73" w:rsidRPr="00A0779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echo</w:t>
              </w:r>
            </w:hyperlink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одну или несколько строк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explode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Разбивает строку на подстроки, ограниченные заданным разделителем, и форматирует из них массив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html_entity_decode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Декодирует все HTML-представления в соответствующие символы. Функция обратно по отношению к htmlentites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htmlentites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Кодирует все специальные символы в их HTML-представление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htmlspecialchars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Кодирует все символы в их HTML-представление 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implode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Формирует строку из элементов массива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ltrim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начальные пробелы из строки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rtrim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конечные пробелы из строки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number_format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Представляет число в виде строки в различных форматах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ASCII-код символа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parse_str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Разбивает строку URL и присваивает значение переменным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строку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printf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строку с форматированием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sprintf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строку с форматированием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setlocale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Устанавливает информацию о кодовой странице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similar_text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Вычисляет степень похожести двух строк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sscanf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Разбивает строку по шаблону и присваивает полученные значения переменным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str_ireplace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 же самое, что и str_replace, но без учета различий в регистре символов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str_pad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Дополняет строку до заданной длины другой строкой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str_repeat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Повторяет строку заданное количество раз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str_replace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Ищет в строке все вхождения подстроки и меняет на заданную строку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str_shuffle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Случайным образом перемешивает все символы в строке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str_split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Формирует массив из символов строки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str_word_count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Подсчитывает количество слов в строке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strcasecmp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Выполняет побайтовое сравнение строк без учета регистра символов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strcht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 же самое что strstr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strcmp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Выполняет побайтовое сравнение строк с учетом регистра символов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strip_tags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из строки все HTML-и PHP-теги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stripos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Ищет первое вхождение подстроки в строке без учета регистра символов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stristr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 же самое что strstr, но без учета регистра символов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strlen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длину строки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strnatcasecmp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 же самое что strnatcmp, но без учета регистра символов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strncmp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Выполняет побайтовое сравнение первых n символов строк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strpos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Ищет первое вхождение подстроки в строке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strrchr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Ищет последнее вхождение символа в строке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strrev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Инвертирует строку - прочитывает ее справа налево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strripos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Ищет последнее вхождение подстроки в строке без учета регистра символов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strrpos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Ищет последнее вхождение подстроки в строке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strspn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длину участка строки, состоящего из заданных символов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strstr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часть строки от первого вхождения подстроки до конца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strtolower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Преобразует прописные буквы в строчные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strtoupper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Преобразует строчные буквы в прописные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strtr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Преобразует заданные символы в строке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substr_compare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Сравнивает две строки, начиная с заданного смещения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substr_count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Подсчитывает, сколько раз заданная подстрока встречается в строке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substr_replace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Ищет в заданном участке строки все вхождения подстроки и меняет на другую строку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substr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заданную часть исходной строки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trim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начальные и конечные пробелы из строки</w:t>
            </w:r>
          </w:p>
        </w:tc>
      </w:tr>
      <w:tr w:rsidR="00894F73" w:rsidTr="00B02EFF">
        <w:tc>
          <w:tcPr>
            <w:tcW w:w="2123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ucfirst</w:t>
            </w:r>
          </w:p>
        </w:tc>
        <w:tc>
          <w:tcPr>
            <w:tcW w:w="7767" w:type="dxa"/>
            <w:vAlign w:val="center"/>
          </w:tcPr>
          <w:p w:rsidR="00894F73" w:rsidRPr="00A0779E" w:rsidRDefault="00894F73" w:rsidP="00E34C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7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Преобразует первую букву строки в прописную</w:t>
            </w:r>
          </w:p>
        </w:tc>
      </w:tr>
    </w:tbl>
    <w:p w:rsidR="00F954AD" w:rsidRPr="00A0779E" w:rsidRDefault="00F954AD">
      <w:pPr>
        <w:rPr>
          <w:rFonts w:ascii="Times New Roman" w:hAnsi="Times New Roman" w:cs="Times New Roman"/>
        </w:rPr>
      </w:pPr>
    </w:p>
    <w:p w:rsidR="00262609" w:rsidRPr="00A0779E" w:rsidRDefault="00262609" w:rsidP="00262609">
      <w:pPr>
        <w:pStyle w:val="Heading1"/>
      </w:pPr>
      <w:r w:rsidRPr="00A0779E">
        <w:t>Использование строковых функций в PHP</w:t>
      </w:r>
    </w:p>
    <w:p w:rsidR="00986FE6" w:rsidRPr="00986FE6" w:rsidRDefault="00986FE6" w:rsidP="00986FE6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986FE6">
        <w:rPr>
          <w:rFonts w:ascii="Times New Roman" w:hAnsi="Times New Roman" w:cs="Times New Roman"/>
          <w:color w:val="auto"/>
          <w:sz w:val="28"/>
          <w:szCs w:val="28"/>
        </w:rPr>
        <w:t>Базовые строковые функции</w:t>
      </w:r>
    </w:p>
    <w:p w:rsidR="00986FE6" w:rsidRDefault="00986FE6" w:rsidP="00986FE6">
      <w:pPr>
        <w:pStyle w:val="mtx1"/>
      </w:pPr>
      <w:r>
        <w:rPr>
          <w:rStyle w:val="Strong"/>
        </w:rPr>
        <w:t>strlen(string $st)</w:t>
      </w:r>
    </w:p>
    <w:p w:rsidR="00986FE6" w:rsidRDefault="00986FE6" w:rsidP="00986FE6">
      <w:pPr>
        <w:pStyle w:val="NormalWeb"/>
      </w:pPr>
      <w:r>
        <w:t xml:space="preserve">Одна из наиболее полезных функций. Возвращает просто длину строки, т. е., сколько символов содержится в </w:t>
      </w:r>
      <w:r>
        <w:rPr>
          <w:rStyle w:val="HTMLTypewriter"/>
        </w:rPr>
        <w:t>$st</w:t>
      </w:r>
      <w:r>
        <w:t>. Пример:</w:t>
      </w:r>
    </w:p>
    <w:p w:rsidR="00986FE6" w:rsidRDefault="00986FE6" w:rsidP="0026260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2413003" cy="476250"/>
            <wp:effectExtent l="19050" t="0" r="6347" b="0"/>
            <wp:docPr id="13" name="Рисунок 12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E6" w:rsidRPr="00986FE6" w:rsidRDefault="00986FE6" w:rsidP="00986FE6">
      <w:pPr>
        <w:pStyle w:val="mtx1"/>
        <w:rPr>
          <w:lang w:val="en-US"/>
        </w:rPr>
      </w:pPr>
      <w:r w:rsidRPr="00986FE6">
        <w:rPr>
          <w:rStyle w:val="Strong"/>
          <w:lang w:val="en-US"/>
        </w:rPr>
        <w:t>strpos(string $where, string $what, int $fromwhere=0)</w:t>
      </w:r>
    </w:p>
    <w:p w:rsidR="00986FE6" w:rsidRDefault="00986FE6" w:rsidP="00986FE6">
      <w:pPr>
        <w:pStyle w:val="NormalWeb"/>
      </w:pPr>
      <w:r>
        <w:t xml:space="preserve">Пытается найти в строке </w:t>
      </w:r>
      <w:r>
        <w:rPr>
          <w:rStyle w:val="HTMLTypewriter"/>
        </w:rPr>
        <w:t>$where</w:t>
      </w:r>
      <w:r>
        <w:t xml:space="preserve"> подстроку (то есть последовательность символов) </w:t>
      </w:r>
      <w:r>
        <w:rPr>
          <w:rStyle w:val="HTMLTypewriter"/>
        </w:rPr>
        <w:t>$what</w:t>
      </w:r>
      <w:r>
        <w:t xml:space="preserve"> и в случае успеха возвращает позицию (индекс) этой подстроки в строке. Необязательный параметр </w:t>
      </w:r>
      <w:r>
        <w:rPr>
          <w:rStyle w:val="HTMLTypewriter"/>
        </w:rPr>
        <w:t>$fromwhere</w:t>
      </w:r>
      <w:r>
        <w:t xml:space="preserve"> можно задавать, если поиск нужно вести не с начала строки </w:t>
      </w:r>
      <w:r>
        <w:rPr>
          <w:rStyle w:val="HTMLTypewriter"/>
        </w:rPr>
        <w:t>$from</w:t>
      </w:r>
      <w:r>
        <w:t xml:space="preserve">, а с какой-то другой позиции. В этом случае следует эту позицию передать в </w:t>
      </w:r>
      <w:r>
        <w:rPr>
          <w:rStyle w:val="HTMLTypewriter"/>
        </w:rPr>
        <w:t>$fromwhere</w:t>
      </w:r>
      <w:r>
        <w:t xml:space="preserve">. Если подстроку найти не удалось, функция возвращает </w:t>
      </w:r>
      <w:r>
        <w:rPr>
          <w:rStyle w:val="HTMLTypewriter"/>
        </w:rPr>
        <w:t>false</w:t>
      </w:r>
      <w:r>
        <w:t xml:space="preserve">. Однако будьте внимательны, проверяя результат вызова </w:t>
      </w:r>
      <w:r>
        <w:rPr>
          <w:rStyle w:val="HTMLTypewriter"/>
        </w:rPr>
        <w:t>strpos()</w:t>
      </w:r>
      <w:r>
        <w:t xml:space="preserve"> на false — используйте для этого только оператор </w:t>
      </w:r>
      <w:r>
        <w:rPr>
          <w:rStyle w:val="HTMLTypewriter"/>
        </w:rPr>
        <w:t>===</w:t>
      </w:r>
      <w:r>
        <w:t>. Пример:</w:t>
      </w:r>
    </w:p>
    <w:p w:rsidR="00986FE6" w:rsidRDefault="00F44CF5" w:rsidP="0026260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3133725" cy="296019"/>
            <wp:effectExtent l="19050" t="0" r="9525" b="0"/>
            <wp:docPr id="14" name="Рисунок 13" descr="Безимени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F5" w:rsidRDefault="00F44CF5" w:rsidP="00986FE6"/>
    <w:p w:rsidR="00F44CF5" w:rsidRDefault="00F44CF5" w:rsidP="00986FE6">
      <w:pPr>
        <w:rPr>
          <w:rFonts w:ascii="Times New Roman" w:hAnsi="Times New Roman" w:cs="Times New Roman"/>
          <w:sz w:val="24"/>
          <w:szCs w:val="24"/>
        </w:rPr>
      </w:pPr>
      <w:r w:rsidRPr="00F44CF5">
        <w:rPr>
          <w:rFonts w:ascii="Times New Roman" w:hAnsi="Times New Roman" w:cs="Times New Roman"/>
          <w:sz w:val="24"/>
          <w:szCs w:val="24"/>
        </w:rPr>
        <w:t>И еще пример:</w:t>
      </w:r>
    </w:p>
    <w:p w:rsidR="00F44CF5" w:rsidRPr="00F44CF5" w:rsidRDefault="00F44CF5" w:rsidP="00986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10300" cy="582295"/>
            <wp:effectExtent l="19050" t="0" r="0" b="0"/>
            <wp:docPr id="15" name="Рисунок 14" descr="Безимени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E6" w:rsidRDefault="00986FE6" w:rsidP="00986FE6"/>
    <w:p w:rsidR="00F44CF5" w:rsidRPr="00F44CF5" w:rsidRDefault="00F44CF5" w:rsidP="00F44CF5">
      <w:pPr>
        <w:pStyle w:val="mtx1"/>
        <w:rPr>
          <w:lang w:val="en-US"/>
        </w:rPr>
      </w:pPr>
      <w:r w:rsidRPr="00F44CF5">
        <w:rPr>
          <w:rStyle w:val="Strong"/>
          <w:lang w:val="en-US"/>
        </w:rPr>
        <w:t>substr(string $str, int $start [,int $length])</w:t>
      </w:r>
    </w:p>
    <w:p w:rsidR="00F44CF5" w:rsidRDefault="00F44CF5" w:rsidP="00F44CF5">
      <w:pPr>
        <w:pStyle w:val="NormalWeb"/>
      </w:pPr>
      <w:r>
        <w:t xml:space="preserve">Данная функция тоже востребуется очень часто. Ее назначение — возвращать участок строки </w:t>
      </w:r>
      <w:r>
        <w:rPr>
          <w:rStyle w:val="HTMLTypewriter"/>
        </w:rPr>
        <w:t>$str</w:t>
      </w:r>
      <w:r>
        <w:t xml:space="preserve">, начиная с позиции </w:t>
      </w:r>
      <w:r>
        <w:rPr>
          <w:rStyle w:val="HTMLTypewriter"/>
        </w:rPr>
        <w:t>$start</w:t>
      </w:r>
      <w:r>
        <w:t xml:space="preserve"> и длиной </w:t>
      </w:r>
      <w:r>
        <w:rPr>
          <w:rStyle w:val="HTMLTypewriter"/>
        </w:rPr>
        <w:t>$length</w:t>
      </w:r>
      <w:r>
        <w:t xml:space="preserve">. Если </w:t>
      </w:r>
      <w:r>
        <w:rPr>
          <w:rStyle w:val="HTMLTypewriter"/>
        </w:rPr>
        <w:t>$length</w:t>
      </w:r>
      <w:r>
        <w:t xml:space="preserve"> не задана, то подразумевается подстрока от </w:t>
      </w:r>
      <w:r>
        <w:rPr>
          <w:rStyle w:val="HTMLTypewriter"/>
        </w:rPr>
        <w:t>$start</w:t>
      </w:r>
      <w:r>
        <w:t xml:space="preserve"> до конца строки </w:t>
      </w:r>
      <w:r>
        <w:rPr>
          <w:rStyle w:val="HTMLTypewriter"/>
        </w:rPr>
        <w:t>$str</w:t>
      </w:r>
      <w:r>
        <w:t xml:space="preserve">. Если </w:t>
      </w:r>
      <w:r>
        <w:rPr>
          <w:rStyle w:val="HTMLTypewriter"/>
        </w:rPr>
        <w:t>$start</w:t>
      </w:r>
      <w:r>
        <w:t xml:space="preserve"> больше, чем длина строки, или же значение </w:t>
      </w:r>
      <w:r>
        <w:rPr>
          <w:rStyle w:val="HTMLTypewriter"/>
        </w:rPr>
        <w:t>$length</w:t>
      </w:r>
      <w:r>
        <w:t xml:space="preserve"> равно нулю, то возвращается пустая подстрока. Однако эта функция может делать и еще довольно полезные вещи. К примеру, если мы передадим в </w:t>
      </w:r>
      <w:r>
        <w:rPr>
          <w:rStyle w:val="HTMLTypewriter"/>
        </w:rPr>
        <w:t>$start</w:t>
      </w:r>
      <w:r>
        <w:t xml:space="preserve"> отрицательное число, то будет считаться, что это число является индексом подстроки, но только отсчитываемым от конца </w:t>
      </w:r>
      <w:r>
        <w:rPr>
          <w:rStyle w:val="HTMLTypewriter"/>
        </w:rPr>
        <w:t>$str</w:t>
      </w:r>
      <w:r>
        <w:t xml:space="preserve"> (например, -1 означает "начиная с последнего символа строки"). Параметр </w:t>
      </w:r>
      <w:r>
        <w:rPr>
          <w:rStyle w:val="HTMLTypewriter"/>
        </w:rPr>
        <w:t>$length</w:t>
      </w:r>
      <w:r>
        <w:t xml:space="preserve">, если он задан, тоже может быть отрицательным. В этом случае последним символом возвращенной подстроки будет символ из </w:t>
      </w:r>
      <w:r>
        <w:rPr>
          <w:rStyle w:val="HTMLTypewriter"/>
        </w:rPr>
        <w:t>$str</w:t>
      </w:r>
      <w:r>
        <w:t xml:space="preserve"> с индексом </w:t>
      </w:r>
      <w:r>
        <w:rPr>
          <w:rStyle w:val="HTMLTypewriter"/>
        </w:rPr>
        <w:t>$length</w:t>
      </w:r>
      <w:r>
        <w:t>, определяемым от конца строки. Примеры:</w:t>
      </w:r>
    </w:p>
    <w:p w:rsidR="00F44CF5" w:rsidRDefault="00F44CF5" w:rsidP="00986FE6">
      <w:r>
        <w:rPr>
          <w:noProof/>
          <w:lang w:eastAsia="ru-RU"/>
        </w:rPr>
        <w:drawing>
          <wp:inline distT="0" distB="0" distL="0" distR="0">
            <wp:extent cx="2895600" cy="671299"/>
            <wp:effectExtent l="19050" t="0" r="0" b="0"/>
            <wp:docPr id="16" name="Рисунок 15" descr="Безимени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022" cy="67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F5" w:rsidRPr="00F44CF5" w:rsidRDefault="00F44CF5" w:rsidP="00F44CF5">
      <w:pPr>
        <w:pStyle w:val="mtx1"/>
        <w:rPr>
          <w:lang w:val="en-US"/>
        </w:rPr>
      </w:pPr>
      <w:r w:rsidRPr="00F44CF5">
        <w:rPr>
          <w:rStyle w:val="Strong"/>
          <w:lang w:val="en-US"/>
        </w:rPr>
        <w:t>strcmp(string $str1, string $str2)</w:t>
      </w:r>
    </w:p>
    <w:p w:rsidR="00F44CF5" w:rsidRDefault="00F44CF5" w:rsidP="00F44CF5">
      <w:pPr>
        <w:pStyle w:val="NormalWeb"/>
      </w:pPr>
      <w:r>
        <w:t xml:space="preserve">Сравнивает две строки посимвольно (точнее, побайтово) и возвращает: </w:t>
      </w:r>
      <w:r>
        <w:rPr>
          <w:rStyle w:val="HTMLTypewriter"/>
        </w:rPr>
        <w:t>0</w:t>
      </w:r>
      <w:r>
        <w:t xml:space="preserve">, если строки полностью совпадают; </w:t>
      </w:r>
      <w:r>
        <w:rPr>
          <w:rStyle w:val="HTMLTypewriter"/>
        </w:rPr>
        <w:t>-1</w:t>
      </w:r>
      <w:r>
        <w:t xml:space="preserve">, если строка </w:t>
      </w:r>
      <w:r>
        <w:rPr>
          <w:rStyle w:val="HTMLTypewriter"/>
        </w:rPr>
        <w:t>$str1</w:t>
      </w:r>
      <w:r>
        <w:t xml:space="preserve"> лексикографически меньше </w:t>
      </w:r>
      <w:r>
        <w:rPr>
          <w:rStyle w:val="HTMLTypewriter"/>
        </w:rPr>
        <w:t>$str2</w:t>
      </w:r>
      <w:r>
        <w:t xml:space="preserve">; и </w:t>
      </w:r>
      <w:r>
        <w:rPr>
          <w:rStyle w:val="HTMLTypewriter"/>
        </w:rPr>
        <w:t>1</w:t>
      </w:r>
      <w:r>
        <w:t xml:space="preserve">, если, наоборот, </w:t>
      </w:r>
      <w:r>
        <w:rPr>
          <w:rStyle w:val="HTMLTypewriter"/>
        </w:rPr>
        <w:t>$str1</w:t>
      </w:r>
      <w:r>
        <w:t xml:space="preserve"> "больше" </w:t>
      </w:r>
      <w:r>
        <w:rPr>
          <w:rStyle w:val="HTMLTypewriter"/>
        </w:rPr>
        <w:t>$str2</w:t>
      </w:r>
      <w:r>
        <w:t>. Так как сравнение идет побайтово, то регистр символов влияет на результаты сравнений.</w:t>
      </w:r>
    </w:p>
    <w:p w:rsidR="00F44CF5" w:rsidRPr="00F44CF5" w:rsidRDefault="00F44CF5" w:rsidP="00F44CF5">
      <w:pPr>
        <w:pStyle w:val="mtx1"/>
        <w:rPr>
          <w:lang w:val="en-US"/>
        </w:rPr>
      </w:pPr>
      <w:r w:rsidRPr="00F44CF5">
        <w:rPr>
          <w:rStyle w:val="Strong"/>
          <w:lang w:val="en-US"/>
        </w:rPr>
        <w:t>strcasecmp(string $str1, string $str2)</w:t>
      </w:r>
    </w:p>
    <w:p w:rsidR="00F44CF5" w:rsidRDefault="00F44CF5" w:rsidP="00F44CF5">
      <w:pPr>
        <w:pStyle w:val="NormalWeb"/>
      </w:pPr>
      <w:r>
        <w:t>То же самое, что и strcmp(), только при работе не учитывается регистр букв. Например, с точки зрения этой функции "ab" и "AB" равны.</w:t>
      </w:r>
    </w:p>
    <w:p w:rsidR="00F44CF5" w:rsidRDefault="00F44CF5" w:rsidP="00986FE6"/>
    <w:p w:rsidR="00F44CF5" w:rsidRPr="00F44CF5" w:rsidRDefault="00F44CF5" w:rsidP="00F44CF5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F44CF5">
        <w:rPr>
          <w:rFonts w:ascii="Times New Roman" w:hAnsi="Times New Roman" w:cs="Times New Roman"/>
          <w:color w:val="auto"/>
          <w:sz w:val="28"/>
          <w:szCs w:val="28"/>
        </w:rPr>
        <w:t>Функции для работы с блоками текста</w:t>
      </w:r>
    </w:p>
    <w:p w:rsidR="00F44CF5" w:rsidRDefault="00F44CF5" w:rsidP="00F44CF5">
      <w:pPr>
        <w:pStyle w:val="NormalWeb"/>
      </w:pPr>
      <w:r>
        <w:t>Перечисленные ниже функции чаще всего оказываются полезны, если нужно проводить однотипные операции с многострочными блоками текста, заданными в строковых переменных.</w:t>
      </w:r>
    </w:p>
    <w:p w:rsidR="00F44CF5" w:rsidRPr="00F44CF5" w:rsidRDefault="00F44CF5" w:rsidP="00F44CF5">
      <w:pPr>
        <w:pStyle w:val="mtx1"/>
        <w:rPr>
          <w:lang w:val="en-US"/>
        </w:rPr>
      </w:pPr>
      <w:r w:rsidRPr="00F44CF5">
        <w:rPr>
          <w:rStyle w:val="Strong"/>
          <w:lang w:val="en-US"/>
        </w:rPr>
        <w:t>str_replace(string $from, string $to, string $str)</w:t>
      </w:r>
    </w:p>
    <w:p w:rsidR="00F44CF5" w:rsidRDefault="00F44CF5" w:rsidP="00F44CF5">
      <w:pPr>
        <w:pStyle w:val="NormalWeb"/>
      </w:pPr>
      <w:r>
        <w:t xml:space="preserve">Заменяет в строке </w:t>
      </w:r>
      <w:r>
        <w:rPr>
          <w:rStyle w:val="HTMLTypewriter"/>
        </w:rPr>
        <w:t>$str</w:t>
      </w:r>
      <w:r>
        <w:t xml:space="preserve"> все вхождения подстроки </w:t>
      </w:r>
      <w:r>
        <w:rPr>
          <w:rStyle w:val="HTMLTypewriter"/>
        </w:rPr>
        <w:t>$from</w:t>
      </w:r>
      <w:r>
        <w:t xml:space="preserve"> (с учетом регистра) на </w:t>
      </w:r>
      <w:r>
        <w:rPr>
          <w:rStyle w:val="HTMLTypewriter"/>
        </w:rPr>
        <w:t>$to</w:t>
      </w:r>
      <w:r>
        <w:t xml:space="preserve"> и возвращает результат. Исходная строка, переданная третьим параметром, при этом не меняется. Например, вот так мы можем заместить все символы перевода строки на их HTML эквивалент — тэг &lt;br&gt;:</w:t>
      </w:r>
    </w:p>
    <w:p w:rsidR="00F44CF5" w:rsidRDefault="00F44CF5" w:rsidP="00986FE6">
      <w:r>
        <w:rPr>
          <w:noProof/>
          <w:lang w:eastAsia="ru-RU"/>
        </w:rPr>
        <w:drawing>
          <wp:inline distT="0" distB="0" distL="0" distR="0">
            <wp:extent cx="2562225" cy="196339"/>
            <wp:effectExtent l="19050" t="0" r="9525" b="0"/>
            <wp:docPr id="17" name="Рисунок 16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51" w:rsidRDefault="00A75851" w:rsidP="00A75851">
      <w:pPr>
        <w:pStyle w:val="NormalWeb"/>
      </w:pPr>
      <w:r>
        <w:t xml:space="preserve">Как видим, то, что в строке &lt;br&gt;\n тоже есть символ перевода строки, никак не влияет на работу функции, т. е. функция производит лишь однократный проход по строке. Для решения описанной задачи также применима функция </w:t>
      </w:r>
      <w:r>
        <w:rPr>
          <w:rStyle w:val="HTMLTypewriter"/>
        </w:rPr>
        <w:t>nl2br()</w:t>
      </w:r>
      <w:r>
        <w:t>, которая работает чуть быстрее.</w:t>
      </w:r>
    </w:p>
    <w:p w:rsidR="00A75851" w:rsidRDefault="00A75851" w:rsidP="00A75851">
      <w:pPr>
        <w:pStyle w:val="mtx1"/>
      </w:pPr>
      <w:r>
        <w:rPr>
          <w:rStyle w:val="Strong"/>
        </w:rPr>
        <w:t>string nl2br(string $string)</w:t>
      </w:r>
    </w:p>
    <w:p w:rsidR="00A75851" w:rsidRDefault="00A75851" w:rsidP="00A75851">
      <w:pPr>
        <w:pStyle w:val="NormalWeb"/>
      </w:pPr>
      <w:r>
        <w:t>Заменяет в строке все символы новой строки \n на &lt;br&gt;\n и возвращает результат. Исходная строка не изменяется. Обратите внимание на то, что символы \r, которые присутствуют в конце строки текстовых файлов Windows, этой функцией никак не учитываются, а потому остаются на старом месте.</w:t>
      </w:r>
    </w:p>
    <w:p w:rsidR="00A75851" w:rsidRPr="00A75851" w:rsidRDefault="00A75851" w:rsidP="00A75851">
      <w:pPr>
        <w:pStyle w:val="mtx1"/>
        <w:rPr>
          <w:lang w:val="en-US"/>
        </w:rPr>
      </w:pPr>
      <w:r w:rsidRPr="00A75851">
        <w:rPr>
          <w:rStyle w:val="Strong"/>
          <w:lang w:val="en-US"/>
        </w:rPr>
        <w:t>strip_tags (string $str [, string $allowable_tags])</w:t>
      </w:r>
    </w:p>
    <w:p w:rsidR="00A75851" w:rsidRDefault="00A75851" w:rsidP="00A75851">
      <w:pPr>
        <w:pStyle w:val="NormalWeb"/>
      </w:pPr>
      <w:r>
        <w:t xml:space="preserve">Еще одна полезная функция для работы со строками. Эта функция удаляет из строки все тэги и возвращает результат. В параметре </w:t>
      </w:r>
      <w:r>
        <w:rPr>
          <w:rStyle w:val="HTMLTypewriter"/>
        </w:rPr>
        <w:t>$allowable_tags</w:t>
      </w:r>
      <w:r>
        <w:t xml:space="preserve"> можно передать тэги, которые не следует удалять из строки. Они должны перечисляться вплотную друг к другу. Примеры:</w:t>
      </w:r>
    </w:p>
    <w:p w:rsidR="00F44CF5" w:rsidRDefault="00A75851" w:rsidP="00986FE6">
      <w:r>
        <w:rPr>
          <w:noProof/>
          <w:lang w:eastAsia="ru-RU"/>
        </w:rPr>
        <w:drawing>
          <wp:inline distT="0" distB="0" distL="0" distR="0">
            <wp:extent cx="6210300" cy="480695"/>
            <wp:effectExtent l="19050" t="0" r="0" b="0"/>
            <wp:docPr id="18" name="Рисунок 17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51" w:rsidRDefault="00A75851" w:rsidP="00A75851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</w:p>
    <w:p w:rsidR="00A75851" w:rsidRPr="00A75851" w:rsidRDefault="00A75851" w:rsidP="00A75851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A75851">
        <w:rPr>
          <w:rFonts w:ascii="Times New Roman" w:hAnsi="Times New Roman" w:cs="Times New Roman"/>
          <w:color w:val="auto"/>
          <w:sz w:val="28"/>
          <w:szCs w:val="28"/>
        </w:rPr>
        <w:t>Функции для работы с отдельными символами</w:t>
      </w:r>
    </w:p>
    <w:p w:rsidR="00A75851" w:rsidRDefault="00A75851" w:rsidP="00A75851">
      <w:pPr>
        <w:pStyle w:val="NormalWeb"/>
      </w:pPr>
      <w:r>
        <w:t>Как и в других языках программирования, в PHP можно работать с символами строк отдельно.</w:t>
      </w:r>
    </w:p>
    <w:p w:rsidR="00A75851" w:rsidRDefault="00A75851" w:rsidP="00A75851">
      <w:pPr>
        <w:pStyle w:val="NormalWeb"/>
      </w:pPr>
      <w:r>
        <w:t>Обратиться к любому символу строки можно по его индексу:</w:t>
      </w:r>
    </w:p>
    <w:p w:rsidR="00F44CF5" w:rsidRDefault="00A75851" w:rsidP="00986FE6">
      <w:r>
        <w:rPr>
          <w:noProof/>
          <w:lang w:eastAsia="ru-RU"/>
        </w:rPr>
        <w:drawing>
          <wp:inline distT="0" distB="0" distL="0" distR="0">
            <wp:extent cx="2238375" cy="384566"/>
            <wp:effectExtent l="19050" t="0" r="9525" b="0"/>
            <wp:docPr id="19" name="Рисунок 18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51" w:rsidRDefault="00A75851" w:rsidP="00A75851">
      <w:pPr>
        <w:pStyle w:val="mtx1"/>
      </w:pPr>
      <w:r>
        <w:rPr>
          <w:rStyle w:val="Strong"/>
        </w:rPr>
        <w:t>chr(int $code)</w:t>
      </w:r>
    </w:p>
    <w:p w:rsidR="00A75851" w:rsidRDefault="00A75851" w:rsidP="00A75851">
      <w:pPr>
        <w:pStyle w:val="NormalWeb"/>
      </w:pPr>
      <w:r>
        <w:t xml:space="preserve">Данная функция возвращает строку, состоящую из символа с кодом </w:t>
      </w:r>
      <w:r>
        <w:rPr>
          <w:rStyle w:val="HTMLTypewriter"/>
        </w:rPr>
        <w:t>$code</w:t>
      </w:r>
      <w:r>
        <w:t>. Пример:</w:t>
      </w:r>
    </w:p>
    <w:p w:rsidR="00A75851" w:rsidRDefault="00A75851" w:rsidP="00986FE6">
      <w:r>
        <w:rPr>
          <w:noProof/>
          <w:lang w:eastAsia="ru-RU"/>
        </w:rPr>
        <w:drawing>
          <wp:inline distT="0" distB="0" distL="0" distR="0">
            <wp:extent cx="1895475" cy="290840"/>
            <wp:effectExtent l="19050" t="0" r="9525" b="0"/>
            <wp:docPr id="20" name="Рисунок 19" descr="Безимени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309" cy="29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51" w:rsidRDefault="00A75851" w:rsidP="00A75851">
      <w:pPr>
        <w:pStyle w:val="mtx1"/>
      </w:pPr>
      <w:r>
        <w:rPr>
          <w:rStyle w:val="Strong"/>
        </w:rPr>
        <w:t>ord($char)</w:t>
      </w:r>
    </w:p>
    <w:p w:rsidR="00A75851" w:rsidRDefault="00A75851" w:rsidP="00A75851">
      <w:pPr>
        <w:pStyle w:val="NormalWeb"/>
      </w:pPr>
      <w:r>
        <w:t xml:space="preserve">Данная функция возвращает код символа </w:t>
      </w:r>
      <w:r>
        <w:rPr>
          <w:rStyle w:val="HTMLTypewriter"/>
        </w:rPr>
        <w:t>$char</w:t>
      </w:r>
      <w:r>
        <w:t>. Вот пример:</w:t>
      </w:r>
    </w:p>
    <w:p w:rsidR="00A75851" w:rsidRDefault="00A75851" w:rsidP="00986FE6">
      <w:r>
        <w:rPr>
          <w:noProof/>
          <w:lang w:eastAsia="ru-RU"/>
        </w:rPr>
        <w:drawing>
          <wp:inline distT="0" distB="0" distL="0" distR="0">
            <wp:extent cx="3276600" cy="249741"/>
            <wp:effectExtent l="19050" t="0" r="0" b="0"/>
            <wp:docPr id="21" name="Рисунок 20" descr="Безимени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9697" cy="25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BA" w:rsidRDefault="00363BBA" w:rsidP="00363BBA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</w:p>
    <w:p w:rsidR="00363BBA" w:rsidRPr="00363BBA" w:rsidRDefault="00363BBA" w:rsidP="00363BBA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363BBA">
        <w:rPr>
          <w:rFonts w:ascii="Times New Roman" w:hAnsi="Times New Roman" w:cs="Times New Roman"/>
          <w:color w:val="auto"/>
          <w:sz w:val="28"/>
          <w:szCs w:val="28"/>
        </w:rPr>
        <w:t>Функции удаления пробелов</w:t>
      </w:r>
    </w:p>
    <w:p w:rsidR="00363BBA" w:rsidRDefault="00363BBA" w:rsidP="00363BBA">
      <w:pPr>
        <w:pStyle w:val="NormalWeb"/>
      </w:pPr>
      <w:r>
        <w:t>Иногда трудно даже представить, какими могут быть странными пользователи, если дать им в руки клавиатуру и попросить напечатать на ней какое-нибудь слово. Так как клавиша пробела — самая большая, то пользователи имеют обыкновение нажимать ее в самые невероятные моменты. Этому способствует также и тот факт, что символ с кодом 32, обозначающий пробел, как вы знаете, на экране не виден. Если программа не способна обработать описанную ситуацию, то она, в лучшем случае после тягостного молчания отобразит в браузере что-нибудь типа "неверные входные данные", а в худшем — сделает при этом что-нибудь необратимое.</w:t>
      </w:r>
    </w:p>
    <w:p w:rsidR="00363BBA" w:rsidRDefault="00363BBA" w:rsidP="00363BBA">
      <w:pPr>
        <w:pStyle w:val="NormalWeb"/>
      </w:pPr>
      <w:r>
        <w:t>Между тем, обезопасить себя от паразитных пробелов чрезвычайно просто, и разработчики PHP предоставляют нам для этого ряд специализированных функций. Не волнуйтесь о том, что их применение замедляет программу. Эти функции работают с молниеносной скоростью, а главное, одинаково быстро, независимо от объема переданных им строк.</w:t>
      </w:r>
    </w:p>
    <w:p w:rsidR="00363BBA" w:rsidRDefault="00363BBA" w:rsidP="00363BBA">
      <w:pPr>
        <w:pStyle w:val="mtx1"/>
      </w:pPr>
      <w:r>
        <w:rPr>
          <w:rStyle w:val="Strong"/>
        </w:rPr>
        <w:t>trim(string $str)</w:t>
      </w:r>
    </w:p>
    <w:p w:rsidR="00363BBA" w:rsidRDefault="00363BBA" w:rsidP="00363BBA">
      <w:pPr>
        <w:pStyle w:val="NormalWeb"/>
      </w:pPr>
      <w:r>
        <w:t xml:space="preserve">Возвращает копию $str, только с удаленными ведущими и концевыми пробельными символами. Под пробельными символами я здесь и далее подразумеваю: пробел " ", символ перевода строки \n, символ возврата каретки \r и символ табуляции \t. Например, вызов </w:t>
      </w:r>
      <w:r>
        <w:rPr>
          <w:rStyle w:val="HTMLTypewriter"/>
        </w:rPr>
        <w:t>trim(" test\n ")</w:t>
      </w:r>
      <w:r>
        <w:t xml:space="preserve"> вернет строку "test". Эта функция используется очень широко. Старайтесь применять ее везде, где есть хоть малейшее подозрение на наличие ошибочных пробелов. Поскольку работает она очень быстро.</w:t>
      </w:r>
    </w:p>
    <w:p w:rsidR="00363BBA" w:rsidRDefault="00363BBA" w:rsidP="00363BBA">
      <w:pPr>
        <w:pStyle w:val="mtx1"/>
      </w:pPr>
      <w:r>
        <w:rPr>
          <w:rStyle w:val="Strong"/>
        </w:rPr>
        <w:t>ltrim(string $st)</w:t>
      </w:r>
    </w:p>
    <w:p w:rsidR="00363BBA" w:rsidRDefault="00363BBA" w:rsidP="00363BBA">
      <w:pPr>
        <w:pStyle w:val="NormalWeb"/>
      </w:pPr>
      <w:r>
        <w:t xml:space="preserve">То же, что и </w:t>
      </w:r>
      <w:r>
        <w:rPr>
          <w:rStyle w:val="HTMLTypewriter"/>
        </w:rPr>
        <w:t>trim()</w:t>
      </w:r>
      <w:r>
        <w:t>, только удаляет исключительно ведущие пробелы, а концевые не трогает. Используется гораздо реже.</w:t>
      </w:r>
    </w:p>
    <w:p w:rsidR="00363BBA" w:rsidRDefault="00363BBA" w:rsidP="00363BBA">
      <w:pPr>
        <w:pStyle w:val="mtx1"/>
      </w:pPr>
      <w:r>
        <w:rPr>
          <w:rStyle w:val="Strong"/>
        </w:rPr>
        <w:t>chop(string $st)</w:t>
      </w:r>
    </w:p>
    <w:p w:rsidR="00363BBA" w:rsidRDefault="00363BBA" w:rsidP="00363BBA">
      <w:pPr>
        <w:pStyle w:val="NormalWeb"/>
      </w:pPr>
      <w:r>
        <w:t>Удаляет только концевые пробелы, ведущие не трогает.</w:t>
      </w:r>
    </w:p>
    <w:p w:rsidR="00363BBA" w:rsidRDefault="00363BBA" w:rsidP="00363BBA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</w:p>
    <w:p w:rsidR="00363BBA" w:rsidRPr="00363BBA" w:rsidRDefault="00363BBA" w:rsidP="00363BBA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363BBA">
        <w:rPr>
          <w:rFonts w:ascii="Times New Roman" w:hAnsi="Times New Roman" w:cs="Times New Roman"/>
          <w:color w:val="auto"/>
          <w:sz w:val="28"/>
          <w:szCs w:val="28"/>
        </w:rPr>
        <w:t>Функции изменения регистра</w:t>
      </w:r>
    </w:p>
    <w:p w:rsidR="00363BBA" w:rsidRDefault="00363BBA" w:rsidP="00363BBA">
      <w:pPr>
        <w:pStyle w:val="NormalWeb"/>
      </w:pPr>
      <w:r>
        <w:t xml:space="preserve">Довольно часто нам приходится переводить какие-то строки, скажем, в верхний регистр, т. е. делать все прописные буквы в строке заглавными. В принципе, для этой цели можно было бы воспользоваться функцией </w:t>
      </w:r>
      <w:r>
        <w:rPr>
          <w:rStyle w:val="HTMLTypewriter"/>
        </w:rPr>
        <w:t>strtr()</w:t>
      </w:r>
      <w:r>
        <w:t>, рассмотренной выше, но она все же будет работать не так быстро, как нам иногда хотелось бы. В PHP есть функции, которые предназначены специально для таких нужд. Вот они:</w:t>
      </w:r>
    </w:p>
    <w:p w:rsidR="00363BBA" w:rsidRDefault="00363BBA" w:rsidP="00363BBA">
      <w:pPr>
        <w:pStyle w:val="mtx1"/>
      </w:pPr>
      <w:r>
        <w:rPr>
          <w:rStyle w:val="Strong"/>
        </w:rPr>
        <w:t>strtolower(string $str)</w:t>
      </w:r>
    </w:p>
    <w:p w:rsidR="00363BBA" w:rsidRDefault="00363BBA" w:rsidP="00363BBA">
      <w:pPr>
        <w:pStyle w:val="NormalWeb"/>
      </w:pPr>
      <w:r>
        <w:t xml:space="preserve">Преобразует строку в нижний регистр. Возвращает результат перевода. </w:t>
      </w:r>
    </w:p>
    <w:p w:rsidR="00363BBA" w:rsidRDefault="00363BBA" w:rsidP="00363BBA">
      <w:pPr>
        <w:pStyle w:val="NormalWeb"/>
      </w:pPr>
      <w:r>
        <w:t>Надо заметить, что при неправильной настройке локали (это набор правил по переводу символов из одного регистра в другой, переводу даты и времени, денежных единиц и т. д.) функция будет выдавать неправильные результаты при работе с буквами кириллицы.</w:t>
      </w:r>
      <w:r>
        <w:br/>
        <w:t xml:space="preserve">Возможно, в несложных программах, а также если нет уверенности в поддержке соответствующей локали операционной системой, проще будет воспользоваться "ручным" преобразованием символов, задействуя функцию </w:t>
      </w:r>
      <w:r>
        <w:rPr>
          <w:rStyle w:val="HTMLTypewriter"/>
        </w:rPr>
        <w:t>strtr()</w:t>
      </w:r>
      <w:r>
        <w:t>:</w:t>
      </w:r>
    </w:p>
    <w:p w:rsidR="00363BBA" w:rsidRDefault="00363BBA" w:rsidP="00986FE6">
      <w:r>
        <w:rPr>
          <w:noProof/>
          <w:lang w:eastAsia="ru-RU"/>
        </w:rPr>
        <w:drawing>
          <wp:inline distT="0" distB="0" distL="0" distR="0">
            <wp:extent cx="6210300" cy="310515"/>
            <wp:effectExtent l="19050" t="0" r="0" b="0"/>
            <wp:docPr id="22" name="Рисунок 21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BA" w:rsidRDefault="00363BBA" w:rsidP="00363BBA">
      <w:pPr>
        <w:pStyle w:val="NormalWeb"/>
      </w:pPr>
      <w:r>
        <w:t>Главное достоинство данного способа — то, что в случае проблем с кодировкой для восстановления работоспособности сценария вам придется всего лишь преобразовать его в ту же кодировку, в которой у вас хранятся документы на сервере.</w:t>
      </w:r>
    </w:p>
    <w:p w:rsidR="00363BBA" w:rsidRDefault="00363BBA" w:rsidP="00363BBA">
      <w:pPr>
        <w:pStyle w:val="mtx1"/>
      </w:pPr>
      <w:r>
        <w:rPr>
          <w:rStyle w:val="Strong"/>
        </w:rPr>
        <w:t>strtoupper(string $str)</w:t>
      </w:r>
    </w:p>
    <w:p w:rsidR="00544C4D" w:rsidRPr="00DA0201" w:rsidRDefault="00363BBA" w:rsidP="001107C4">
      <w:pPr>
        <w:pStyle w:val="NormalWeb"/>
      </w:pPr>
      <w:r>
        <w:t>Переводит строку в верхний регистр. Возвращает результат преобразования. Эта функции также прекрасно работает со строками, составленными из латиницы, но с кирилицей может возникнуть все та же проблема.</w:t>
      </w:r>
    </w:p>
    <w:sectPr w:rsidR="00544C4D" w:rsidRPr="00DA0201" w:rsidSect="00FD7260">
      <w:footerReference w:type="default" r:id="rId18"/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11C" w:rsidRDefault="00C6211C" w:rsidP="00F22264">
      <w:pPr>
        <w:spacing w:after="0" w:line="240" w:lineRule="auto"/>
      </w:pPr>
      <w:r>
        <w:separator/>
      </w:r>
    </w:p>
  </w:endnote>
  <w:endnote w:type="continuationSeparator" w:id="0">
    <w:p w:rsidR="00C6211C" w:rsidRDefault="00C6211C" w:rsidP="00F2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811018"/>
      <w:docPartObj>
        <w:docPartGallery w:val="Page Numbers (Bottom of Page)"/>
        <w:docPartUnique/>
      </w:docPartObj>
    </w:sdtPr>
    <w:sdtEndPr/>
    <w:sdtContent>
      <w:p w:rsidR="00F22264" w:rsidRDefault="00C621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E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2264" w:rsidRDefault="00F22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11C" w:rsidRDefault="00C6211C" w:rsidP="00F22264">
      <w:pPr>
        <w:spacing w:after="0" w:line="240" w:lineRule="auto"/>
      </w:pPr>
      <w:r>
        <w:separator/>
      </w:r>
    </w:p>
  </w:footnote>
  <w:footnote w:type="continuationSeparator" w:id="0">
    <w:p w:rsidR="00C6211C" w:rsidRDefault="00C6211C" w:rsidP="00F22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F7D69"/>
    <w:multiLevelType w:val="multilevel"/>
    <w:tmpl w:val="E08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F4C75"/>
    <w:multiLevelType w:val="multilevel"/>
    <w:tmpl w:val="F608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6697F"/>
    <w:multiLevelType w:val="multilevel"/>
    <w:tmpl w:val="DDB0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2324C"/>
    <w:multiLevelType w:val="multilevel"/>
    <w:tmpl w:val="7F9C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64"/>
    <w:rsid w:val="000246E7"/>
    <w:rsid w:val="00041BAD"/>
    <w:rsid w:val="0006322D"/>
    <w:rsid w:val="0008065C"/>
    <w:rsid w:val="000C2E70"/>
    <w:rsid w:val="00103A0D"/>
    <w:rsid w:val="001107C4"/>
    <w:rsid w:val="001313F2"/>
    <w:rsid w:val="001420B9"/>
    <w:rsid w:val="00165A5F"/>
    <w:rsid w:val="001D5375"/>
    <w:rsid w:val="00241F53"/>
    <w:rsid w:val="00251408"/>
    <w:rsid w:val="00262609"/>
    <w:rsid w:val="002E15AE"/>
    <w:rsid w:val="00305E12"/>
    <w:rsid w:val="0033615B"/>
    <w:rsid w:val="003541A6"/>
    <w:rsid w:val="00363BBA"/>
    <w:rsid w:val="003815A0"/>
    <w:rsid w:val="0045522F"/>
    <w:rsid w:val="00503F5E"/>
    <w:rsid w:val="00544C4D"/>
    <w:rsid w:val="005602DA"/>
    <w:rsid w:val="005769D7"/>
    <w:rsid w:val="00585BDC"/>
    <w:rsid w:val="00593868"/>
    <w:rsid w:val="005D4CA5"/>
    <w:rsid w:val="00683AD7"/>
    <w:rsid w:val="00704B6A"/>
    <w:rsid w:val="00852E70"/>
    <w:rsid w:val="00894F73"/>
    <w:rsid w:val="008C4BFC"/>
    <w:rsid w:val="008C5E3C"/>
    <w:rsid w:val="008C6A38"/>
    <w:rsid w:val="00985B67"/>
    <w:rsid w:val="00986FE6"/>
    <w:rsid w:val="009B37A8"/>
    <w:rsid w:val="00A0779E"/>
    <w:rsid w:val="00A26C8C"/>
    <w:rsid w:val="00A75851"/>
    <w:rsid w:val="00AA29F3"/>
    <w:rsid w:val="00B02EFF"/>
    <w:rsid w:val="00BC66C0"/>
    <w:rsid w:val="00BF55EF"/>
    <w:rsid w:val="00BF61DF"/>
    <w:rsid w:val="00C6211C"/>
    <w:rsid w:val="00C652EE"/>
    <w:rsid w:val="00C72E84"/>
    <w:rsid w:val="00CB66BC"/>
    <w:rsid w:val="00CD0453"/>
    <w:rsid w:val="00DA0201"/>
    <w:rsid w:val="00DC5503"/>
    <w:rsid w:val="00DD3AA8"/>
    <w:rsid w:val="00ED35A9"/>
    <w:rsid w:val="00F22264"/>
    <w:rsid w:val="00F44CF5"/>
    <w:rsid w:val="00F954AD"/>
    <w:rsid w:val="00FC0E6C"/>
    <w:rsid w:val="00FD3472"/>
    <w:rsid w:val="00F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F229EA-0CFB-4F8D-934E-F9333F68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4AD"/>
  </w:style>
  <w:style w:type="paragraph" w:styleId="Heading1">
    <w:name w:val="heading 1"/>
    <w:basedOn w:val="Normal"/>
    <w:link w:val="Heading1Char"/>
    <w:uiPriority w:val="9"/>
    <w:qFormat/>
    <w:rsid w:val="00F22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6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B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041BAD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2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unhideWhenUsed/>
    <w:rsid w:val="00F2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222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22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264"/>
  </w:style>
  <w:style w:type="paragraph" w:styleId="Footer">
    <w:name w:val="footer"/>
    <w:basedOn w:val="Normal"/>
    <w:link w:val="FooterChar"/>
    <w:uiPriority w:val="99"/>
    <w:unhideWhenUsed/>
    <w:rsid w:val="00F22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264"/>
  </w:style>
  <w:style w:type="character" w:customStyle="1" w:styleId="Heading3Char">
    <w:name w:val="Heading 3 Char"/>
    <w:basedOn w:val="DefaultParagraphFont"/>
    <w:link w:val="Heading3"/>
    <w:uiPriority w:val="9"/>
    <w:semiHidden/>
    <w:rsid w:val="002626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626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6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variable">
    <w:name w:val="hljs-variable"/>
    <w:basedOn w:val="DefaultParagraphFont"/>
    <w:rsid w:val="00262609"/>
  </w:style>
  <w:style w:type="character" w:customStyle="1" w:styleId="hljs-preprocessor">
    <w:name w:val="hljs-preprocessor"/>
    <w:basedOn w:val="DefaultParagraphFont"/>
    <w:rsid w:val="00262609"/>
  </w:style>
  <w:style w:type="character" w:customStyle="1" w:styleId="hljs-keyword">
    <w:name w:val="hljs-keyword"/>
    <w:basedOn w:val="DefaultParagraphFont"/>
    <w:rsid w:val="00262609"/>
  </w:style>
  <w:style w:type="character" w:customStyle="1" w:styleId="hljs-string">
    <w:name w:val="hljs-string"/>
    <w:basedOn w:val="DefaultParagraphFont"/>
    <w:rsid w:val="00262609"/>
  </w:style>
  <w:style w:type="character" w:customStyle="1" w:styleId="hljs-number">
    <w:name w:val="hljs-number"/>
    <w:basedOn w:val="DefaultParagraphFont"/>
    <w:rsid w:val="00262609"/>
  </w:style>
  <w:style w:type="paragraph" w:customStyle="1" w:styleId="text-success">
    <w:name w:val="text-success"/>
    <w:basedOn w:val="Normal"/>
    <w:rsid w:val="00262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danger">
    <w:name w:val="text-danger"/>
    <w:basedOn w:val="Normal"/>
    <w:rsid w:val="00262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comment">
    <w:name w:val="hljs-comment"/>
    <w:basedOn w:val="DefaultParagraphFont"/>
    <w:rsid w:val="00262609"/>
  </w:style>
  <w:style w:type="paragraph" w:styleId="BalloonText">
    <w:name w:val="Balloon Text"/>
    <w:basedOn w:val="Normal"/>
    <w:link w:val="BalloonTextChar"/>
    <w:uiPriority w:val="99"/>
    <w:semiHidden/>
    <w:unhideWhenUsed/>
    <w:rsid w:val="0026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0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B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41BA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keyword">
    <w:name w:val="keyword"/>
    <w:rsid w:val="00041BAD"/>
  </w:style>
  <w:style w:type="character" w:customStyle="1" w:styleId="apple-converted-space">
    <w:name w:val="apple-converted-space"/>
    <w:rsid w:val="00041BAD"/>
  </w:style>
  <w:style w:type="character" w:customStyle="1" w:styleId="texample">
    <w:name w:val="texample"/>
    <w:rsid w:val="00041BAD"/>
  </w:style>
  <w:style w:type="character" w:customStyle="1" w:styleId="Heading2Char">
    <w:name w:val="Heading 2 Char"/>
    <w:basedOn w:val="DefaultParagraphFont"/>
    <w:link w:val="Heading2"/>
    <w:uiPriority w:val="9"/>
    <w:semiHidden/>
    <w:rsid w:val="00DD3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Typewriter">
    <w:name w:val="HTML Typewriter"/>
    <w:basedOn w:val="DefaultParagraphFont"/>
    <w:uiPriority w:val="99"/>
    <w:semiHidden/>
    <w:unhideWhenUsed/>
    <w:rsid w:val="00BF55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55EF"/>
    <w:pPr>
      <w:ind w:left="720"/>
      <w:contextualSpacing/>
    </w:pPr>
  </w:style>
  <w:style w:type="table" w:styleId="TableGrid">
    <w:name w:val="Table Grid"/>
    <w:basedOn w:val="TableNormal"/>
    <w:uiPriority w:val="59"/>
    <w:rsid w:val="005769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dc-title">
    <w:name w:val="dc-title"/>
    <w:basedOn w:val="DefaultParagraphFont"/>
    <w:rsid w:val="008C5E3C"/>
  </w:style>
  <w:style w:type="character" w:customStyle="1" w:styleId="type">
    <w:name w:val="type"/>
    <w:basedOn w:val="DefaultParagraphFont"/>
    <w:rsid w:val="008C5E3C"/>
  </w:style>
  <w:style w:type="character" w:styleId="Strong">
    <w:name w:val="Strong"/>
    <w:basedOn w:val="DefaultParagraphFont"/>
    <w:uiPriority w:val="22"/>
    <w:qFormat/>
    <w:rsid w:val="008C5E3C"/>
    <w:rPr>
      <w:b/>
      <w:bCs/>
    </w:rPr>
  </w:style>
  <w:style w:type="character" w:customStyle="1" w:styleId="methodparam">
    <w:name w:val="methodparam"/>
    <w:basedOn w:val="DefaultParagraphFont"/>
    <w:rsid w:val="008C5E3C"/>
  </w:style>
  <w:style w:type="character" w:customStyle="1" w:styleId="initializer">
    <w:name w:val="initializer"/>
    <w:basedOn w:val="DefaultParagraphFont"/>
    <w:rsid w:val="008C5E3C"/>
  </w:style>
  <w:style w:type="paragraph" w:customStyle="1" w:styleId="mtx1">
    <w:name w:val="mtx1"/>
    <w:basedOn w:val="Normal"/>
    <w:rsid w:val="0098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hp720.com/lesson/view-lesson.php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2058</Words>
  <Characters>11733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Sreda</dc:creator>
  <cp:keywords/>
  <dc:description/>
  <cp:lastModifiedBy>Vadim Nikiforov</cp:lastModifiedBy>
  <cp:revision>2</cp:revision>
  <dcterms:created xsi:type="dcterms:W3CDTF">2017-10-11T18:47:00Z</dcterms:created>
  <dcterms:modified xsi:type="dcterms:W3CDTF">2017-10-11T18:47:00Z</dcterms:modified>
</cp:coreProperties>
</file>