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Requerimiento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2A276E" w:rsidRDefault="00055379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u w:val="single"/>
              </w:rPr>
              <w:t>0000/SBX/0252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745F08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Sisbank</w:t>
            </w:r>
            <w:proofErr w:type="spellEnd"/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Fecha de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055379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27/05/2013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33156C" w:rsidRDefault="00745F08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Oscar Treviño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de aprobación de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B3241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745F08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Cliente, Cuenta, Fiduciario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Fecha de Implementación a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365E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5661DD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CAMBIOS D</w:t>
      </w:r>
      <w:r w:rsidR="003F751A"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6612"/>
        <w:gridCol w:w="2410"/>
        <w:gridCol w:w="1668"/>
        <w:gridCol w:w="2879"/>
      </w:tblGrid>
      <w:tr w:rsidR="004E173C" w:rsidRPr="00075227" w:rsidTr="007D54B6">
        <w:trPr>
          <w:trHeight w:val="397"/>
        </w:trPr>
        <w:tc>
          <w:tcPr>
            <w:tcW w:w="97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6E3BC"/>
            <w:vAlign w:val="bottom"/>
            <w:hideMark/>
          </w:tcPr>
          <w:p w:rsidR="004E173C" w:rsidRDefault="004E173C" w:rsidP="008F79A7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4E173C" w:rsidRPr="00075227" w:rsidRDefault="00B32412" w:rsidP="008F79A7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Cambio</w:t>
            </w:r>
          </w:p>
        </w:tc>
        <w:tc>
          <w:tcPr>
            <w:tcW w:w="66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E3BC"/>
            <w:vAlign w:val="bottom"/>
            <w:hideMark/>
          </w:tcPr>
          <w:p w:rsidR="004E173C" w:rsidRPr="00075227" w:rsidRDefault="004E173C" w:rsidP="008F79A7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75227">
              <w:rPr>
                <w:rFonts w:cs="Arial"/>
                <w:b/>
                <w:bCs/>
                <w:color w:val="000000"/>
                <w:sz w:val="20"/>
                <w:szCs w:val="20"/>
              </w:rPr>
              <w:t>Ruta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E3BC"/>
            <w:vAlign w:val="bottom"/>
            <w:hideMark/>
          </w:tcPr>
          <w:p w:rsidR="004E173C" w:rsidRPr="00075227" w:rsidRDefault="004E173C" w:rsidP="008F79A7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75227">
              <w:rPr>
                <w:rFonts w:cs="Arial"/>
                <w:b/>
                <w:bCs/>
                <w:color w:val="000000"/>
                <w:sz w:val="20"/>
                <w:szCs w:val="20"/>
              </w:rPr>
              <w:t>Archivo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E3BC"/>
            <w:vAlign w:val="bottom"/>
            <w:hideMark/>
          </w:tcPr>
          <w:p w:rsidR="004E173C" w:rsidRPr="00075227" w:rsidRDefault="004E173C" w:rsidP="008F79A7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75227">
              <w:rPr>
                <w:rFonts w:cs="Arial"/>
                <w:b/>
                <w:bCs/>
                <w:color w:val="000000"/>
                <w:sz w:val="20"/>
                <w:szCs w:val="20"/>
              </w:rPr>
              <w:t>Tipo de Archivo</w:t>
            </w:r>
          </w:p>
        </w:tc>
        <w:tc>
          <w:tcPr>
            <w:tcW w:w="28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E3BC"/>
            <w:vAlign w:val="bottom"/>
            <w:hideMark/>
          </w:tcPr>
          <w:p w:rsidR="004E173C" w:rsidRPr="00075227" w:rsidRDefault="004E173C" w:rsidP="008F79A7">
            <w:pPr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75227">
              <w:rPr>
                <w:rFonts w:cs="Arial"/>
                <w:b/>
                <w:bCs/>
                <w:color w:val="000000"/>
                <w:sz w:val="20"/>
                <w:szCs w:val="20"/>
              </w:rPr>
              <w:t>Descripción / Propósito</w:t>
            </w:r>
          </w:p>
        </w:tc>
      </w:tr>
      <w:tr w:rsidR="00405D17" w:rsidRPr="00075227" w:rsidTr="007D54B6">
        <w:trPr>
          <w:trHeight w:val="397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F08" w:rsidRPr="00075227" w:rsidRDefault="001E6DBF" w:rsidP="00DF1C4C">
            <w:pPr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6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Pr="00075227" w:rsidRDefault="00745F08" w:rsidP="00745F08">
            <w:pPr>
              <w:rPr>
                <w:rFonts w:cs="Arial"/>
                <w:color w:val="000000"/>
                <w:sz w:val="20"/>
                <w:szCs w:val="20"/>
              </w:rPr>
            </w:pPr>
            <w:r w:rsidRPr="00745F08">
              <w:rPr>
                <w:rFonts w:cs="Arial"/>
                <w:color w:val="000000"/>
                <w:sz w:val="20"/>
                <w:szCs w:val="20"/>
              </w:rPr>
              <w:t>c:\Archivos de Programa/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sibamex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/ejecutables/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Pr="00075227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pjtFiduciario.exe.config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Pr="00075227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Configuración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Pr="00075227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Definir URL de servicio web para PLD en modulo de Fiduciario</w:t>
            </w:r>
          </w:p>
        </w:tc>
      </w:tr>
      <w:tr w:rsidR="00405D17" w:rsidRPr="00075227" w:rsidTr="007D54B6">
        <w:trPr>
          <w:trHeight w:val="397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Pr="00075227" w:rsidRDefault="001E6DBF" w:rsidP="00DF1C4C">
            <w:pPr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6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Pr="0025306C" w:rsidRDefault="00745F08" w:rsidP="00745F08">
            <w:pPr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745F08">
              <w:rPr>
                <w:rFonts w:cs="Arial"/>
                <w:color w:val="000000"/>
                <w:sz w:val="20"/>
                <w:szCs w:val="20"/>
                <w:lang w:val="en-US"/>
              </w:rPr>
              <w:t>/jboss-5.1.0.GA/server/default/deploy/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Pr="0039354E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 w:rsidRPr="00745F08">
              <w:rPr>
                <w:rFonts w:cs="Arial"/>
                <w:color w:val="000000"/>
                <w:sz w:val="20"/>
                <w:szCs w:val="20"/>
                <w:lang w:val="en-US"/>
              </w:rPr>
              <w:t>properties-service.xml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Configuración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Default="00745F08" w:rsidP="00745F08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Definir URL de servicio web para PLD en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Plafatorma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Java</w:t>
            </w:r>
          </w:p>
        </w:tc>
      </w:tr>
      <w:tr w:rsidR="00405D17" w:rsidRPr="00075227" w:rsidTr="00745F08">
        <w:trPr>
          <w:trHeight w:val="397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Default="001E6DBF" w:rsidP="00DF1C4C">
            <w:pPr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6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Pr="0039354E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 w:rsidRPr="00745F08">
              <w:rPr>
                <w:rFonts w:cs="Arial"/>
                <w:color w:val="000000"/>
                <w:sz w:val="20"/>
                <w:szCs w:val="20"/>
              </w:rPr>
              <w:t>172.30.28.44/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srv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smb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sibamex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/inst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alaciones/HICM64-Correcciones </w:t>
            </w:r>
            <w:r w:rsidRPr="00745F08">
              <w:rPr>
                <w:rFonts w:cs="Arial"/>
                <w:color w:val="000000"/>
                <w:sz w:val="20"/>
                <w:szCs w:val="20"/>
              </w:rPr>
              <w:t>PLD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Pr="0039354E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 w:rsidRPr="00745F08">
              <w:rPr>
                <w:rFonts w:cs="Arial"/>
                <w:color w:val="000000"/>
                <w:sz w:val="20"/>
                <w:szCs w:val="20"/>
              </w:rPr>
              <w:t>Principal</w:t>
            </w:r>
            <w:r>
              <w:rPr>
                <w:rFonts w:cs="Arial"/>
                <w:color w:val="000000"/>
                <w:sz w:val="20"/>
                <w:szCs w:val="20"/>
              </w:rPr>
              <w:t>.jar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Ejecutable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5D17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Contiene clase para consulta de servicio web de PLD. Se modifica para enviar clave de usuario.</w:t>
            </w:r>
          </w:p>
        </w:tc>
      </w:tr>
      <w:tr w:rsidR="00745F08" w:rsidRPr="00075227" w:rsidTr="00745F08">
        <w:trPr>
          <w:trHeight w:val="397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Default="001E6DBF" w:rsidP="00DF1C4C">
            <w:pPr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Mod</w:t>
            </w:r>
            <w:proofErr w:type="spellEnd"/>
          </w:p>
        </w:tc>
        <w:tc>
          <w:tcPr>
            <w:tcW w:w="6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Pr="00745F08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 w:rsidRPr="00745F08">
              <w:rPr>
                <w:rFonts w:cs="Arial"/>
                <w:color w:val="000000"/>
                <w:sz w:val="20"/>
                <w:szCs w:val="20"/>
              </w:rPr>
              <w:t>172.30.28.44/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srv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smb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</w:t>
            </w:r>
            <w:proofErr w:type="spellStart"/>
            <w:r w:rsidRPr="00745F08">
              <w:rPr>
                <w:rFonts w:cs="Arial"/>
                <w:color w:val="000000"/>
                <w:sz w:val="20"/>
                <w:szCs w:val="20"/>
              </w:rPr>
              <w:t>sibamex</w:t>
            </w:r>
            <w:proofErr w:type="spellEnd"/>
            <w:r w:rsidRPr="00745F08">
              <w:rPr>
                <w:rFonts w:cs="Arial"/>
                <w:color w:val="000000"/>
                <w:sz w:val="20"/>
                <w:szCs w:val="20"/>
              </w:rPr>
              <w:t>/inst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alaciones/HICM64-Correcciones </w:t>
            </w:r>
            <w:r w:rsidRPr="00745F08">
              <w:rPr>
                <w:rFonts w:cs="Arial"/>
                <w:color w:val="000000"/>
                <w:sz w:val="20"/>
                <w:szCs w:val="20"/>
              </w:rPr>
              <w:t>PLD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Pr="00745F08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 w:rsidRPr="00745F08">
              <w:rPr>
                <w:rFonts w:cs="Arial"/>
                <w:color w:val="000000"/>
                <w:sz w:val="20"/>
                <w:szCs w:val="20"/>
              </w:rPr>
              <w:t>Sibamex21</w:t>
            </w:r>
            <w:r>
              <w:rPr>
                <w:rFonts w:cs="Arial"/>
                <w:color w:val="000000"/>
                <w:sz w:val="20"/>
                <w:szCs w:val="20"/>
              </w:rPr>
              <w:t>.ear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Ejecutable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F08" w:rsidRDefault="00745F08" w:rsidP="00DF1C4C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Contiene clases que se ejecutan del lado del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JBoss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. Se actualiza consulta de servicio web de PLD para leer URL desde archivo de propiedades.</w:t>
            </w:r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661DD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 xml:space="preserve">CAMBIOS DE </w:t>
      </w:r>
      <w:r w:rsidR="00541CB7"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4D0E33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A0B20" w:rsidRPr="0033156C" w:rsidTr="00674AA3">
        <w:tc>
          <w:tcPr>
            <w:tcW w:w="1306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B20" w:rsidRPr="0033156C" w:rsidTr="00674AA3">
        <w:tc>
          <w:tcPr>
            <w:tcW w:w="1306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6A0B20" w:rsidRPr="0033156C" w:rsidRDefault="006A0B20" w:rsidP="008F79A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B20" w:rsidRPr="0033156C" w:rsidTr="00674AA3">
        <w:tc>
          <w:tcPr>
            <w:tcW w:w="1306" w:type="dxa"/>
          </w:tcPr>
          <w:p w:rsidR="006A0B20" w:rsidRPr="0033156C" w:rsidRDefault="006A0B20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6A0B20" w:rsidRPr="0033156C" w:rsidRDefault="006A0B20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6A0B20" w:rsidRPr="0033156C" w:rsidRDefault="006A0B20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6A0B20" w:rsidRPr="0033156C" w:rsidRDefault="006A0B20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6A0B20" w:rsidRPr="0033156C" w:rsidRDefault="006A0B20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B20" w:rsidRPr="0033156C" w:rsidTr="00674AA3">
        <w:tc>
          <w:tcPr>
            <w:tcW w:w="1306" w:type="dxa"/>
          </w:tcPr>
          <w:p w:rsidR="006A0B20" w:rsidRPr="0033156C" w:rsidRDefault="006A0B20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6A0B20" w:rsidRPr="0033156C" w:rsidRDefault="006A0B20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6A0B20" w:rsidRPr="0033156C" w:rsidRDefault="006A0B20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6A0B20" w:rsidRPr="0033156C" w:rsidRDefault="006A0B20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6A0B20" w:rsidRPr="0033156C" w:rsidRDefault="006A0B20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0B20" w:rsidRPr="0033156C" w:rsidTr="00674AA3">
        <w:tc>
          <w:tcPr>
            <w:tcW w:w="1306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6A0B20" w:rsidRPr="0033156C" w:rsidRDefault="006A0B20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6A0B20" w:rsidRPr="0033156C" w:rsidRDefault="006A0B20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6A0B20" w:rsidRPr="0033156C" w:rsidRDefault="006A0B20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6A0B20" w:rsidRPr="0033156C" w:rsidRDefault="006A0B20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6A0B20" w:rsidRPr="0033156C" w:rsidRDefault="006A0B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F35F1" w:rsidRPr="0033156C" w:rsidRDefault="003F35F1" w:rsidP="006D1F95">
      <w:pPr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CAMBIOS 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389" w:rsidRDefault="003C1389" w:rsidP="00370FE5">
      <w:pPr>
        <w:spacing w:after="0" w:line="240" w:lineRule="auto"/>
      </w:pPr>
      <w:r>
        <w:separator/>
      </w:r>
    </w:p>
  </w:endnote>
  <w:endnote w:type="continuationSeparator" w:id="0">
    <w:p w:rsidR="003C1389" w:rsidRDefault="003C1389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3C1389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Objetos: Tabla, Store Procedure, Vista, Función, Usuario, etc.</w:t>
          </w:r>
        </w:p>
      </w:tc>
      <w:tc>
        <w:tcPr>
          <w:tcW w:w="7513" w:type="dxa"/>
        </w:tcPr>
        <w:p w:rsidR="002E08F9" w:rsidRPr="0033156C" w:rsidRDefault="004C6A80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="008926B2"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055379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="008926B2"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fldSimple w:instr=" NUMPAGES   \* MERGEFORMAT ">
            <w:r w:rsidR="00055379" w:rsidRPr="00055379">
              <w:rPr>
                <w:rFonts w:ascii="Arial" w:hAnsi="Arial" w:cs="Arial"/>
                <w:b/>
                <w:i/>
                <w:noProof/>
                <w:sz w:val="16"/>
                <w:szCs w:val="16"/>
                <w:lang w:val="es-ES"/>
              </w:rPr>
              <w:t>2</w:t>
            </w:r>
          </w:fldSimple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389" w:rsidRDefault="003C1389" w:rsidP="00370FE5">
      <w:pPr>
        <w:spacing w:after="0" w:line="240" w:lineRule="auto"/>
      </w:pPr>
      <w:r>
        <w:separator/>
      </w:r>
    </w:p>
  </w:footnote>
  <w:footnote w:type="continuationSeparator" w:id="0">
    <w:p w:rsidR="003C1389" w:rsidRDefault="003C1389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55379"/>
    <w:rsid w:val="00070673"/>
    <w:rsid w:val="00077395"/>
    <w:rsid w:val="00091E7E"/>
    <w:rsid w:val="00096C66"/>
    <w:rsid w:val="000B4C73"/>
    <w:rsid w:val="000D001C"/>
    <w:rsid w:val="000D5312"/>
    <w:rsid w:val="000D6418"/>
    <w:rsid w:val="000E6826"/>
    <w:rsid w:val="00117ED2"/>
    <w:rsid w:val="0012234A"/>
    <w:rsid w:val="00160776"/>
    <w:rsid w:val="001638D4"/>
    <w:rsid w:val="00164FA5"/>
    <w:rsid w:val="001A63D5"/>
    <w:rsid w:val="001B711E"/>
    <w:rsid w:val="001C1AC4"/>
    <w:rsid w:val="001C1B76"/>
    <w:rsid w:val="001C6A63"/>
    <w:rsid w:val="001E6DBF"/>
    <w:rsid w:val="001F3D41"/>
    <w:rsid w:val="00210FAA"/>
    <w:rsid w:val="002335BA"/>
    <w:rsid w:val="0025306C"/>
    <w:rsid w:val="00274A99"/>
    <w:rsid w:val="00286FBC"/>
    <w:rsid w:val="00292C5A"/>
    <w:rsid w:val="002A276E"/>
    <w:rsid w:val="002E08F9"/>
    <w:rsid w:val="002F4273"/>
    <w:rsid w:val="0031543F"/>
    <w:rsid w:val="0032103F"/>
    <w:rsid w:val="0032605A"/>
    <w:rsid w:val="0033156C"/>
    <w:rsid w:val="003653C6"/>
    <w:rsid w:val="00365E79"/>
    <w:rsid w:val="00370FE5"/>
    <w:rsid w:val="00376BFA"/>
    <w:rsid w:val="00384808"/>
    <w:rsid w:val="00393F65"/>
    <w:rsid w:val="003A783D"/>
    <w:rsid w:val="003C1389"/>
    <w:rsid w:val="003C3352"/>
    <w:rsid w:val="003F35F1"/>
    <w:rsid w:val="003F751A"/>
    <w:rsid w:val="00401425"/>
    <w:rsid w:val="00405D17"/>
    <w:rsid w:val="00415227"/>
    <w:rsid w:val="00442A0D"/>
    <w:rsid w:val="00497383"/>
    <w:rsid w:val="004C0EEF"/>
    <w:rsid w:val="004C48A8"/>
    <w:rsid w:val="004C5140"/>
    <w:rsid w:val="004C6A80"/>
    <w:rsid w:val="004D0E33"/>
    <w:rsid w:val="004D1796"/>
    <w:rsid w:val="004E173C"/>
    <w:rsid w:val="00504A0D"/>
    <w:rsid w:val="005305D4"/>
    <w:rsid w:val="00541CB7"/>
    <w:rsid w:val="00547665"/>
    <w:rsid w:val="00554020"/>
    <w:rsid w:val="005661DD"/>
    <w:rsid w:val="00572A7A"/>
    <w:rsid w:val="00574DCE"/>
    <w:rsid w:val="00585C98"/>
    <w:rsid w:val="0058664C"/>
    <w:rsid w:val="005B0F05"/>
    <w:rsid w:val="005B3C36"/>
    <w:rsid w:val="005E36B0"/>
    <w:rsid w:val="005E6AF7"/>
    <w:rsid w:val="006362FB"/>
    <w:rsid w:val="0064622F"/>
    <w:rsid w:val="0066484B"/>
    <w:rsid w:val="006668D6"/>
    <w:rsid w:val="006720C2"/>
    <w:rsid w:val="00674AA3"/>
    <w:rsid w:val="00677A06"/>
    <w:rsid w:val="006A0B20"/>
    <w:rsid w:val="006A2CED"/>
    <w:rsid w:val="006C2CF8"/>
    <w:rsid w:val="006D1F95"/>
    <w:rsid w:val="006E123B"/>
    <w:rsid w:val="00700857"/>
    <w:rsid w:val="0073213C"/>
    <w:rsid w:val="00745F08"/>
    <w:rsid w:val="00765950"/>
    <w:rsid w:val="00774B67"/>
    <w:rsid w:val="007754BF"/>
    <w:rsid w:val="007A76F6"/>
    <w:rsid w:val="007B5F62"/>
    <w:rsid w:val="007C31CD"/>
    <w:rsid w:val="007D287F"/>
    <w:rsid w:val="007D3A6E"/>
    <w:rsid w:val="007D54B6"/>
    <w:rsid w:val="008147EA"/>
    <w:rsid w:val="00866F96"/>
    <w:rsid w:val="00870389"/>
    <w:rsid w:val="00873D2C"/>
    <w:rsid w:val="008926B2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D23A7"/>
    <w:rsid w:val="009E351C"/>
    <w:rsid w:val="009E6A19"/>
    <w:rsid w:val="009F6EBB"/>
    <w:rsid w:val="00A44DFE"/>
    <w:rsid w:val="00A54FCC"/>
    <w:rsid w:val="00A906CA"/>
    <w:rsid w:val="00AC28D3"/>
    <w:rsid w:val="00AC4DDD"/>
    <w:rsid w:val="00AD2CD2"/>
    <w:rsid w:val="00AE3B3F"/>
    <w:rsid w:val="00AF7682"/>
    <w:rsid w:val="00B04E37"/>
    <w:rsid w:val="00B12D2E"/>
    <w:rsid w:val="00B32412"/>
    <w:rsid w:val="00B50573"/>
    <w:rsid w:val="00B649B8"/>
    <w:rsid w:val="00BA44C4"/>
    <w:rsid w:val="00BA567C"/>
    <w:rsid w:val="00BA5A48"/>
    <w:rsid w:val="00BC17DA"/>
    <w:rsid w:val="00BE378A"/>
    <w:rsid w:val="00BE3973"/>
    <w:rsid w:val="00C03498"/>
    <w:rsid w:val="00C44AD9"/>
    <w:rsid w:val="00C47649"/>
    <w:rsid w:val="00C724AB"/>
    <w:rsid w:val="00CA1813"/>
    <w:rsid w:val="00CB71A0"/>
    <w:rsid w:val="00CC214D"/>
    <w:rsid w:val="00CC6CDB"/>
    <w:rsid w:val="00CF689A"/>
    <w:rsid w:val="00CF78CD"/>
    <w:rsid w:val="00D06D34"/>
    <w:rsid w:val="00D31B80"/>
    <w:rsid w:val="00D609FC"/>
    <w:rsid w:val="00D62F8E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B1BEC"/>
    <w:rsid w:val="00EB1C7E"/>
    <w:rsid w:val="00EB2497"/>
    <w:rsid w:val="00EC05C7"/>
    <w:rsid w:val="00EC2C05"/>
    <w:rsid w:val="00ED339B"/>
    <w:rsid w:val="00ED5F9A"/>
    <w:rsid w:val="00EE38A2"/>
    <w:rsid w:val="00EE4881"/>
    <w:rsid w:val="00EF4074"/>
    <w:rsid w:val="00F07EF9"/>
    <w:rsid w:val="00F3168C"/>
    <w:rsid w:val="00F417DB"/>
    <w:rsid w:val="00F516D1"/>
    <w:rsid w:val="00F67475"/>
    <w:rsid w:val="00F927D5"/>
    <w:rsid w:val="00FA3D6F"/>
    <w:rsid w:val="00FA4E43"/>
    <w:rsid w:val="00FC1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98AAC0-CD03-4A8E-A145-6278C9B0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Carlos Arturo Minor Rodríguez</cp:lastModifiedBy>
  <cp:revision>3</cp:revision>
  <cp:lastPrinted>2013-05-31T20:52:00Z</cp:lastPrinted>
  <dcterms:created xsi:type="dcterms:W3CDTF">2013-06-06T23:02:00Z</dcterms:created>
  <dcterms:modified xsi:type="dcterms:W3CDTF">2013-06-06T23:06:00Z</dcterms:modified>
</cp:coreProperties>
</file>