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This research project will investigate the impact of becoming an editor on an academic’s career. While editorial board members of academic journals are held in high regard, they are rarely compensated for their work. Our hypotheses are that editors tend to publish more in journals for which they serve as editorial board members, be cited more frequently in these journals, collaborate more with others who have published in these journals, and stay research-active longer relative to non-editors. Building on the Microsoft Academic Graph dataset, this project will use coarsened exact matching to compare academics who become editors to those who do not. These comparisons will be adjusted for each academic’s gender, discipline, affiliation, and academic age, as well as other confounding factors. This work will demonstrate the benefits of becoming an editor to the career of an academic, with findings specific to nineteen fields such as Computer Science, Biology, Mathematics, and more. </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