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rPr>
      </w:pPr>
      <w:r w:rsidDel="00000000" w:rsidR="00000000" w:rsidRPr="00000000">
        <w:rPr>
          <w:b w:val="1"/>
          <w:rtl w:val="0"/>
        </w:rPr>
        <w:t xml:space="preserve">Investigating Author and Editorial Board Diversity </w:t>
      </w:r>
    </w:p>
    <w:p w:rsidR="00000000" w:rsidDel="00000000" w:rsidP="00000000" w:rsidRDefault="00000000" w:rsidRPr="00000000" w14:paraId="00000002">
      <w:pPr>
        <w:jc w:val="center"/>
        <w:rPr>
          <w:b w:val="1"/>
        </w:rPr>
      </w:pPr>
      <w:r w:rsidDel="00000000" w:rsidR="00000000" w:rsidRPr="00000000">
        <w:rPr>
          <w:b w:val="1"/>
          <w:rtl w:val="0"/>
        </w:rPr>
        <w:t xml:space="preserve">Across the "Top Five" in Economics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t xml:space="preserve">The “top five” in economics are a collection of journals, namely the the American Economic Review (AER), Econometrica (ECA), the Journal of Political Economy (JPE), the Quarterly Journal of Economics (QJE), and the Review of Economic Studies (RES). Publication in one of these journals is incredibly impactful in an economist’s academic career, to the degree that it can be the difference between achieving a tenure-track position or otherwise. These journals present a unique opportunity for study, given their outsized influence within the field of academic economics. This project examined the diversity of editorial boards belonging to the “top five”, as well as a comparison to the authors published in these journals. This analysis was conducted based on the following diversity measures: gender, race, institutional affiliation, number of papers published, and number of citations received. The project found that white, male, and top-ranked affiliated (Top 200 or higher) academics were overrepresented across the “top five”, making up more than half of published authors and editorial boards. </w:t>
      </w: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