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739106" wp14:paraId="069EAAF1" wp14:textId="4A74FA84">
      <w:pPr>
        <w:pStyle w:val="Normal"/>
        <w:jc w:val="both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3B739106" w:rsidR="6EC1AE7A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NOTICIA: "Una ciudad logra eliminar 80% de su basura gracias a la economía circular" </w:t>
      </w:r>
    </w:p>
    <w:p xmlns:wp14="http://schemas.microsoft.com/office/word/2010/wordml" w:rsidP="3B739106" wp14:paraId="22D2F100" wp14:textId="6C106FCB">
      <w:pPr>
        <w:pStyle w:val="Normal"/>
        <w:jc w:val="both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</w:p>
    <w:p xmlns:wp14="http://schemas.microsoft.com/office/word/2010/wordml" w:rsidP="3B739106" wp14:paraId="63A03654" wp14:textId="2C91C7F0">
      <w:pPr>
        <w:pStyle w:val="Normal"/>
        <w:jc w:val="both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3B739106" w:rsidR="6EC1AE7A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La ciudad de </w:t>
      </w:r>
      <w:r w:rsidRPr="3B739106" w:rsidR="6EC1AE7A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Verdepolis</w:t>
      </w:r>
      <w:r w:rsidRPr="3B739106" w:rsidR="6EC1AE7A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, ubicada en Europa, ha implementado un ambicioso plan de economía circular que ha revolucionado su gestión de residuos. En solo cinco años, la ciudad ha logrado reducir un 80% la cantidad de basura enviada a vertederos, gracias a estrategias como: </w:t>
      </w:r>
    </w:p>
    <w:p xmlns:wp14="http://schemas.microsoft.com/office/word/2010/wordml" w:rsidP="3B739106" wp14:paraId="5E3926EA" wp14:textId="73669D3A">
      <w:pPr>
        <w:pStyle w:val="Normal"/>
        <w:ind w:left="708"/>
        <w:jc w:val="both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3B739106" w:rsidR="6EC1AE7A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Reciclaje obligatorio y eficiente de plásticos, vidrio y metales. </w:t>
      </w:r>
    </w:p>
    <w:p xmlns:wp14="http://schemas.microsoft.com/office/word/2010/wordml" w:rsidP="3B739106" wp14:paraId="15094ACD" wp14:textId="2A664CF2">
      <w:pPr>
        <w:pStyle w:val="Normal"/>
        <w:ind w:left="708"/>
        <w:jc w:val="both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3B739106" w:rsidR="6EC1AE7A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Programas de reparación y reutilización de electrodomésticos y ropa. </w:t>
      </w:r>
    </w:p>
    <w:p xmlns:wp14="http://schemas.microsoft.com/office/word/2010/wordml" w:rsidP="3B739106" wp14:paraId="731F6B90" wp14:textId="36F9DFF4">
      <w:pPr>
        <w:pStyle w:val="Normal"/>
        <w:ind w:left="708"/>
        <w:jc w:val="both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3B739106" w:rsidR="6EC1AE7A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Incentivos para empresas que diseñan productos reutilizables o reciclables. </w:t>
      </w:r>
    </w:p>
    <w:p xmlns:wp14="http://schemas.microsoft.com/office/word/2010/wordml" w:rsidP="3B739106" wp14:paraId="3BC6D96C" wp14:textId="3FCC709D">
      <w:pPr>
        <w:pStyle w:val="Normal"/>
        <w:ind w:left="708"/>
        <w:jc w:val="both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3B739106" w:rsidR="6EC1AE7A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Compostaje urbano para residuos orgánicos. </w:t>
      </w:r>
    </w:p>
    <w:p xmlns:wp14="http://schemas.microsoft.com/office/word/2010/wordml" w:rsidP="3B739106" wp14:paraId="6C9A3841" wp14:textId="19B95F75">
      <w:pPr>
        <w:pStyle w:val="Normal"/>
        <w:jc w:val="both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</w:p>
    <w:p xmlns:wp14="http://schemas.microsoft.com/office/word/2010/wordml" w:rsidP="3B739106" wp14:paraId="5A5FDB13" wp14:textId="2066AE21">
      <w:pPr>
        <w:pStyle w:val="Normal"/>
        <w:jc w:val="both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3B739106" w:rsidR="6EC1AE7A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Según el alcalde, “la economía circular no solo ayuda al medio ambiente, sino que también genera empleo, reduce costes y promueve la innovación”. Sin embargo, expertos advierten que este modelo requiere cambios culturales y educativos profundos para ser sostenible a largo plazo. </w:t>
      </w:r>
    </w:p>
    <w:p xmlns:wp14="http://schemas.microsoft.com/office/word/2010/wordml" w:rsidP="3B739106" wp14:paraId="3FEEFCFF" wp14:textId="66C41F5F">
      <w:pPr>
        <w:pStyle w:val="Normal"/>
        <w:jc w:val="both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3B739106" w:rsidR="6EC1AE7A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Responde las siguientes cuestiones: </w:t>
      </w:r>
    </w:p>
    <w:p xmlns:wp14="http://schemas.microsoft.com/office/word/2010/wordml" w:rsidP="3B739106" wp14:paraId="65FFAD07" wp14:textId="5E8D5FC8">
      <w:pPr>
        <w:pStyle w:val="Normal"/>
        <w:jc w:val="both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3B739106" w:rsidR="6EC1AE7A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1. Menciona al menos tres medidas que la ciudad implementó para reducir la basura.</w:t>
      </w:r>
    </w:p>
    <w:p xmlns:wp14="http://schemas.microsoft.com/office/word/2010/wordml" w:rsidP="3B739106" wp14:paraId="39403671" wp14:textId="5C5A47F9">
      <w:pPr>
        <w:spacing w:before="240" w:beforeAutospacing="off" w:after="240" w:afterAutospacing="off"/>
        <w:ind w:left="708"/>
        <w:jc w:val="both"/>
      </w:pPr>
      <w:r w:rsidRPr="3B739106" w:rsidR="16394B7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ciudad de </w:t>
      </w:r>
      <w:r w:rsidRPr="3B739106" w:rsidR="16394B70">
        <w:rPr>
          <w:rFonts w:ascii="Aptos" w:hAnsi="Aptos" w:eastAsia="Aptos" w:cs="Aptos"/>
          <w:noProof w:val="0"/>
          <w:sz w:val="24"/>
          <w:szCs w:val="24"/>
          <w:lang w:val="es-ES"/>
        </w:rPr>
        <w:t>Verdepolis</w:t>
      </w:r>
      <w:r w:rsidRPr="3B739106" w:rsidR="16394B7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implementó varias estrategias clave basadas en los principios de la economía circular:</w:t>
      </w:r>
    </w:p>
    <w:p xmlns:wp14="http://schemas.microsoft.com/office/word/2010/wordml" w:rsidP="3B739106" wp14:paraId="3F6A1690" wp14:textId="4074C30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739106" w:rsidR="16394B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Reciclaje obligatorio y eficiente</w:t>
      </w:r>
      <w:r w:rsidRPr="3B739106" w:rsidR="16394B7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plásticos, vidrio y metales.</w:t>
      </w:r>
    </w:p>
    <w:p xmlns:wp14="http://schemas.microsoft.com/office/word/2010/wordml" w:rsidP="3B739106" wp14:paraId="26536E50" wp14:textId="2EBCE4F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739106" w:rsidR="16394B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Programas de reparación y reutilización</w:t>
      </w:r>
      <w:r w:rsidRPr="3B739106" w:rsidR="16394B7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electrodomésticos y ropa (extendiendo la vida útil de los productos).</w:t>
      </w:r>
    </w:p>
    <w:p xmlns:wp14="http://schemas.microsoft.com/office/word/2010/wordml" w:rsidP="3B739106" wp14:paraId="7ECBC1E2" wp14:textId="45BFA6B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739106" w:rsidR="16394B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Compostaje urbano</w:t>
      </w:r>
      <w:r w:rsidRPr="3B739106" w:rsidR="16394B7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residuos orgánicos (evitando que terminen en vertederos).</w:t>
      </w:r>
    </w:p>
    <w:p xmlns:wp14="http://schemas.microsoft.com/office/word/2010/wordml" w:rsidP="3B739106" wp14:paraId="146B717E" wp14:textId="7BD7DF61">
      <w:pPr>
        <w:pStyle w:val="Normal"/>
        <w:jc w:val="both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3B739106" w:rsidR="6EC1AE7A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2. ¿Por qué la economía circular puede generar empleo y promover la innovación? </w:t>
      </w:r>
    </w:p>
    <w:p xmlns:wp14="http://schemas.microsoft.com/office/word/2010/wordml" w:rsidP="3B739106" wp14:paraId="1DE68EE9" wp14:textId="773F6697">
      <w:pPr>
        <w:spacing w:before="240" w:beforeAutospacing="off" w:after="240" w:afterAutospacing="off"/>
        <w:ind w:left="708"/>
        <w:jc w:val="both"/>
      </w:pPr>
      <w:r w:rsidRPr="3B739106" w:rsidR="604E8F3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economía circular genera empleo y promueve la innovación porque requiere un </w:t>
      </w:r>
      <w:r w:rsidRPr="3B739106" w:rsidR="604E8F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cambio sistémico</w:t>
      </w:r>
      <w:r w:rsidRPr="3B739106" w:rsidR="604E8F3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la forma en que se diseñan, producen y gestionan los productos:</w:t>
      </w:r>
    </w:p>
    <w:p xmlns:wp14="http://schemas.microsoft.com/office/word/2010/wordml" w:rsidP="3B739106" wp14:paraId="09EF01B6" wp14:textId="00BBD4F3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739106" w:rsidR="604E8F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Generación de Empleo:</w:t>
      </w:r>
      <w:r w:rsidRPr="3B739106" w:rsidR="604E8F3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crean nuevos sectores y servicios necesarios para "cerrar el círculo", tales como centros de reparación, plantas de reciclaje avanzadas, servicios de recogida selectiva especializada, y empresas de remanufactura y reacondicionamiento. Estos son los </w:t>
      </w:r>
      <w:r w:rsidRPr="3B739106" w:rsidR="604E8F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empleos verdes</w:t>
      </w:r>
      <w:r w:rsidRPr="3B739106" w:rsidR="604E8F3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3B739106" wp14:paraId="695A48D4" wp14:textId="6E49D10A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739106" w:rsidR="604E8F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Promoción de la Innovación:</w:t>
      </w:r>
      <w:r w:rsidRPr="3B739106" w:rsidR="604E8F3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necesidad de diseñar productos que sean inherentemente duraderos, reparables y fáciles de desmontar para su reciclaje (diseño ecológico o </w:t>
      </w:r>
      <w:r w:rsidRPr="3B739106" w:rsidR="604E8F3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ecodiseño</w:t>
      </w:r>
      <w:r w:rsidRPr="3B739106" w:rsidR="604E8F3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 impulsa la </w:t>
      </w:r>
      <w:r w:rsidRPr="3B739106" w:rsidR="604E8F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investigación</w:t>
      </w:r>
      <w:r w:rsidRPr="3B739106" w:rsidR="604E8F3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nuevos materiales, tecnologías de separación y modelos de negocio (como el pago por uso o alquiler de productos).</w:t>
      </w:r>
    </w:p>
    <w:p xmlns:wp14="http://schemas.microsoft.com/office/word/2010/wordml" w:rsidP="3B739106" wp14:paraId="5EA9516F" wp14:textId="7482E970">
      <w:pPr>
        <w:pStyle w:val="Normal"/>
        <w:jc w:val="both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3B739106" w:rsidR="6EC1AE7A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3. Al hilo de lo anterior, qué son los empleos verdes y pon dos ejemplos de estos. </w:t>
      </w:r>
    </w:p>
    <w:p xmlns:wp14="http://schemas.microsoft.com/office/word/2010/wordml" w:rsidP="3B739106" wp14:paraId="7EC47B28" wp14:textId="213DF277">
      <w:pPr>
        <w:pStyle w:val="Normal"/>
        <w:spacing w:before="240" w:beforeAutospacing="off" w:after="240" w:afterAutospacing="off"/>
        <w:ind w:left="708"/>
        <w:jc w:val="both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3B739106" w:rsidR="35D1CF2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Los </w:t>
      </w:r>
      <w:r w:rsidRPr="3B739106" w:rsidR="35D1CF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empleos verdes</w:t>
      </w:r>
      <w:r w:rsidRPr="3B739106" w:rsidR="35D1CF2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son aquellos que contribuyen a preservar o restaurar la calidad del medio ambiente. Están enfocados en reducir el impacto ambiental de las empresas y los sectores económicos hasta alcanzar niveles sostenibles.</w:t>
      </w:r>
    </w:p>
    <w:p xmlns:wp14="http://schemas.microsoft.com/office/word/2010/wordml" w:rsidP="3B739106" wp14:paraId="3FE27A6C" wp14:textId="7C8E0685">
      <w:pPr>
        <w:spacing w:before="240" w:beforeAutospacing="off" w:after="240" w:afterAutospacing="off"/>
        <w:ind w:left="708"/>
        <w:jc w:val="both"/>
      </w:pPr>
      <w:r w:rsidRPr="3B739106" w:rsidR="35D1CF29">
        <w:rPr>
          <w:rFonts w:ascii="Aptos" w:hAnsi="Aptos" w:eastAsia="Aptos" w:cs="Aptos"/>
          <w:noProof w:val="0"/>
          <w:sz w:val="24"/>
          <w:szCs w:val="24"/>
          <w:lang w:val="es-ES"/>
        </w:rPr>
        <w:t>Dos ejemplos de empleos verdes son:</w:t>
      </w:r>
    </w:p>
    <w:p xmlns:wp14="http://schemas.microsoft.com/office/word/2010/wordml" w:rsidP="3B739106" wp14:paraId="5CD994B9" wp14:textId="3D129E6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739106" w:rsidR="35D1CF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Técnico/a de Reparación y Reacondicionamiento de Electrónica:</w:t>
      </w:r>
      <w:r w:rsidRPr="3B739106" w:rsidR="35D1CF2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Alarga la vida de dispositivos electrónicos, reduciendo la demanda de nuevos productos y la generación de residuos peligrosos.</w:t>
      </w:r>
    </w:p>
    <w:p xmlns:wp14="http://schemas.microsoft.com/office/word/2010/wordml" w:rsidP="3B739106" wp14:paraId="7CCAD522" wp14:textId="521676D4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739106" w:rsidR="35D1CF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Especialista en Compostaje y Gestión de Residuos Orgánicos:</w:t>
      </w:r>
      <w:r w:rsidRPr="3B739106" w:rsidR="35D1CF2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encarga de transformar los residuos orgánicos de la ciudad en fertilizante natural (compost), cerrando el ciclo de nutrientes y evitando el uso de vertederos.</w:t>
      </w:r>
    </w:p>
    <w:p xmlns:wp14="http://schemas.microsoft.com/office/word/2010/wordml" w:rsidP="3B739106" wp14:paraId="11662745" wp14:textId="26159AAF">
      <w:pPr>
        <w:pStyle w:val="Normal"/>
        <w:jc w:val="both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3B739106" w:rsidR="6EC1AE7A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4. ¿Qué retos podrían enfrentar otras ciudades que quieran aplicar un modelo similar?</w:t>
      </w:r>
    </w:p>
    <w:p xmlns:wp14="http://schemas.microsoft.com/office/word/2010/wordml" w:rsidP="3B739106" wp14:paraId="12F28CB1" wp14:textId="4DB44357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3B739106" w:rsidR="68F6171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Otras ciudades que quieran aplicar un modelo similar podrían enfrentar los </w:t>
      </w:r>
      <w:r>
        <w:tab/>
      </w:r>
      <w:r>
        <w:tab/>
      </w:r>
      <w:r w:rsidRPr="3B739106" w:rsidR="68F61717">
        <w:rPr>
          <w:rFonts w:ascii="Aptos" w:hAnsi="Aptos" w:eastAsia="Aptos" w:cs="Aptos"/>
          <w:noProof w:val="0"/>
          <w:sz w:val="24"/>
          <w:szCs w:val="24"/>
          <w:lang w:val="es-ES"/>
        </w:rPr>
        <w:t>siguientes retos: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50"/>
        <w:gridCol w:w="6574"/>
      </w:tblGrid>
      <w:tr w:rsidR="3B739106" w:rsidTr="3B739106" w14:paraId="011AFF6A">
        <w:trPr>
          <w:trHeight w:val="300"/>
        </w:trPr>
        <w:tc>
          <w:tcPr>
            <w:tcW w:w="25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B739106" w:rsidP="3B739106" w:rsidRDefault="3B739106" w14:paraId="0D9E5435" w14:textId="37ED4C0D">
            <w:pPr>
              <w:spacing w:before="0" w:beforeAutospacing="off" w:after="0" w:afterAutospacing="off"/>
            </w:pPr>
            <w:r w:rsidRPr="3B739106" w:rsidR="3B739106">
              <w:rPr>
                <w:b w:val="1"/>
                <w:bCs w:val="1"/>
              </w:rPr>
              <w:t>Reto</w:t>
            </w:r>
          </w:p>
        </w:tc>
        <w:tc>
          <w:tcPr>
            <w:tcW w:w="65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B739106" w:rsidP="3B739106" w:rsidRDefault="3B739106" w14:paraId="3C8A5E1F" w14:textId="6B67CECD">
            <w:pPr>
              <w:spacing w:before="0" w:beforeAutospacing="off" w:after="0" w:afterAutospacing="off"/>
            </w:pPr>
            <w:r w:rsidRPr="3B739106" w:rsidR="3B739106">
              <w:rPr>
                <w:b w:val="1"/>
                <w:bCs w:val="1"/>
              </w:rPr>
              <w:t>Descripción</w:t>
            </w:r>
          </w:p>
        </w:tc>
      </w:tr>
      <w:tr w:rsidR="3B739106" w:rsidTr="3B739106" w14:paraId="38624AA8">
        <w:trPr>
          <w:trHeight w:val="300"/>
        </w:trPr>
        <w:tc>
          <w:tcPr>
            <w:tcW w:w="25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B739106" w:rsidP="3B739106" w:rsidRDefault="3B739106" w14:paraId="394F122F" w14:textId="1357288E">
            <w:pPr>
              <w:spacing w:before="0" w:beforeAutospacing="off" w:after="0" w:afterAutospacing="off"/>
            </w:pPr>
            <w:r w:rsidRPr="3B739106" w:rsidR="3B739106">
              <w:rPr>
                <w:b w:val="1"/>
                <w:bCs w:val="1"/>
              </w:rPr>
              <w:t>Cambio Cultural y Educativo</w:t>
            </w:r>
          </w:p>
        </w:tc>
        <w:tc>
          <w:tcPr>
            <w:tcW w:w="65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B739106" w:rsidP="3B739106" w:rsidRDefault="3B739106" w14:paraId="52D59A0C" w14:textId="01302B1A">
            <w:pPr>
              <w:spacing w:before="0" w:beforeAutospacing="off" w:after="0" w:afterAutospacing="off"/>
            </w:pPr>
            <w:r w:rsidR="3B739106">
              <w:rPr/>
              <w:t>El reto principal mencionado en la noticia. Requiere que los ciudadanos cambien sus hábitos de consumo y separación de residuos de manera profunda y constante.</w:t>
            </w:r>
          </w:p>
        </w:tc>
      </w:tr>
      <w:tr w:rsidR="3B739106" w:rsidTr="3B739106" w14:paraId="391E6F01">
        <w:trPr>
          <w:trHeight w:val="300"/>
        </w:trPr>
        <w:tc>
          <w:tcPr>
            <w:tcW w:w="25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B739106" w:rsidP="3B739106" w:rsidRDefault="3B739106" w14:paraId="253AE6E3" w14:textId="1A5624F8">
            <w:pPr>
              <w:spacing w:before="0" w:beforeAutospacing="off" w:after="0" w:afterAutospacing="off"/>
            </w:pPr>
            <w:r w:rsidRPr="3B739106" w:rsidR="3B739106">
              <w:rPr>
                <w:b w:val="1"/>
                <w:bCs w:val="1"/>
              </w:rPr>
              <w:t>Infraestructura Inicial</w:t>
            </w:r>
          </w:p>
        </w:tc>
        <w:tc>
          <w:tcPr>
            <w:tcW w:w="65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B739106" w:rsidP="3B739106" w:rsidRDefault="3B739106" w14:paraId="013E402F" w14:textId="269227BD">
            <w:pPr>
              <w:spacing w:before="0" w:beforeAutospacing="off" w:after="0" w:afterAutospacing="off"/>
            </w:pPr>
            <w:r w:rsidR="3B739106">
              <w:rPr/>
              <w:t>Se necesita una inversión inicial considerable para construir y modernizar plantas de reciclaje de alta eficiencia, centros de reparación y sistemas de recogida selectiva complejos.</w:t>
            </w:r>
          </w:p>
        </w:tc>
      </w:tr>
      <w:tr w:rsidR="3B739106" w:rsidTr="3B739106" w14:paraId="0D0EE919">
        <w:trPr>
          <w:trHeight w:val="300"/>
        </w:trPr>
        <w:tc>
          <w:tcPr>
            <w:tcW w:w="25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B739106" w:rsidP="3B739106" w:rsidRDefault="3B739106" w14:paraId="13086AEA" w14:textId="1EF91580">
            <w:pPr>
              <w:spacing w:before="0" w:beforeAutospacing="off" w:after="0" w:afterAutospacing="off"/>
            </w:pPr>
            <w:r w:rsidRPr="3B739106" w:rsidR="3B739106">
              <w:rPr>
                <w:b w:val="1"/>
                <w:bCs w:val="1"/>
              </w:rPr>
              <w:t>Marco Regulatorio y Económico</w:t>
            </w:r>
          </w:p>
        </w:tc>
        <w:tc>
          <w:tcPr>
            <w:tcW w:w="65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B739106" w:rsidP="3B739106" w:rsidRDefault="3B739106" w14:paraId="1A0229EE" w14:textId="2FD256C5">
            <w:pPr>
              <w:spacing w:before="0" w:beforeAutospacing="off" w:after="0" w:afterAutospacing="off"/>
            </w:pPr>
            <w:r w:rsidR="3B739106">
              <w:rPr/>
              <w:t xml:space="preserve">Adaptar las normativas municipales para incentivar el </w:t>
            </w:r>
            <w:r w:rsidRPr="3B739106" w:rsidR="3B739106">
              <w:rPr>
                <w:b w:val="1"/>
                <w:bCs w:val="1"/>
              </w:rPr>
              <w:t>ecodiseño</w:t>
            </w:r>
            <w:r w:rsidR="3B739106">
              <w:rPr/>
              <w:t xml:space="preserve"> y penalizar el desecho (por ejemplo, mediante tasas de vertido más altas).</w:t>
            </w:r>
          </w:p>
        </w:tc>
      </w:tr>
      <w:tr w:rsidR="3B739106" w:rsidTr="3B739106" w14:paraId="71780F8A">
        <w:trPr>
          <w:trHeight w:val="300"/>
        </w:trPr>
        <w:tc>
          <w:tcPr>
            <w:tcW w:w="25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B739106" w:rsidP="3B739106" w:rsidRDefault="3B739106" w14:paraId="3D9A9AC5" w14:textId="019D9FF1">
            <w:pPr>
              <w:spacing w:before="0" w:beforeAutospacing="off" w:after="0" w:afterAutospacing="off"/>
            </w:pPr>
            <w:r w:rsidRPr="3B739106" w:rsidR="3B739106">
              <w:rPr>
                <w:b w:val="1"/>
                <w:bCs w:val="1"/>
              </w:rPr>
              <w:t>Logística de Recogida</w:t>
            </w:r>
          </w:p>
        </w:tc>
        <w:tc>
          <w:tcPr>
            <w:tcW w:w="65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B739106" w:rsidP="3B739106" w:rsidRDefault="3B739106" w14:paraId="2AFFA16C" w14:textId="72182A2C">
            <w:pPr>
              <w:spacing w:before="0" w:beforeAutospacing="off" w:after="0" w:afterAutospacing="off"/>
            </w:pPr>
            <w:r w:rsidR="3B739106">
              <w:rPr/>
              <w:t>Establecer rutas y sistemas de recogida eficientes y separados para múltiples fracciones de residuos (orgánicos, plásticos específicos, textiles, etc.).</w:t>
            </w:r>
          </w:p>
        </w:tc>
      </w:tr>
    </w:tbl>
    <w:p xmlns:wp14="http://schemas.microsoft.com/office/word/2010/wordml" w:rsidP="3B739106" wp14:paraId="6FAAAD8D" wp14:textId="08551853">
      <w:pPr>
        <w:pStyle w:val="Normal"/>
        <w:jc w:val="both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</w:p>
    <w:p xmlns:wp14="http://schemas.microsoft.com/office/word/2010/wordml" w:rsidP="3B739106" wp14:paraId="5185172A" wp14:textId="4595D874">
      <w:pPr>
        <w:pStyle w:val="Normal"/>
        <w:jc w:val="both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</w:p>
    <w:p xmlns:wp14="http://schemas.microsoft.com/office/word/2010/wordml" w:rsidP="3B739106" wp14:paraId="5C1A07E2" wp14:textId="196861CE">
      <w:pPr>
        <w:pStyle w:val="Normal"/>
        <w:jc w:val="both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3B739106" w:rsidR="6EC1AE7A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5. Imagina tu ciudad: propone una acción concreta que podrías implementar para avanzar hacia la economía circular.</w:t>
      </w:r>
    </w:p>
    <w:p w:rsidR="24E02B83" w:rsidP="3B739106" w:rsidRDefault="24E02B83" w14:paraId="24C23A2E" w14:textId="62DF9043">
      <w:pPr>
        <w:spacing w:before="240" w:beforeAutospacing="off" w:after="240" w:afterAutospacing="off"/>
        <w:ind w:left="708"/>
        <w:jc w:val="both"/>
      </w:pPr>
      <w:r w:rsidRPr="3B739106" w:rsidR="24E02B83">
        <w:rPr>
          <w:rFonts w:ascii="Aptos" w:hAnsi="Aptos" w:eastAsia="Aptos" w:cs="Aptos"/>
          <w:noProof w:val="0"/>
          <w:sz w:val="24"/>
          <w:szCs w:val="24"/>
          <w:lang w:val="es-ES"/>
        </w:rPr>
        <w:t>Imaginando una ciudad promedio, una acción concreta para avanzar hacia la economía circular sería:</w:t>
      </w:r>
    </w:p>
    <w:p w:rsidR="24E02B83" w:rsidP="3B739106" w:rsidRDefault="24E02B83" w14:paraId="084184B1" w14:textId="449B2A94">
      <w:pPr>
        <w:spacing w:before="240" w:beforeAutospacing="off" w:after="240" w:afterAutospacing="off"/>
        <w:ind w:left="708"/>
        <w:jc w:val="both"/>
      </w:pPr>
      <w:r w:rsidRPr="3B739106" w:rsidR="24E02B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Implementar un "Punto de Reutilización Vecinal" (PRV)</w:t>
      </w:r>
      <w:r w:rsidRPr="3B739106" w:rsidR="24E02B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cada barrio, en colaboración con organizaciones sociales locales.</w:t>
      </w:r>
    </w:p>
    <w:p w:rsidR="24E02B83" w:rsidP="3B739106" w:rsidRDefault="24E02B83" w14:paraId="2D46FF01" w14:textId="7EBD707F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739106" w:rsidR="24E02B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Descripción de la Acción:</w:t>
      </w:r>
      <w:r w:rsidRPr="3B739106" w:rsidR="24E02B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 espacio físico o </w:t>
      </w:r>
      <w:r w:rsidRPr="3B739106" w:rsidR="24E02B8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hub</w:t>
      </w:r>
      <w:r w:rsidRPr="3B739106" w:rsidR="24E02B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digital donde los vecinos puedan dejar artículos funcionales que ya no necesiten (ropa, juguetes, herramientas, pequeños muebles) y donde otros puedan recogerlos de forma gratuita o a cambio de una pequeña cuota para mantenimiento. También podría albergar </w:t>
      </w:r>
      <w:r w:rsidRPr="3B739106" w:rsidR="24E02B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talleres de reparación</w:t>
      </w:r>
      <w:r w:rsidRPr="3B739106" w:rsidR="24E02B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</w:t>
      </w:r>
      <w:r w:rsidRPr="3B739106" w:rsidR="24E02B8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Repair</w:t>
      </w:r>
      <w:r w:rsidRPr="3B739106" w:rsidR="24E02B8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 xml:space="preserve"> Cafés</w:t>
      </w:r>
      <w:r w:rsidRPr="3B739106" w:rsidR="24E02B83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w:rsidR="3B739106" w:rsidP="3B739106" w:rsidRDefault="3B739106" w14:paraId="62DEC33E" w14:textId="46848E4A">
      <w:pPr>
        <w:pStyle w:val="ListParagraph"/>
        <w:spacing w:before="240" w:beforeAutospacing="off" w:after="240" w:afterAutospacing="off"/>
        <w:ind w:left="106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E02B83" w:rsidP="3B739106" w:rsidRDefault="24E02B83" w14:paraId="73E1C969" w14:textId="58D81B42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739106" w:rsidR="24E02B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Impacto Circular:</w:t>
      </w:r>
      <w:r w:rsidRPr="3B739106" w:rsidR="24E02B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Promueve la </w:t>
      </w:r>
      <w:r w:rsidRPr="3B739106" w:rsidR="24E02B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Reutilización</w:t>
      </w:r>
      <w:r w:rsidRPr="3B739106" w:rsidR="24E02B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(por encima del Reciclaje), extiende la vida útil de los productos y reduce directamente la cantidad de residuos que llegan al contenedor gris (basura no reciclable).</w:t>
      </w:r>
    </w:p>
    <w:p w:rsidR="3B739106" w:rsidP="3B739106" w:rsidRDefault="3B739106" w14:paraId="1AF137F4" w14:textId="0EE63614">
      <w:pPr>
        <w:pStyle w:val="Normal"/>
        <w:jc w:val="both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ff065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8010b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2">
    <w:nsid w:val="6a8d8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9448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FBF008"/>
    <w:rsid w:val="0383CFE4"/>
    <w:rsid w:val="0B3E7CAA"/>
    <w:rsid w:val="12CEB5B7"/>
    <w:rsid w:val="16394B70"/>
    <w:rsid w:val="1EDC302F"/>
    <w:rsid w:val="24E02B83"/>
    <w:rsid w:val="29381183"/>
    <w:rsid w:val="2BFAE359"/>
    <w:rsid w:val="35D1CF29"/>
    <w:rsid w:val="3B739106"/>
    <w:rsid w:val="5B80C550"/>
    <w:rsid w:val="604E8F37"/>
    <w:rsid w:val="68F61717"/>
    <w:rsid w:val="6DE7BFFC"/>
    <w:rsid w:val="6EC1AE7A"/>
    <w:rsid w:val="72003897"/>
    <w:rsid w:val="797C2487"/>
    <w:rsid w:val="7F024B7F"/>
    <w:rsid w:val="7FFBF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F008"/>
  <w15:chartTrackingRefBased/>
  <w15:docId w15:val="{44040676-6E50-463C-BB21-D6AFA277E4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B73910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7d4bf2ae94649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2025-11-20T19:05:18.7210814Z</dcterms:created>
  <dcterms:modified xsi:type="dcterms:W3CDTF">2025-11-20T19:17:03.6031361Z</dcterms:modified>
  <dc:creator>VERONICA NICOLAS NICOLAS</dc:creator>
  <lastModifiedBy>VERONICA NICOLAS NICOLAS</lastModifiedBy>
</coreProperties>
</file>