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7"/>
      </w:tblGrid>
      <w:tr w:rsidR="00A17AAB" w:rsidRPr="0079297A" w14:paraId="03D4D7CB" w14:textId="77777777" w:rsidTr="00FA48C0">
        <w:trPr>
          <w:trHeight w:val="274"/>
          <w:jc w:val="center"/>
        </w:trPr>
        <w:tc>
          <w:tcPr>
            <w:tcW w:w="9577" w:type="dxa"/>
          </w:tcPr>
          <w:p w14:paraId="064BF632" w14:textId="46BDF428" w:rsidR="00A17AAB" w:rsidRPr="00895CA7" w:rsidRDefault="00C25285" w:rsidP="00842417">
            <w:pPr>
              <w:rPr>
                <w:rFonts w:asciiTheme="majorHAnsi" w:hAnsiTheme="majorHAnsi" w:cstheme="majorHAnsi"/>
                <w:b/>
                <w:sz w:val="26"/>
                <w:szCs w:val="26"/>
                <w:u w:val="single"/>
              </w:rPr>
            </w:pPr>
            <w:r>
              <w:rPr>
                <w:rFonts w:asciiTheme="majorHAnsi" w:hAnsiTheme="majorHAnsi"/>
                <w:b/>
                <w:sz w:val="26"/>
                <w:szCs w:val="26"/>
                <w:u w:val="single"/>
              </w:rPr>
              <w:t>André Henriq</w:t>
            </w:r>
            <w:r w:rsidR="00352EED">
              <w:rPr>
                <w:rFonts w:asciiTheme="majorHAnsi" w:hAnsiTheme="majorHAnsi"/>
                <w:b/>
                <w:sz w:val="26"/>
                <w:szCs w:val="26"/>
                <w:u w:val="single"/>
              </w:rPr>
              <w:t>ue</w:t>
            </w:r>
          </w:p>
        </w:tc>
      </w:tr>
      <w:tr w:rsidR="00A17AAB" w:rsidRPr="0079297A" w14:paraId="316BAB75" w14:textId="77777777" w:rsidTr="00586E3A">
        <w:trPr>
          <w:trHeight w:val="248"/>
          <w:jc w:val="center"/>
        </w:trPr>
        <w:tc>
          <w:tcPr>
            <w:tcW w:w="9577" w:type="dxa"/>
          </w:tcPr>
          <w:p w14:paraId="46796A3A" w14:textId="5BBC2BEE" w:rsidR="00A17AAB" w:rsidRPr="007426A8" w:rsidRDefault="006E1EB6" w:rsidP="003E0C4E">
            <w:pPr>
              <w:rPr>
                <w:rFonts w:asciiTheme="majorHAnsi" w:hAnsiTheme="majorHAnsi" w:cstheme="majorHAnsi"/>
              </w:rPr>
            </w:pPr>
            <w:r w:rsidRPr="007426A8">
              <w:rPr>
                <w:rFonts w:asciiTheme="majorHAnsi" w:hAnsiTheme="majorHAnsi" w:cstheme="majorHAnsi"/>
              </w:rPr>
              <w:t>Telefone:</w:t>
            </w:r>
            <w:r w:rsidR="00993100" w:rsidRPr="007426A8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801392" w:rsidRPr="00801392">
              <w:rPr>
                <w:rFonts w:asciiTheme="majorHAnsi" w:hAnsiTheme="majorHAnsi" w:cstheme="majorHAnsi"/>
                <w:sz w:val="22"/>
                <w:szCs w:val="22"/>
              </w:rPr>
              <w:t>21 98301-1004</w:t>
            </w:r>
          </w:p>
        </w:tc>
      </w:tr>
      <w:tr w:rsidR="00A17AAB" w:rsidRPr="004D2CB6" w14:paraId="30B1154F" w14:textId="77777777" w:rsidTr="00586E3A">
        <w:trPr>
          <w:trHeight w:val="239"/>
          <w:jc w:val="center"/>
        </w:trPr>
        <w:tc>
          <w:tcPr>
            <w:tcW w:w="9577" w:type="dxa"/>
          </w:tcPr>
          <w:p w14:paraId="0A9D7D00" w14:textId="6333F8C9" w:rsidR="00A17AAB" w:rsidRPr="004D2CB6" w:rsidRDefault="004D2CB6" w:rsidP="00E51A4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4D2CB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E-mail: </w:t>
            </w:r>
            <w:hyperlink r:id="rId10" w:history="1">
              <w:r w:rsidR="00DB1330" w:rsidRPr="00DB1330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andrehenrique2006@gmail.com</w:t>
              </w:r>
            </w:hyperlink>
            <w:r w:rsidR="00DB1330">
              <w:t xml:space="preserve"> </w:t>
            </w:r>
          </w:p>
        </w:tc>
      </w:tr>
      <w:tr w:rsidR="00A17AAB" w:rsidRPr="00BB305E" w14:paraId="54A932A3" w14:textId="77777777" w:rsidTr="00586E3A">
        <w:trPr>
          <w:trHeight w:val="73"/>
          <w:jc w:val="center"/>
        </w:trPr>
        <w:tc>
          <w:tcPr>
            <w:tcW w:w="9577" w:type="dxa"/>
          </w:tcPr>
          <w:p w14:paraId="1DF514FA" w14:textId="2B671705" w:rsidR="00A17AAB" w:rsidRPr="009F211B" w:rsidRDefault="00A17AAB" w:rsidP="00787341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426A8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LinkedIn: </w:t>
            </w:r>
            <w:hyperlink r:id="rId11" w:history="1">
              <w:r w:rsidR="000B0C31" w:rsidRPr="000B0C3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André Henrique | LinkedIn</w:t>
              </w:r>
            </w:hyperlink>
            <w:r w:rsidR="000B0C31">
              <w:t xml:space="preserve"> </w:t>
            </w:r>
          </w:p>
        </w:tc>
      </w:tr>
    </w:tbl>
    <w:p w14:paraId="7BB4F07A" w14:textId="77777777" w:rsidR="00C85255" w:rsidRPr="0079297A" w:rsidRDefault="00C85255" w:rsidP="004825B7">
      <w:pP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53AA09AC" w14:textId="35FF1982" w:rsidR="00764995" w:rsidRPr="001759D3" w:rsidRDefault="004825B7" w:rsidP="001759D3">
      <w:pPr>
        <w:rPr>
          <w:rFonts w:asciiTheme="majorHAnsi" w:hAnsiTheme="majorHAnsi" w:cstheme="majorHAnsi"/>
          <w:b/>
          <w:u w:val="single"/>
        </w:rPr>
      </w:pPr>
      <w:r w:rsidRPr="00B75CDD">
        <w:rPr>
          <w:rFonts w:asciiTheme="majorHAnsi" w:hAnsiTheme="majorHAnsi" w:cstheme="majorHAnsi"/>
          <w:b/>
          <w:u w:val="single"/>
        </w:rPr>
        <w:t>Formação Acadêmica</w:t>
      </w:r>
    </w:p>
    <w:p w14:paraId="1D2D0CFC" w14:textId="250FEDE6" w:rsidR="009F211B" w:rsidRPr="00FF7DC6" w:rsidRDefault="009F211B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FF7DC6">
        <w:rPr>
          <w:rFonts w:asciiTheme="majorHAnsi" w:hAnsiTheme="majorHAnsi" w:cstheme="majorHAnsi"/>
          <w:sz w:val="22"/>
          <w:szCs w:val="22"/>
        </w:rPr>
        <w:t xml:space="preserve">MBA: </w:t>
      </w:r>
      <w:r w:rsidR="00FF7DC6" w:rsidRPr="00FF7DC6">
        <w:rPr>
          <w:rFonts w:asciiTheme="majorHAnsi" w:hAnsiTheme="majorHAnsi" w:cstheme="majorHAnsi"/>
          <w:sz w:val="22"/>
          <w:szCs w:val="22"/>
        </w:rPr>
        <w:t>Project Management na PUC</w:t>
      </w:r>
      <w:r w:rsidR="00B75FA7" w:rsidRPr="00FF7DC6">
        <w:rPr>
          <w:rFonts w:asciiTheme="majorHAnsi" w:hAnsiTheme="majorHAnsi" w:cstheme="majorHAnsi"/>
          <w:sz w:val="22"/>
          <w:szCs w:val="22"/>
        </w:rPr>
        <w:t xml:space="preserve"> (201</w:t>
      </w:r>
      <w:r w:rsidR="00FF7DC6" w:rsidRPr="00FF7DC6">
        <w:rPr>
          <w:rFonts w:asciiTheme="majorHAnsi" w:hAnsiTheme="majorHAnsi" w:cstheme="majorHAnsi"/>
          <w:sz w:val="22"/>
          <w:szCs w:val="22"/>
        </w:rPr>
        <w:t>8</w:t>
      </w:r>
      <w:r w:rsidR="00B75FA7" w:rsidRPr="00FF7DC6">
        <w:rPr>
          <w:rFonts w:asciiTheme="majorHAnsi" w:hAnsiTheme="majorHAnsi" w:cstheme="majorHAnsi"/>
          <w:sz w:val="22"/>
          <w:szCs w:val="22"/>
        </w:rPr>
        <w:t>);</w:t>
      </w:r>
    </w:p>
    <w:p w14:paraId="4C3023EE" w14:textId="31501087" w:rsidR="009F211B" w:rsidRPr="00FF7DC6" w:rsidRDefault="009F211B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FF7DC6">
        <w:rPr>
          <w:rFonts w:asciiTheme="majorHAnsi" w:hAnsiTheme="majorHAnsi" w:cstheme="majorHAnsi"/>
          <w:sz w:val="22"/>
          <w:szCs w:val="22"/>
        </w:rPr>
        <w:t xml:space="preserve">Graduação: </w:t>
      </w:r>
      <w:r w:rsidR="0042091D" w:rsidRPr="00FF7DC6">
        <w:rPr>
          <w:rFonts w:asciiTheme="majorHAnsi" w:hAnsiTheme="majorHAnsi" w:cstheme="majorHAnsi"/>
          <w:sz w:val="22"/>
          <w:szCs w:val="22"/>
        </w:rPr>
        <w:t>Admi</w:t>
      </w:r>
      <w:r w:rsidR="00FF7DC6" w:rsidRPr="00FF7DC6">
        <w:rPr>
          <w:rFonts w:asciiTheme="majorHAnsi" w:hAnsiTheme="majorHAnsi" w:cstheme="majorHAnsi"/>
          <w:sz w:val="22"/>
          <w:szCs w:val="22"/>
        </w:rPr>
        <w:t>nistração de Empresa na PUC (2008</w:t>
      </w:r>
      <w:r w:rsidRPr="00FF7DC6">
        <w:rPr>
          <w:rFonts w:asciiTheme="majorHAnsi" w:hAnsiTheme="majorHAnsi" w:cstheme="majorHAnsi"/>
          <w:sz w:val="22"/>
          <w:szCs w:val="22"/>
        </w:rPr>
        <w:t>)</w:t>
      </w:r>
      <w:r w:rsidR="001759D3" w:rsidRPr="00FF7DC6">
        <w:rPr>
          <w:rFonts w:asciiTheme="majorHAnsi" w:hAnsiTheme="majorHAnsi" w:cstheme="majorHAnsi"/>
          <w:sz w:val="22"/>
          <w:szCs w:val="22"/>
        </w:rPr>
        <w:t>.</w:t>
      </w:r>
    </w:p>
    <w:p w14:paraId="0BF114AB" w14:textId="77777777" w:rsidR="00F5686F" w:rsidRPr="00FF7DC6" w:rsidRDefault="00F5686F" w:rsidP="00F502BE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0E114ECA" w14:textId="55F6F880" w:rsidR="00F80FB1" w:rsidRPr="001759D3" w:rsidRDefault="0010243B" w:rsidP="00A5348D">
      <w:pPr>
        <w:jc w:val="both"/>
        <w:rPr>
          <w:rFonts w:asciiTheme="majorHAnsi" w:hAnsiTheme="majorHAnsi" w:cstheme="majorHAnsi"/>
          <w:b/>
          <w:u w:val="single"/>
        </w:rPr>
      </w:pPr>
      <w:r w:rsidRPr="00B75CDD">
        <w:rPr>
          <w:rFonts w:asciiTheme="majorHAnsi" w:hAnsiTheme="majorHAnsi" w:cstheme="majorHAnsi"/>
          <w:b/>
          <w:u w:val="single"/>
        </w:rPr>
        <w:t>Qualificações</w:t>
      </w:r>
    </w:p>
    <w:p w14:paraId="13649634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Executivo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com mais de 15 anos de experiência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strategic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sourcing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, desenvolvimento de fornecedores e eficiência de custos em operações industriais globais;</w:t>
      </w:r>
    </w:p>
    <w:p w14:paraId="13302603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Liderança de mais de USD 500MM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spend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anual na América Latina;</w:t>
      </w:r>
    </w:p>
    <w:p w14:paraId="5A0280E1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Gestão de categorias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feedstocks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, matérias-primas, indiretos e insumos críticos para continuidade operacional;</w:t>
      </w:r>
    </w:p>
    <w:p w14:paraId="39058E22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Atuação focada em proteção de margem, resiliência do negócio e competitividade de longo prazo;</w:t>
      </w:r>
    </w:p>
    <w:p w14:paraId="7CBF40EB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Experiência em diversificação de fontes de fornecimento, revisão de governança e fortalecimento contratual;</w:t>
      </w:r>
    </w:p>
    <w:p w14:paraId="005C4B12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Condução de negociações estratégicas com fornecedores-chave, reduzindo dependência de fonte única e exposição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a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risco;</w:t>
      </w:r>
    </w:p>
    <w:p w14:paraId="1DE11A2D" w14:textId="77777777" w:rsidR="00481518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Entrega consistente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savings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sustentáveis com base em inteligência de mercado e disciplina operacional;</w:t>
      </w:r>
    </w:p>
    <w:p w14:paraId="69CD9BF1" w14:textId="41C6F95C" w:rsidR="002C3A8A" w:rsidRPr="00481518" w:rsidRDefault="00481518" w:rsidP="00481518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Visão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como alavanca estratégica de crescimento, proteção de EBITDA, criação de valor e desenvolvimento de times de alta performance</w:t>
      </w:r>
      <w:r w:rsidR="003967EA" w:rsidRPr="00481518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060FB1EF" w14:textId="77777777" w:rsidR="003967EA" w:rsidRDefault="003967EA" w:rsidP="00AE0CC3">
      <w:pPr>
        <w:ind w:left="360"/>
        <w:jc w:val="both"/>
        <w:rPr>
          <w:rFonts w:asciiTheme="majorHAnsi" w:hAnsiTheme="majorHAnsi" w:cstheme="majorHAnsi"/>
        </w:rPr>
      </w:pPr>
    </w:p>
    <w:p w14:paraId="2CE3C025" w14:textId="0A1A837C" w:rsidR="00162F62" w:rsidRPr="00B75CDD" w:rsidRDefault="004825B7" w:rsidP="00A5348D">
      <w:pPr>
        <w:jc w:val="both"/>
        <w:rPr>
          <w:rFonts w:asciiTheme="majorHAnsi" w:hAnsiTheme="majorHAnsi" w:cstheme="majorHAnsi"/>
          <w:b/>
          <w:u w:val="single"/>
        </w:rPr>
      </w:pPr>
      <w:r w:rsidRPr="00B75CDD">
        <w:rPr>
          <w:rFonts w:asciiTheme="majorHAnsi" w:hAnsiTheme="majorHAnsi" w:cstheme="majorHAnsi"/>
          <w:b/>
          <w:u w:val="single"/>
        </w:rPr>
        <w:t>Experiência Profissional</w:t>
      </w:r>
    </w:p>
    <w:p w14:paraId="044AE7E9" w14:textId="77777777" w:rsidR="0078508C" w:rsidRPr="003061E1" w:rsidRDefault="0078508C" w:rsidP="0078508C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</w:p>
    <w:p w14:paraId="65161BEF" w14:textId="16BDEC3A" w:rsidR="0078508C" w:rsidRDefault="00BB0BDC" w:rsidP="0078508C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  <w:r>
        <w:rPr>
          <w:rFonts w:asciiTheme="majorHAnsi" w:hAnsiTheme="majorHAnsi" w:cstheme="majorHAnsi"/>
          <w:b/>
          <w:sz w:val="22"/>
          <w:szCs w:val="22"/>
          <w:u w:val="single"/>
        </w:rPr>
        <w:t>ARLANXEO</w:t>
      </w:r>
      <w:r w:rsidR="00FE4178" w:rsidRPr="00FE4178">
        <w:rPr>
          <w:rFonts w:asciiTheme="majorHAnsi" w:hAnsiTheme="majorHAnsi" w:cstheme="majorHAnsi"/>
          <w:b/>
          <w:sz w:val="22"/>
          <w:szCs w:val="22"/>
          <w:u w:val="single"/>
        </w:rPr>
        <w:t xml:space="preserve"> (</w:t>
      </w:r>
      <w:r>
        <w:rPr>
          <w:rFonts w:asciiTheme="majorHAnsi" w:hAnsiTheme="majorHAnsi" w:cstheme="majorHAnsi"/>
          <w:b/>
          <w:sz w:val="22"/>
          <w:szCs w:val="22"/>
          <w:u w:val="single"/>
        </w:rPr>
        <w:t>Out 2023 – Atual</w:t>
      </w:r>
      <w:r w:rsidR="00FE4178" w:rsidRPr="00FE4178">
        <w:rPr>
          <w:rFonts w:asciiTheme="majorHAnsi" w:hAnsiTheme="majorHAnsi" w:cstheme="majorHAnsi"/>
          <w:b/>
          <w:sz w:val="22"/>
          <w:szCs w:val="22"/>
          <w:u w:val="single"/>
        </w:rPr>
        <w:t>)</w:t>
      </w:r>
    </w:p>
    <w:p w14:paraId="7365DCDA" w14:textId="77777777" w:rsidR="00C02434" w:rsidRPr="00054845" w:rsidRDefault="00C02434" w:rsidP="0078508C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</w:p>
    <w:p w14:paraId="0CD863B9" w14:textId="140938D9" w:rsidR="0078508C" w:rsidRPr="00BB0BDC" w:rsidRDefault="0078508C" w:rsidP="0078508C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BB0BDC">
        <w:rPr>
          <w:rFonts w:asciiTheme="majorHAnsi" w:hAnsiTheme="majorHAnsi" w:cstheme="majorHAnsi"/>
          <w:b/>
          <w:sz w:val="22"/>
          <w:szCs w:val="22"/>
          <w:lang w:val="en-US"/>
        </w:rPr>
        <w:t xml:space="preserve">Cargo: </w:t>
      </w:r>
      <w:r w:rsidR="00BB0BDC" w:rsidRPr="00BB0BDC">
        <w:rPr>
          <w:rFonts w:asciiTheme="majorHAnsi" w:hAnsiTheme="majorHAnsi" w:cstheme="majorHAnsi"/>
          <w:b/>
          <w:sz w:val="22"/>
          <w:szCs w:val="22"/>
          <w:lang w:val="en-US"/>
        </w:rPr>
        <w:t>Re</w:t>
      </w:r>
      <w:r w:rsidR="00BB0BDC">
        <w:rPr>
          <w:rFonts w:asciiTheme="majorHAnsi" w:hAnsiTheme="majorHAnsi" w:cstheme="majorHAnsi"/>
          <w:b/>
          <w:sz w:val="22"/>
          <w:szCs w:val="22"/>
          <w:lang w:val="en-US"/>
        </w:rPr>
        <w:t>g</w:t>
      </w:r>
      <w:r w:rsidR="00BB0BDC" w:rsidRPr="00BB0BDC">
        <w:rPr>
          <w:rFonts w:asciiTheme="majorHAnsi" w:hAnsiTheme="majorHAnsi" w:cstheme="majorHAnsi"/>
          <w:b/>
          <w:sz w:val="22"/>
          <w:szCs w:val="22"/>
          <w:lang w:val="en-US"/>
        </w:rPr>
        <w:t xml:space="preserve">ional Head </w:t>
      </w:r>
      <w:proofErr w:type="gramStart"/>
      <w:r w:rsidR="00BB0BDC" w:rsidRPr="00BB0BDC">
        <w:rPr>
          <w:rFonts w:asciiTheme="majorHAnsi" w:hAnsiTheme="majorHAnsi" w:cstheme="majorHAnsi"/>
          <w:b/>
          <w:sz w:val="22"/>
          <w:szCs w:val="22"/>
          <w:lang w:val="en-US"/>
        </w:rPr>
        <w:t>Of</w:t>
      </w:r>
      <w:proofErr w:type="gramEnd"/>
      <w:r w:rsidR="00BB0BDC" w:rsidRPr="00BB0BDC">
        <w:rPr>
          <w:rFonts w:asciiTheme="majorHAnsi" w:hAnsiTheme="majorHAnsi" w:cstheme="majorHAnsi"/>
          <w:b/>
          <w:sz w:val="22"/>
          <w:szCs w:val="22"/>
          <w:lang w:val="en-US"/>
        </w:rPr>
        <w:t xml:space="preserve"> P</w:t>
      </w:r>
      <w:r w:rsidR="00BB0BDC">
        <w:rPr>
          <w:rFonts w:asciiTheme="majorHAnsi" w:hAnsiTheme="majorHAnsi" w:cstheme="majorHAnsi"/>
          <w:b/>
          <w:sz w:val="22"/>
          <w:szCs w:val="22"/>
          <w:lang w:val="en-US"/>
        </w:rPr>
        <w:t xml:space="preserve">rocurement LATAM </w:t>
      </w:r>
    </w:p>
    <w:p w14:paraId="4F4D6139" w14:textId="77777777" w:rsidR="004C164B" w:rsidRPr="00BB0BDC" w:rsidRDefault="004C164B" w:rsidP="0078508C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3E1EE82D" w14:textId="4CA77557" w:rsidR="0078508C" w:rsidRPr="00054845" w:rsidRDefault="0078508C" w:rsidP="0078508C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054845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75B70DC4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Liderança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para a América Latina, com atuação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strategic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sourcing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, governança de fornecedores e segurança de abastecimento de matérias-primas em múltiplas plantas produtivas;</w:t>
      </w:r>
    </w:p>
    <w:p w14:paraId="65CA42E8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Gestão de mais de USD 500MM/ano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spend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direto e indireto, com reporte ao Global CPO e interface constante com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VPs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, BLT e SHC;</w:t>
      </w:r>
    </w:p>
    <w:p w14:paraId="3B152CA5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Condução de negociações estratégicas com fornecedores críticos, equilibrando custo, risco, sustentabilidade e garantia de abastecimento;</w:t>
      </w:r>
    </w:p>
    <w:p w14:paraId="3A13A31F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Liderança de estratégias de diversificação de fornecedores e redução de dependência de fonte única na região;</w:t>
      </w:r>
    </w:p>
    <w:p w14:paraId="59660D39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Fortalecimento de políticas, governança e compliance, ampliando a maturidade organizacional da área;</w:t>
      </w:r>
    </w:p>
    <w:p w14:paraId="14F210D3" w14:textId="77777777" w:rsidR="00C358B7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Desenvolvimento de lideranças, pipeline sucessório e evolução cultural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;</w:t>
      </w:r>
    </w:p>
    <w:p w14:paraId="7FD394BF" w14:textId="003E7EC1" w:rsidR="00BB441A" w:rsidRPr="00481518" w:rsidRDefault="00C358B7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Entrega de USD 15MM+ em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savings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anuais por meio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competitive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sourcing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 xml:space="preserve"> e alternativas de fornecimento</w:t>
      </w:r>
      <w:r w:rsidR="000157F6" w:rsidRPr="00481518">
        <w:rPr>
          <w:rFonts w:asciiTheme="majorHAnsi" w:hAnsiTheme="majorHAnsi" w:cstheme="majorHAnsi"/>
          <w:sz w:val="22"/>
          <w:szCs w:val="22"/>
        </w:rPr>
        <w:t>.</w:t>
      </w:r>
    </w:p>
    <w:p w14:paraId="4C5C0C4B" w14:textId="77777777" w:rsidR="00E70649" w:rsidRPr="00481518" w:rsidRDefault="00E70649" w:rsidP="003E55BE">
      <w:pPr>
        <w:ind w:left="360"/>
        <w:jc w:val="both"/>
        <w:rPr>
          <w:rFonts w:asciiTheme="majorHAnsi" w:hAnsiTheme="majorHAnsi" w:cstheme="majorHAnsi"/>
          <w:bCs/>
          <w:noProof/>
          <w:sz w:val="22"/>
          <w:szCs w:val="22"/>
          <w:lang w:eastAsia="en-US"/>
        </w:rPr>
      </w:pPr>
    </w:p>
    <w:p w14:paraId="3B305DDF" w14:textId="7558701E" w:rsidR="00E70649" w:rsidRDefault="00E70649" w:rsidP="00E70649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054845">
        <w:rPr>
          <w:rFonts w:asciiTheme="majorHAnsi" w:hAnsiTheme="majorHAnsi" w:cstheme="majorHAnsi"/>
          <w:b/>
          <w:sz w:val="22"/>
          <w:szCs w:val="22"/>
        </w:rPr>
        <w:t>Cargo:</w:t>
      </w:r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0157F6" w:rsidRPr="000157F6">
        <w:rPr>
          <w:rFonts w:asciiTheme="majorHAnsi" w:hAnsiTheme="majorHAnsi" w:cstheme="majorHAnsi"/>
          <w:b/>
          <w:sz w:val="22"/>
          <w:szCs w:val="22"/>
        </w:rPr>
        <w:t xml:space="preserve">LATAM Direct </w:t>
      </w:r>
      <w:proofErr w:type="spellStart"/>
      <w:r w:rsidR="000157F6" w:rsidRPr="000157F6">
        <w:rPr>
          <w:rFonts w:asciiTheme="majorHAnsi" w:hAnsiTheme="majorHAnsi" w:cstheme="majorHAnsi"/>
          <w:b/>
          <w:sz w:val="22"/>
          <w:szCs w:val="22"/>
        </w:rPr>
        <w:t>Procurement</w:t>
      </w:r>
      <w:proofErr w:type="spellEnd"/>
      <w:r w:rsidR="000157F6" w:rsidRPr="000157F6">
        <w:rPr>
          <w:rFonts w:asciiTheme="majorHAnsi" w:hAnsiTheme="majorHAnsi" w:cstheme="majorHAnsi"/>
          <w:b/>
          <w:sz w:val="22"/>
          <w:szCs w:val="22"/>
        </w:rPr>
        <w:t xml:space="preserve"> Manager</w:t>
      </w:r>
    </w:p>
    <w:p w14:paraId="63766AA0" w14:textId="77777777" w:rsidR="000157F6" w:rsidRPr="0044542F" w:rsidRDefault="000157F6" w:rsidP="00E70649">
      <w:pP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98DFF04" w14:textId="77777777" w:rsidR="00E70649" w:rsidRPr="00054845" w:rsidRDefault="00E70649" w:rsidP="00E70649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054845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50A19AEF" w14:textId="77777777" w:rsidR="005D3409" w:rsidRPr="00481518" w:rsidRDefault="005D3409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lastRenderedPageBreak/>
        <w:t xml:space="preserve">Responsável pela gestão de USD 400MM/ano em compras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feedstock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, químicos, matérias-primas e energia para a América Latina;</w:t>
      </w:r>
    </w:p>
    <w:p w14:paraId="1CF86F90" w14:textId="38FFF34B" w:rsidR="005D3409" w:rsidRPr="00481518" w:rsidRDefault="005D3409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>Atuação com reporte local e global para executivos C-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Level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.</w:t>
      </w:r>
    </w:p>
    <w:p w14:paraId="54F93865" w14:textId="77777777" w:rsidR="00E70649" w:rsidRPr="003E55BE" w:rsidRDefault="00E70649" w:rsidP="003E55BE">
      <w:pPr>
        <w:ind w:left="360"/>
        <w:jc w:val="both"/>
        <w:rPr>
          <w:rFonts w:asciiTheme="majorHAnsi" w:hAnsiTheme="majorHAnsi" w:cstheme="majorHAnsi"/>
          <w:b/>
          <w:szCs w:val="22"/>
          <w:u w:val="single"/>
        </w:rPr>
      </w:pPr>
    </w:p>
    <w:p w14:paraId="5C459E67" w14:textId="2279A987" w:rsidR="00C21C11" w:rsidRPr="00A05192" w:rsidRDefault="005D3409" w:rsidP="00C21C11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proofErr w:type="spellStart"/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UnitedHealthGroup</w:t>
      </w:r>
      <w:proofErr w:type="spellEnd"/>
      <w:r w:rsidR="007B1E57"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r w:rsidR="003F12D1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Mar 2018 – </w:t>
      </w:r>
      <w:proofErr w:type="spellStart"/>
      <w:r w:rsidR="003F12D1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Abr</w:t>
      </w:r>
      <w:proofErr w:type="spellEnd"/>
      <w:r w:rsidR="003F12D1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2021</w:t>
      </w:r>
      <w:r w:rsidR="007B1E57"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75DAC821" w14:textId="77777777" w:rsidR="00C21C11" w:rsidRPr="00A05192" w:rsidRDefault="00C21C11" w:rsidP="00C21C11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617B358B" w14:textId="4D49D0F1" w:rsidR="00C21C11" w:rsidRPr="00D70AE7" w:rsidRDefault="00C21C11" w:rsidP="00C21C11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D70AE7">
        <w:rPr>
          <w:rFonts w:asciiTheme="majorHAnsi" w:hAnsiTheme="majorHAnsi" w:cstheme="majorHAnsi"/>
          <w:b/>
          <w:sz w:val="22"/>
          <w:szCs w:val="22"/>
        </w:rPr>
        <w:t>Cargo:</w:t>
      </w:r>
      <w:r w:rsidR="0044542F" w:rsidRPr="00D70AE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A05192" w:rsidRPr="00D70AE7">
        <w:rPr>
          <w:rFonts w:asciiTheme="majorHAnsi" w:hAnsiTheme="majorHAnsi" w:cstheme="majorHAnsi"/>
          <w:b/>
          <w:sz w:val="22"/>
          <w:szCs w:val="22"/>
        </w:rPr>
        <w:t>Procurement</w:t>
      </w:r>
      <w:proofErr w:type="spellEnd"/>
      <w:r w:rsidR="00A05192" w:rsidRPr="00D70AE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A05192" w:rsidRPr="00D70AE7">
        <w:rPr>
          <w:rFonts w:asciiTheme="majorHAnsi" w:hAnsiTheme="majorHAnsi" w:cstheme="majorHAnsi"/>
          <w:b/>
          <w:sz w:val="22"/>
          <w:szCs w:val="22"/>
        </w:rPr>
        <w:t>Category</w:t>
      </w:r>
      <w:proofErr w:type="spellEnd"/>
      <w:r w:rsidR="00A05192" w:rsidRPr="00D70AE7">
        <w:rPr>
          <w:rFonts w:asciiTheme="majorHAnsi" w:hAnsiTheme="majorHAnsi" w:cstheme="majorHAnsi"/>
          <w:b/>
          <w:sz w:val="22"/>
          <w:szCs w:val="22"/>
        </w:rPr>
        <w:t xml:space="preserve"> Manager</w:t>
      </w:r>
    </w:p>
    <w:p w14:paraId="554E45FF" w14:textId="77777777" w:rsidR="001759D3" w:rsidRPr="00D70AE7" w:rsidRDefault="001759D3" w:rsidP="00C21C11">
      <w:pP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EC1FAF3" w14:textId="77777777" w:rsidR="00C21C11" w:rsidRPr="00054845" w:rsidRDefault="00C21C11" w:rsidP="00C21C11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054845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136DB5AD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 xml:space="preserve">Liderança de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de IT &amp; Telecom em rede nacional de saúde, com BRL 600MM/ano em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spend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para equipamentos, infraestrutura e serviços especializados;</w:t>
      </w:r>
    </w:p>
    <w:p w14:paraId="7FB23134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Atuação em 37 hospitais e mais de 100 unidades clínicas;</w:t>
      </w:r>
    </w:p>
    <w:p w14:paraId="26966128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Estruturação de estratégia de categorias e fortalecimento da governança de fornecedores;</w:t>
      </w:r>
    </w:p>
    <w:p w14:paraId="59BCBF73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Desenvolvimento de time de 5 especialistas, elevando capacidade analítica, negociação e gestão de performance;</w:t>
      </w:r>
    </w:p>
    <w:p w14:paraId="582ACB2F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183141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posicionado como parceiro consultivo da liderança de tecnologia;</w:t>
      </w:r>
    </w:p>
    <w:p w14:paraId="0A8B74D7" w14:textId="77777777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 xml:space="preserve">Superação em 145% da meta de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savings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por meio de redesenho de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sourcing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e renegociação comercial;</w:t>
      </w:r>
    </w:p>
    <w:p w14:paraId="3E05DED7" w14:textId="6F80E164" w:rsidR="006E541F" w:rsidRPr="00183141" w:rsidRDefault="006E541F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Consolidação estratégica de fornecedores, com otimização de custos e melhoria de SLA.</w:t>
      </w:r>
    </w:p>
    <w:p w14:paraId="38817FEF" w14:textId="77777777" w:rsidR="003F12D1" w:rsidRDefault="003F12D1" w:rsidP="003F12D1">
      <w:pPr>
        <w:jc w:val="both"/>
        <w:rPr>
          <w:rFonts w:asciiTheme="majorHAnsi" w:hAnsiTheme="majorHAnsi" w:cstheme="majorHAnsi"/>
          <w:szCs w:val="22"/>
        </w:rPr>
      </w:pPr>
    </w:p>
    <w:p w14:paraId="29520CBE" w14:textId="05141460" w:rsidR="003F12D1" w:rsidRPr="00A05192" w:rsidRDefault="003F12D1" w:rsidP="003F12D1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SICPA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Jun 2017 – Mar 2018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4BBF99CF" w14:textId="77777777" w:rsidR="003F12D1" w:rsidRPr="00A05192" w:rsidRDefault="003F12D1" w:rsidP="003F12D1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31559D76" w14:textId="778FD3FA" w:rsidR="003F12D1" w:rsidRDefault="003F12D1" w:rsidP="003F12D1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A05192">
        <w:rPr>
          <w:rFonts w:asciiTheme="majorHAnsi" w:hAnsiTheme="majorHAnsi" w:cstheme="majorHAnsi"/>
          <w:b/>
          <w:sz w:val="22"/>
          <w:szCs w:val="22"/>
          <w:lang w:val="en-US"/>
        </w:rPr>
        <w:t xml:space="preserve">Cargo: </w:t>
      </w:r>
      <w:r w:rsidR="0055164B" w:rsidRPr="0055164B">
        <w:rPr>
          <w:rFonts w:asciiTheme="majorHAnsi" w:hAnsiTheme="majorHAnsi" w:cstheme="majorHAnsi"/>
          <w:b/>
          <w:sz w:val="22"/>
          <w:szCs w:val="22"/>
          <w:lang w:val="en-US"/>
        </w:rPr>
        <w:t>Procurement and Foreign Trade Manager</w:t>
      </w:r>
    </w:p>
    <w:p w14:paraId="598A0954" w14:textId="77777777" w:rsidR="0055164B" w:rsidRPr="0055164B" w:rsidRDefault="0055164B" w:rsidP="003F12D1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6DA06894" w14:textId="77777777" w:rsidR="003F12D1" w:rsidRPr="00054845" w:rsidRDefault="003F12D1" w:rsidP="003F12D1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054845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1A725644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 xml:space="preserve">Liderança de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, Comércio Exterior,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Facilities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e Manutenção, com BRL 900MM/ano em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spend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>;</w:t>
      </w:r>
    </w:p>
    <w:p w14:paraId="12FEC8B5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Gestão de organização multidisciplinar com 37 pessoas, com reporte ao CFO Brasil e Global CPO;</w:t>
      </w:r>
    </w:p>
    <w:p w14:paraId="26571C47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 xml:space="preserve">Redesenho de políticas de aquisição e centralização de mais de 90% do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sourcing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>;</w:t>
      </w:r>
    </w:p>
    <w:p w14:paraId="394B838F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Melhoria de lead times, compliance e estratégias de custos logísticos e contratação internacional;</w:t>
      </w:r>
    </w:p>
    <w:p w14:paraId="3207ED45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 xml:space="preserve">Entrega de 17% de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savings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83141">
        <w:rPr>
          <w:rFonts w:asciiTheme="majorHAnsi" w:hAnsiTheme="majorHAnsi" w:cstheme="majorHAnsi"/>
          <w:sz w:val="22"/>
          <w:szCs w:val="22"/>
        </w:rPr>
        <w:t>YoY</w:t>
      </w:r>
      <w:proofErr w:type="spellEnd"/>
      <w:r w:rsidRPr="00183141">
        <w:rPr>
          <w:rFonts w:asciiTheme="majorHAnsi" w:hAnsiTheme="majorHAnsi" w:cstheme="majorHAnsi"/>
          <w:sz w:val="22"/>
          <w:szCs w:val="22"/>
        </w:rPr>
        <w:t xml:space="preserve"> por meio de revisão de políticas;</w:t>
      </w:r>
    </w:p>
    <w:p w14:paraId="59292D9B" w14:textId="77777777" w:rsidR="00661DE4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Diversificação de fornecedores e otimização logística, reduzindo em 64% os custos de frete internacional;</w:t>
      </w:r>
    </w:p>
    <w:p w14:paraId="0F092A17" w14:textId="04B2BC6B" w:rsidR="003F12D1" w:rsidRPr="00183141" w:rsidRDefault="00661DE4" w:rsidP="00281BC0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183141">
        <w:rPr>
          <w:rFonts w:asciiTheme="majorHAnsi" w:hAnsiTheme="majorHAnsi" w:cstheme="majorHAnsi"/>
          <w:sz w:val="22"/>
          <w:szCs w:val="22"/>
        </w:rPr>
        <w:t>Implantação de framework de governança e compliance em plantas e escritórios.</w:t>
      </w:r>
    </w:p>
    <w:p w14:paraId="433CDF30" w14:textId="77777777" w:rsidR="0055164B" w:rsidRDefault="0055164B" w:rsidP="0055164B">
      <w:pPr>
        <w:jc w:val="both"/>
        <w:rPr>
          <w:rFonts w:asciiTheme="majorHAnsi" w:hAnsiTheme="majorHAnsi" w:cstheme="majorHAnsi"/>
          <w:szCs w:val="22"/>
        </w:rPr>
      </w:pPr>
    </w:p>
    <w:p w14:paraId="522E1B5F" w14:textId="2B78898D" w:rsidR="0055164B" w:rsidRPr="00481518" w:rsidRDefault="0055164B" w:rsidP="0055164B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481518">
        <w:rPr>
          <w:rFonts w:asciiTheme="majorHAnsi" w:hAnsiTheme="majorHAnsi" w:cstheme="majorHAnsi"/>
          <w:b/>
          <w:sz w:val="22"/>
          <w:szCs w:val="22"/>
          <w:lang w:val="en-US"/>
        </w:rPr>
        <w:t xml:space="preserve">Cargo: </w:t>
      </w:r>
      <w:r w:rsidR="00DC3C61" w:rsidRPr="00481518">
        <w:rPr>
          <w:rFonts w:asciiTheme="majorHAnsi" w:hAnsiTheme="majorHAnsi" w:cstheme="majorHAnsi"/>
          <w:b/>
          <w:sz w:val="22"/>
          <w:szCs w:val="22"/>
          <w:lang w:val="en-US"/>
        </w:rPr>
        <w:t>Procurement, Facilities and Building Maintenance Manager</w:t>
      </w:r>
    </w:p>
    <w:p w14:paraId="4DDCEDD1" w14:textId="77777777" w:rsidR="0055164B" w:rsidRPr="00481518" w:rsidRDefault="0055164B" w:rsidP="0055164B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2F9C50C1" w14:textId="77777777" w:rsidR="0055164B" w:rsidRPr="00481518" w:rsidRDefault="0055164B" w:rsidP="0055164B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481518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274D0E66" w14:textId="7BCDB30C" w:rsidR="0055164B" w:rsidRPr="00481518" w:rsidRDefault="00DC3C61" w:rsidP="0055164B">
      <w:pPr>
        <w:pStyle w:val="PargrafodaLista"/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Cs w:val="22"/>
        </w:rPr>
      </w:pPr>
      <w:r w:rsidRPr="00481518">
        <w:rPr>
          <w:rFonts w:asciiTheme="majorHAnsi" w:hAnsiTheme="majorHAnsi" w:cstheme="majorHAnsi"/>
          <w:szCs w:val="22"/>
        </w:rPr>
        <w:t>Responsável pela gestão de Procurement, Facilities e manutenção predial.</w:t>
      </w:r>
    </w:p>
    <w:p w14:paraId="2F42B9D0" w14:textId="77777777" w:rsidR="0055164B" w:rsidRPr="00481518" w:rsidRDefault="0055164B" w:rsidP="0055164B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1E3278C6" w14:textId="194BAB94" w:rsidR="0055164B" w:rsidRPr="00481518" w:rsidRDefault="0055164B" w:rsidP="0055164B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D70AE7">
        <w:rPr>
          <w:rFonts w:asciiTheme="majorHAnsi" w:hAnsiTheme="majorHAnsi" w:cstheme="majorHAnsi"/>
          <w:b/>
          <w:sz w:val="22"/>
          <w:szCs w:val="22"/>
        </w:rPr>
        <w:t xml:space="preserve">Cargo: </w:t>
      </w:r>
      <w:proofErr w:type="spellStart"/>
      <w:r w:rsidR="0073692A" w:rsidRPr="00481518">
        <w:rPr>
          <w:rFonts w:asciiTheme="majorHAnsi" w:hAnsiTheme="majorHAnsi" w:cstheme="majorHAnsi"/>
          <w:b/>
          <w:sz w:val="22"/>
          <w:szCs w:val="22"/>
        </w:rPr>
        <w:t>Procurement</w:t>
      </w:r>
      <w:proofErr w:type="spellEnd"/>
      <w:r w:rsidR="0073692A" w:rsidRPr="00481518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73692A" w:rsidRPr="00481518">
        <w:rPr>
          <w:rFonts w:asciiTheme="majorHAnsi" w:hAnsiTheme="majorHAnsi" w:cstheme="majorHAnsi"/>
          <w:b/>
          <w:sz w:val="22"/>
          <w:szCs w:val="22"/>
        </w:rPr>
        <w:t>Coordinator</w:t>
      </w:r>
      <w:proofErr w:type="spellEnd"/>
    </w:p>
    <w:p w14:paraId="5806AD99" w14:textId="77777777" w:rsidR="004773D4" w:rsidRPr="00D70AE7" w:rsidRDefault="004773D4" w:rsidP="0055164B">
      <w:pP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1150178E" w14:textId="77777777" w:rsidR="0055164B" w:rsidRPr="00481518" w:rsidRDefault="0055164B" w:rsidP="0055164B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481518">
        <w:rPr>
          <w:rFonts w:asciiTheme="majorHAnsi" w:hAnsiTheme="majorHAnsi" w:cstheme="majorHAnsi"/>
          <w:b/>
          <w:sz w:val="22"/>
          <w:szCs w:val="22"/>
        </w:rPr>
        <w:t>Principais responsabilidades:</w:t>
      </w:r>
    </w:p>
    <w:p w14:paraId="653850F6" w14:textId="20A3C7A7" w:rsidR="0055164B" w:rsidRPr="00481518" w:rsidRDefault="00EE3E48" w:rsidP="0055164B">
      <w:pPr>
        <w:numPr>
          <w:ilvl w:val="0"/>
          <w:numId w:val="1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481518">
        <w:rPr>
          <w:rFonts w:asciiTheme="majorHAnsi" w:hAnsiTheme="majorHAnsi" w:cstheme="majorHAnsi"/>
          <w:sz w:val="22"/>
          <w:szCs w:val="22"/>
        </w:rPr>
        <w:t xml:space="preserve">Atuação na coordenação das atividades de </w:t>
      </w:r>
      <w:proofErr w:type="spellStart"/>
      <w:r w:rsidRPr="00481518">
        <w:rPr>
          <w:rFonts w:asciiTheme="majorHAnsi" w:hAnsiTheme="majorHAnsi" w:cstheme="majorHAnsi"/>
          <w:sz w:val="22"/>
          <w:szCs w:val="22"/>
        </w:rPr>
        <w:t>Procurement</w:t>
      </w:r>
      <w:proofErr w:type="spellEnd"/>
      <w:r w:rsidRPr="00481518">
        <w:rPr>
          <w:rFonts w:asciiTheme="majorHAnsi" w:hAnsiTheme="majorHAnsi" w:cstheme="majorHAnsi"/>
          <w:sz w:val="22"/>
          <w:szCs w:val="22"/>
        </w:rPr>
        <w:t>.</w:t>
      </w:r>
    </w:p>
    <w:p w14:paraId="63B16B82" w14:textId="77777777" w:rsidR="004773D4" w:rsidRDefault="004773D4" w:rsidP="004773D4">
      <w:pPr>
        <w:jc w:val="both"/>
        <w:rPr>
          <w:rFonts w:asciiTheme="majorHAnsi" w:hAnsiTheme="majorHAnsi" w:cstheme="majorHAnsi"/>
        </w:rPr>
      </w:pPr>
    </w:p>
    <w:p w14:paraId="4CFBBE9D" w14:textId="0F4C961C" w:rsidR="004773D4" w:rsidRPr="00D70AE7" w:rsidRDefault="004773D4" w:rsidP="004773D4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An</w:t>
      </w:r>
      <w:r w:rsidR="001B09F8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drade Gutierrez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r w:rsidR="000556B0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Set 2014 – Jun 2015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70CC5AA9" w14:textId="77777777" w:rsidR="004773D4" w:rsidRPr="00D70AE7" w:rsidRDefault="004773D4" w:rsidP="004773D4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5E4D0D15" w14:textId="0349C3FE" w:rsidR="004773D4" w:rsidRPr="00C257A0" w:rsidRDefault="004773D4" w:rsidP="00C257A0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70AE7">
        <w:rPr>
          <w:rFonts w:asciiTheme="majorHAnsi" w:hAnsiTheme="majorHAnsi" w:cstheme="majorHAnsi"/>
          <w:b/>
          <w:sz w:val="22"/>
          <w:szCs w:val="22"/>
          <w:lang w:val="en-US"/>
        </w:rPr>
        <w:t xml:space="preserve">Cargo: </w:t>
      </w:r>
      <w:r w:rsidR="0053012E" w:rsidRPr="00D70AE7">
        <w:rPr>
          <w:rFonts w:asciiTheme="majorHAnsi" w:hAnsiTheme="majorHAnsi" w:cstheme="majorHAnsi"/>
          <w:b/>
          <w:sz w:val="22"/>
          <w:szCs w:val="22"/>
          <w:lang w:val="en-US"/>
        </w:rPr>
        <w:t>Senior Procurement Intelligence Analyst</w:t>
      </w:r>
    </w:p>
    <w:p w14:paraId="37F61C39" w14:textId="77777777" w:rsidR="00C257A0" w:rsidRPr="00D70AE7" w:rsidRDefault="00C257A0" w:rsidP="00C257A0">
      <w:pPr>
        <w:jc w:val="both"/>
        <w:rPr>
          <w:rFonts w:asciiTheme="majorHAnsi" w:hAnsiTheme="majorHAnsi" w:cstheme="majorHAnsi"/>
          <w:sz w:val="22"/>
          <w:szCs w:val="22"/>
          <w:lang w:val="en-US"/>
        </w:rPr>
      </w:pPr>
    </w:p>
    <w:p w14:paraId="5219AAE5" w14:textId="729E8B17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proofErr w:type="spellStart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Raízen</w:t>
      </w:r>
      <w:proofErr w:type="spellEnd"/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Abr</w:t>
      </w:r>
      <w:proofErr w:type="spellEnd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2011 – Ago 2014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3DBE07A1" w14:textId="77777777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3E378FAB" w14:textId="77777777" w:rsidR="00C257A0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</w:rPr>
      </w:pPr>
      <w:r w:rsidRPr="00A05192">
        <w:rPr>
          <w:rFonts w:asciiTheme="majorHAnsi" w:hAnsiTheme="majorHAnsi" w:cstheme="majorHAnsi"/>
          <w:b/>
          <w:sz w:val="22"/>
          <w:szCs w:val="22"/>
          <w:lang w:val="en-US"/>
        </w:rPr>
        <w:lastRenderedPageBreak/>
        <w:t xml:space="preserve">Cargo: </w:t>
      </w:r>
      <w:proofErr w:type="spellStart"/>
      <w:r w:rsidRPr="0053012E">
        <w:rPr>
          <w:rFonts w:asciiTheme="majorHAnsi" w:hAnsiTheme="majorHAnsi" w:cstheme="majorHAnsi"/>
          <w:b/>
          <w:sz w:val="22"/>
          <w:szCs w:val="22"/>
        </w:rPr>
        <w:t>Senior</w:t>
      </w:r>
      <w:proofErr w:type="spellEnd"/>
      <w:r w:rsidRPr="0053012E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53012E">
        <w:rPr>
          <w:rFonts w:asciiTheme="majorHAnsi" w:hAnsiTheme="majorHAnsi" w:cstheme="majorHAnsi"/>
          <w:b/>
          <w:sz w:val="22"/>
          <w:szCs w:val="22"/>
        </w:rPr>
        <w:t>Procurement</w:t>
      </w:r>
      <w:proofErr w:type="spellEnd"/>
      <w:r w:rsidRPr="0053012E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53012E">
        <w:rPr>
          <w:rFonts w:asciiTheme="majorHAnsi" w:hAnsiTheme="majorHAnsi" w:cstheme="majorHAnsi"/>
          <w:b/>
          <w:sz w:val="22"/>
          <w:szCs w:val="22"/>
        </w:rPr>
        <w:t>Intelligence</w:t>
      </w:r>
      <w:proofErr w:type="spellEnd"/>
      <w:r w:rsidRPr="0053012E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53012E">
        <w:rPr>
          <w:rFonts w:asciiTheme="majorHAnsi" w:hAnsiTheme="majorHAnsi" w:cstheme="majorHAnsi"/>
          <w:b/>
          <w:sz w:val="22"/>
          <w:szCs w:val="22"/>
        </w:rPr>
        <w:t>Analyst</w:t>
      </w:r>
      <w:proofErr w:type="spellEnd"/>
    </w:p>
    <w:p w14:paraId="0EA98FB1" w14:textId="77777777" w:rsidR="00C257A0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F7E4C50" w14:textId="72BE5B6A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Shell </w:t>
      </w:r>
      <w:proofErr w:type="spellStart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Brasil</w:t>
      </w:r>
      <w:proofErr w:type="spellEnd"/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Mai 2009 – </w:t>
      </w:r>
      <w:proofErr w:type="spellStart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Abr</w:t>
      </w:r>
      <w:proofErr w:type="spellEnd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2011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6B426962" w14:textId="77777777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6DD1CA03" w14:textId="6A8FAFD7" w:rsidR="00C257A0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A05192">
        <w:rPr>
          <w:rFonts w:asciiTheme="majorHAnsi" w:hAnsiTheme="majorHAnsi" w:cstheme="majorHAnsi"/>
          <w:b/>
          <w:sz w:val="22"/>
          <w:szCs w:val="22"/>
          <w:lang w:val="en-US"/>
        </w:rPr>
        <w:t xml:space="preserve">Cargo: </w:t>
      </w:r>
      <w:r w:rsidRPr="00C257A0">
        <w:rPr>
          <w:rFonts w:asciiTheme="majorHAnsi" w:hAnsiTheme="majorHAnsi" w:cstheme="majorHAnsi"/>
          <w:b/>
          <w:sz w:val="22"/>
          <w:szCs w:val="22"/>
          <w:lang w:val="en-US"/>
        </w:rPr>
        <w:t>Senior Buye</w:t>
      </w:r>
      <w:r>
        <w:rPr>
          <w:rFonts w:asciiTheme="majorHAnsi" w:hAnsiTheme="majorHAnsi" w:cstheme="majorHAnsi"/>
          <w:b/>
          <w:sz w:val="22"/>
          <w:szCs w:val="22"/>
          <w:lang w:val="en-US"/>
        </w:rPr>
        <w:t>r</w:t>
      </w:r>
    </w:p>
    <w:p w14:paraId="40FC85B7" w14:textId="77777777" w:rsidR="00C257A0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72A57EC2" w14:textId="78216186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Webb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(</w:t>
      </w:r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Mar 2007 – </w:t>
      </w:r>
      <w:proofErr w:type="spellStart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Abr</w:t>
      </w:r>
      <w:proofErr w:type="spellEnd"/>
      <w:r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 xml:space="preserve"> 2009</w:t>
      </w:r>
      <w:r w:rsidRPr="00A05192"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  <w:t>)</w:t>
      </w:r>
    </w:p>
    <w:p w14:paraId="51FCD7A1" w14:textId="77777777" w:rsidR="00C257A0" w:rsidRPr="00A05192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u w:val="single"/>
          <w:lang w:val="en-US"/>
        </w:rPr>
      </w:pPr>
    </w:p>
    <w:p w14:paraId="6BE91EC4" w14:textId="32884FB5" w:rsidR="00C257A0" w:rsidRDefault="00C257A0" w:rsidP="00C257A0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A05192">
        <w:rPr>
          <w:rFonts w:asciiTheme="majorHAnsi" w:hAnsiTheme="majorHAnsi" w:cstheme="majorHAnsi"/>
          <w:b/>
          <w:sz w:val="22"/>
          <w:szCs w:val="22"/>
          <w:lang w:val="en-US"/>
        </w:rPr>
        <w:t>Cargo</w:t>
      </w:r>
      <w:r>
        <w:rPr>
          <w:rFonts w:asciiTheme="majorHAnsi" w:hAnsiTheme="majorHAnsi" w:cstheme="majorHAnsi"/>
          <w:b/>
          <w:sz w:val="22"/>
          <w:szCs w:val="22"/>
          <w:lang w:val="en-US"/>
        </w:rPr>
        <w:t>: Junior Project Analyst</w:t>
      </w:r>
    </w:p>
    <w:p w14:paraId="743B1168" w14:textId="77777777" w:rsidR="006E541F" w:rsidRPr="00C257A0" w:rsidRDefault="006E541F" w:rsidP="005856CA">
      <w:pPr>
        <w:jc w:val="both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751982AD" w14:textId="3719CF86" w:rsidR="005856CA" w:rsidRDefault="005856CA" w:rsidP="005856CA">
      <w:pPr>
        <w:jc w:val="both"/>
        <w:rPr>
          <w:rFonts w:asciiTheme="majorHAnsi" w:hAnsiTheme="majorHAnsi" w:cstheme="majorHAnsi"/>
          <w:b/>
          <w:u w:val="single"/>
          <w:lang w:val="en-US"/>
        </w:rPr>
      </w:pPr>
      <w:proofErr w:type="spellStart"/>
      <w:r w:rsidRPr="00C35CD4">
        <w:rPr>
          <w:rFonts w:asciiTheme="majorHAnsi" w:hAnsiTheme="majorHAnsi" w:cstheme="majorHAnsi"/>
          <w:b/>
          <w:u w:val="single"/>
          <w:lang w:val="en-US"/>
        </w:rPr>
        <w:t>Idiomas</w:t>
      </w:r>
      <w:proofErr w:type="spellEnd"/>
    </w:p>
    <w:p w14:paraId="4535E935" w14:textId="77777777" w:rsidR="006B5B10" w:rsidRPr="00C35CD4" w:rsidRDefault="006B5B10" w:rsidP="005856CA">
      <w:pPr>
        <w:jc w:val="both"/>
        <w:rPr>
          <w:rFonts w:asciiTheme="majorHAnsi" w:hAnsiTheme="majorHAnsi" w:cstheme="majorHAnsi"/>
          <w:b/>
          <w:u w:val="single"/>
          <w:lang w:val="en-US"/>
        </w:rPr>
      </w:pPr>
    </w:p>
    <w:p w14:paraId="6EB72327" w14:textId="77777777" w:rsidR="005856CA" w:rsidRPr="00D70AE7" w:rsidRDefault="005856CA" w:rsidP="00281BC0">
      <w:pPr>
        <w:numPr>
          <w:ilvl w:val="0"/>
          <w:numId w:val="12"/>
        </w:numPr>
        <w:jc w:val="both"/>
        <w:rPr>
          <w:rFonts w:asciiTheme="majorHAnsi" w:hAnsiTheme="majorHAnsi"/>
          <w:sz w:val="22"/>
          <w:szCs w:val="22"/>
        </w:rPr>
      </w:pPr>
      <w:r w:rsidRPr="00D70AE7">
        <w:rPr>
          <w:rFonts w:asciiTheme="majorHAnsi" w:hAnsiTheme="majorHAnsi"/>
          <w:sz w:val="22"/>
          <w:szCs w:val="22"/>
        </w:rPr>
        <w:t xml:space="preserve">Inglês avançado. </w:t>
      </w:r>
    </w:p>
    <w:p w14:paraId="6D987D4B" w14:textId="034E1053" w:rsidR="005856CA" w:rsidRPr="00867DA2" w:rsidRDefault="005856CA" w:rsidP="005856CA">
      <w:pPr>
        <w:pStyle w:val="NormalWeb"/>
        <w:rPr>
          <w:rFonts w:asciiTheme="majorHAnsi" w:hAnsiTheme="majorHAnsi"/>
          <w:b/>
          <w:bCs/>
          <w:u w:val="single"/>
        </w:rPr>
      </w:pPr>
      <w:r w:rsidRPr="00867DA2">
        <w:rPr>
          <w:rFonts w:asciiTheme="majorHAnsi" w:hAnsiTheme="majorHAnsi"/>
          <w:b/>
          <w:bCs/>
          <w:u w:val="single"/>
        </w:rPr>
        <w:t>Pacote de Remuneração Detalhado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1"/>
        <w:gridCol w:w="4807"/>
      </w:tblGrid>
      <w:tr w:rsidR="005856CA" w14:paraId="0B9FC5FD" w14:textId="77777777" w:rsidTr="00AF2E2F">
        <w:tc>
          <w:tcPr>
            <w:tcW w:w="4821" w:type="dxa"/>
          </w:tcPr>
          <w:p w14:paraId="0E0B90A6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Salário Mensal (R$ e formato – CLT, PJ, Estatutário)</w:t>
            </w:r>
          </w:p>
        </w:tc>
        <w:tc>
          <w:tcPr>
            <w:tcW w:w="4807" w:type="dxa"/>
          </w:tcPr>
          <w:p w14:paraId="6CB8E115" w14:textId="214A72FF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 xml:space="preserve">R$ </w:t>
            </w:r>
            <w:r w:rsidR="002F5066">
              <w:rPr>
                <w:rFonts w:asciiTheme="majorHAnsi" w:hAnsiTheme="majorHAnsi" w:cstheme="majorHAnsi"/>
                <w:sz w:val="20"/>
              </w:rPr>
              <w:t>4</w:t>
            </w:r>
            <w:r w:rsidR="001428CE">
              <w:rPr>
                <w:rFonts w:asciiTheme="majorHAnsi" w:hAnsiTheme="majorHAnsi" w:cstheme="majorHAnsi"/>
                <w:sz w:val="20"/>
              </w:rPr>
              <w:t>0</w:t>
            </w:r>
            <w:r>
              <w:rPr>
                <w:rFonts w:asciiTheme="majorHAnsi" w:hAnsiTheme="majorHAnsi" w:cstheme="majorHAnsi"/>
                <w:sz w:val="20"/>
              </w:rPr>
              <w:t>.</w:t>
            </w:r>
            <w:r w:rsidR="00977F3D">
              <w:rPr>
                <w:rFonts w:asciiTheme="majorHAnsi" w:hAnsiTheme="majorHAnsi" w:cstheme="majorHAnsi"/>
                <w:sz w:val="20"/>
              </w:rPr>
              <w:t>0</w:t>
            </w:r>
            <w:r>
              <w:rPr>
                <w:rFonts w:asciiTheme="majorHAnsi" w:hAnsiTheme="majorHAnsi" w:cstheme="majorHAnsi"/>
                <w:sz w:val="20"/>
              </w:rPr>
              <w:t>00,00 - CLT</w:t>
            </w:r>
          </w:p>
        </w:tc>
      </w:tr>
      <w:tr w:rsidR="005856CA" w14:paraId="51DA477A" w14:textId="77777777" w:rsidTr="00AF2E2F">
        <w:tc>
          <w:tcPr>
            <w:tcW w:w="4821" w:type="dxa"/>
          </w:tcPr>
          <w:p w14:paraId="0B7B28FF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Bônus anual, PPR/PLR e Afins (target e último recebido</w:t>
            </w:r>
            <w:r>
              <w:rPr>
                <w:rFonts w:asciiTheme="majorHAnsi" w:hAnsiTheme="majorHAnsi" w:cstheme="majorHAnsi"/>
                <w:sz w:val="20"/>
              </w:rPr>
              <w:t>)</w:t>
            </w:r>
            <w:r w:rsidRPr="00700A9C">
              <w:rPr>
                <w:rFonts w:asciiTheme="majorHAnsi" w:hAnsiTheme="majorHAnsi" w:cstheme="majorHAnsi"/>
                <w:sz w:val="20"/>
              </w:rPr>
              <w:t>:</w:t>
            </w:r>
          </w:p>
        </w:tc>
        <w:tc>
          <w:tcPr>
            <w:tcW w:w="4807" w:type="dxa"/>
          </w:tcPr>
          <w:p w14:paraId="0EE066F4" w14:textId="0B1BEB7E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 xml:space="preserve">Bônus anual </w:t>
            </w:r>
            <w:r w:rsidR="001428CE">
              <w:rPr>
                <w:rFonts w:asciiTheme="majorHAnsi" w:hAnsiTheme="majorHAnsi" w:cstheme="majorHAnsi"/>
                <w:sz w:val="20"/>
              </w:rPr>
              <w:t>4</w:t>
            </w:r>
            <w:r w:rsidR="00977F3D">
              <w:rPr>
                <w:rFonts w:asciiTheme="majorHAnsi" w:hAnsiTheme="majorHAnsi" w:cstheme="majorHAnsi"/>
                <w:sz w:val="20"/>
              </w:rPr>
              <w:t xml:space="preserve"> salários</w:t>
            </w:r>
          </w:p>
        </w:tc>
      </w:tr>
      <w:tr w:rsidR="005856CA" w14:paraId="41FDC965" w14:textId="77777777" w:rsidTr="00AF2E2F">
        <w:tc>
          <w:tcPr>
            <w:tcW w:w="4821" w:type="dxa"/>
          </w:tcPr>
          <w:p w14:paraId="3DF4ECEF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Previdência Privada (sim ou não, se possível detalhar)</w:t>
            </w:r>
            <w:r>
              <w:rPr>
                <w:rFonts w:asciiTheme="majorHAnsi" w:hAnsiTheme="majorHAnsi" w:cstheme="majorHAnsi"/>
                <w:sz w:val="20"/>
              </w:rPr>
              <w:t>:</w:t>
            </w:r>
          </w:p>
        </w:tc>
        <w:tc>
          <w:tcPr>
            <w:tcW w:w="4807" w:type="dxa"/>
          </w:tcPr>
          <w:p w14:paraId="78326FF4" w14:textId="32D9B224" w:rsidR="005856CA" w:rsidRPr="00700A9C" w:rsidRDefault="00997F7B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Sim (1:1)</w:t>
            </w:r>
          </w:p>
        </w:tc>
      </w:tr>
      <w:tr w:rsidR="005856CA" w14:paraId="357DAB06" w14:textId="77777777" w:rsidTr="00AF2E2F">
        <w:tc>
          <w:tcPr>
            <w:tcW w:w="4821" w:type="dxa"/>
          </w:tcPr>
          <w:p w14:paraId="4023F4F1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Assistência Médica</w:t>
            </w:r>
            <w:r>
              <w:rPr>
                <w:rFonts w:asciiTheme="majorHAnsi" w:hAnsiTheme="majorHAnsi" w:cstheme="majorHAnsi"/>
                <w:sz w:val="20"/>
              </w:rPr>
              <w:t>:</w:t>
            </w:r>
          </w:p>
        </w:tc>
        <w:tc>
          <w:tcPr>
            <w:tcW w:w="4807" w:type="dxa"/>
          </w:tcPr>
          <w:p w14:paraId="3E78A5CE" w14:textId="6B5525DA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Sim</w:t>
            </w:r>
          </w:p>
        </w:tc>
      </w:tr>
      <w:tr w:rsidR="005856CA" w14:paraId="3F2557A1" w14:textId="77777777" w:rsidTr="00AF2E2F">
        <w:tc>
          <w:tcPr>
            <w:tcW w:w="4821" w:type="dxa"/>
          </w:tcPr>
          <w:p w14:paraId="3116E131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Assistência Odontológica</w:t>
            </w:r>
            <w:r>
              <w:rPr>
                <w:rFonts w:asciiTheme="majorHAnsi" w:hAnsiTheme="majorHAnsi" w:cstheme="majorHAnsi"/>
                <w:sz w:val="20"/>
              </w:rPr>
              <w:t>:</w:t>
            </w:r>
          </w:p>
        </w:tc>
        <w:tc>
          <w:tcPr>
            <w:tcW w:w="4807" w:type="dxa"/>
          </w:tcPr>
          <w:p w14:paraId="55C9F0BD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Sim</w:t>
            </w:r>
          </w:p>
        </w:tc>
      </w:tr>
      <w:tr w:rsidR="005856CA" w14:paraId="294BACEC" w14:textId="77777777" w:rsidTr="00AF2E2F">
        <w:tc>
          <w:tcPr>
            <w:tcW w:w="4821" w:type="dxa"/>
          </w:tcPr>
          <w:p w14:paraId="169F9495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Vale Refeição</w:t>
            </w:r>
            <w:r>
              <w:rPr>
                <w:rFonts w:asciiTheme="majorHAnsi" w:hAnsiTheme="majorHAnsi" w:cstheme="majorHAnsi"/>
                <w:sz w:val="20"/>
              </w:rPr>
              <w:t>/Alimentação:</w:t>
            </w:r>
          </w:p>
        </w:tc>
        <w:tc>
          <w:tcPr>
            <w:tcW w:w="4807" w:type="dxa"/>
          </w:tcPr>
          <w:p w14:paraId="0313CA7C" w14:textId="5337F8C4" w:rsidR="005856CA" w:rsidRPr="00700A9C" w:rsidRDefault="00267C91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Não</w:t>
            </w:r>
          </w:p>
        </w:tc>
      </w:tr>
      <w:tr w:rsidR="005856CA" w14:paraId="034EBF02" w14:textId="77777777" w:rsidTr="00AF2E2F">
        <w:tc>
          <w:tcPr>
            <w:tcW w:w="4821" w:type="dxa"/>
          </w:tcPr>
          <w:p w14:paraId="5735A437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Vale Transporte ou Combustível</w:t>
            </w:r>
            <w:r>
              <w:rPr>
                <w:rFonts w:asciiTheme="majorHAnsi" w:hAnsiTheme="majorHAnsi" w:cstheme="majorHAnsi"/>
                <w:sz w:val="20"/>
              </w:rPr>
              <w:t>:</w:t>
            </w:r>
          </w:p>
        </w:tc>
        <w:tc>
          <w:tcPr>
            <w:tcW w:w="4807" w:type="dxa"/>
          </w:tcPr>
          <w:p w14:paraId="3FE9B197" w14:textId="35EFB8A6" w:rsidR="005856CA" w:rsidRPr="00593254" w:rsidRDefault="00267C91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Sim</w:t>
            </w:r>
          </w:p>
        </w:tc>
      </w:tr>
      <w:tr w:rsidR="005856CA" w14:paraId="63DBF18F" w14:textId="77777777" w:rsidTr="00AF2E2F">
        <w:tc>
          <w:tcPr>
            <w:tcW w:w="4821" w:type="dxa"/>
          </w:tcPr>
          <w:p w14:paraId="7F025856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 w:rsidRPr="00700A9C">
              <w:rPr>
                <w:rFonts w:asciiTheme="majorHAnsi" w:hAnsiTheme="majorHAnsi" w:cstheme="majorHAnsi"/>
                <w:sz w:val="20"/>
              </w:rPr>
              <w:t>Outros</w:t>
            </w:r>
          </w:p>
        </w:tc>
        <w:tc>
          <w:tcPr>
            <w:tcW w:w="4807" w:type="dxa"/>
          </w:tcPr>
          <w:p w14:paraId="1803C652" w14:textId="77777777" w:rsidR="005856CA" w:rsidRPr="00700A9C" w:rsidRDefault="005856CA">
            <w:pPr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Não</w:t>
            </w:r>
          </w:p>
        </w:tc>
      </w:tr>
    </w:tbl>
    <w:p w14:paraId="07CED684" w14:textId="77777777" w:rsidR="005856CA" w:rsidRDefault="005856CA" w:rsidP="005856CA">
      <w:pPr>
        <w:pStyle w:val="NormalWeb"/>
        <w:rPr>
          <w:rFonts w:asciiTheme="majorHAnsi" w:hAnsiTheme="majorHAnsi"/>
          <w:sz w:val="22"/>
          <w:szCs w:val="22"/>
        </w:rPr>
      </w:pPr>
      <w:r w:rsidRPr="00B75CDD">
        <w:rPr>
          <w:rFonts w:asciiTheme="majorHAnsi" w:hAnsiTheme="majorHAnsi"/>
          <w:b/>
          <w:bCs/>
          <w:u w:val="single"/>
        </w:rPr>
        <w:t>Pretensão Salarial</w:t>
      </w:r>
      <w:r w:rsidRPr="00311702">
        <w:rPr>
          <w:rFonts w:asciiTheme="majorHAnsi" w:hAnsiTheme="majorHAnsi"/>
          <w:b/>
          <w:bCs/>
        </w:rPr>
        <w:t xml:space="preserve">: </w:t>
      </w:r>
      <w:r>
        <w:rPr>
          <w:rFonts w:asciiTheme="majorHAnsi" w:hAnsiTheme="majorHAnsi"/>
          <w:sz w:val="22"/>
          <w:szCs w:val="22"/>
        </w:rPr>
        <w:t xml:space="preserve"> </w:t>
      </w:r>
    </w:p>
    <w:p w14:paraId="2A55FF88" w14:textId="476C8D1E" w:rsidR="00DF2772" w:rsidRDefault="004F68EA" w:rsidP="005856CA">
      <w:pPr>
        <w:pStyle w:val="NormalWeb"/>
        <w:rPr>
          <w:rFonts w:asciiTheme="majorHAnsi" w:hAnsiTheme="majorHAnsi"/>
          <w:sz w:val="22"/>
          <w:szCs w:val="22"/>
        </w:rPr>
      </w:pPr>
      <w:r w:rsidRPr="004F68EA">
        <w:rPr>
          <w:rFonts w:asciiTheme="majorHAnsi" w:hAnsiTheme="majorHAnsi"/>
          <w:sz w:val="22"/>
          <w:szCs w:val="22"/>
        </w:rPr>
        <w:t xml:space="preserve">R$ </w:t>
      </w:r>
      <w:r w:rsidR="00D70AE7">
        <w:rPr>
          <w:rFonts w:asciiTheme="majorHAnsi" w:hAnsiTheme="majorHAnsi"/>
          <w:sz w:val="22"/>
          <w:szCs w:val="22"/>
        </w:rPr>
        <w:t>+</w:t>
      </w:r>
      <w:r w:rsidRPr="004F68EA">
        <w:rPr>
          <w:rFonts w:asciiTheme="majorHAnsi" w:hAnsiTheme="majorHAnsi"/>
          <w:sz w:val="22"/>
          <w:szCs w:val="22"/>
        </w:rPr>
        <w:t>15% remuneração anual </w:t>
      </w:r>
    </w:p>
    <w:p w14:paraId="475C44F6" w14:textId="77777777" w:rsidR="005856CA" w:rsidRDefault="005856CA" w:rsidP="005856CA">
      <w:pPr>
        <w:pStyle w:val="NormalWeb"/>
        <w:rPr>
          <w:rFonts w:asciiTheme="majorHAnsi" w:hAnsiTheme="majorHAnsi"/>
          <w:b/>
          <w:bCs/>
          <w:u w:val="single"/>
        </w:rPr>
      </w:pPr>
      <w:r w:rsidRPr="00B75CDD">
        <w:rPr>
          <w:rFonts w:asciiTheme="majorHAnsi" w:hAnsiTheme="majorHAnsi"/>
          <w:b/>
          <w:bCs/>
          <w:u w:val="single"/>
        </w:rPr>
        <w:t>Análise de Entrevista</w:t>
      </w:r>
    </w:p>
    <w:p w14:paraId="0CFD4EE2" w14:textId="42CE9601" w:rsidR="001E15A3" w:rsidRPr="001E15A3" w:rsidRDefault="001E15A3" w:rsidP="001E15A3">
      <w:pPr>
        <w:jc w:val="both"/>
        <w:rPr>
          <w:rFonts w:asciiTheme="majorHAnsi" w:hAnsiTheme="majorHAnsi"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t xml:space="preserve">Trajetória/Histórico Profissional: </w:t>
      </w:r>
      <w:r w:rsidRPr="001E15A3">
        <w:rPr>
          <w:rFonts w:asciiTheme="majorHAnsi" w:hAnsiTheme="majorHAnsi"/>
          <w:sz w:val="22"/>
          <w:szCs w:val="22"/>
        </w:rPr>
        <w:t xml:space="preserve">André tem 15 anos de carreira em compras, iniciando pela consultoria Webb, onde construiu sua base metodológica. Passou pela Shell durante 5 anos, participando da JV que originou a Raízen, e por uma breve passagem na Andrade Gutierrez, interrompida pelo impacto da Lava Jato. Ganhou escala e complexidade na SICPA, empresa suíça de tinta de segurança para papel-moeda, onde expandiu o time de 4 para 36 pessoas em escopo global. Seguiu para a UHG com foco em </w:t>
      </w:r>
      <w:proofErr w:type="spellStart"/>
      <w:r w:rsidRPr="001E15A3">
        <w:rPr>
          <w:rFonts w:asciiTheme="majorHAnsi" w:hAnsiTheme="majorHAnsi"/>
          <w:sz w:val="22"/>
          <w:szCs w:val="22"/>
        </w:rPr>
        <w:t>procurement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de TI e depois para a </w:t>
      </w:r>
      <w:proofErr w:type="spellStart"/>
      <w:r w:rsidRPr="001E15A3">
        <w:rPr>
          <w:rFonts w:asciiTheme="majorHAnsi" w:hAnsiTheme="majorHAnsi"/>
          <w:sz w:val="22"/>
          <w:szCs w:val="22"/>
        </w:rPr>
        <w:t>Arlanxeo</w:t>
      </w:r>
      <w:proofErr w:type="spellEnd"/>
      <w:r w:rsidRPr="001E15A3">
        <w:rPr>
          <w:rFonts w:asciiTheme="majorHAnsi" w:hAnsiTheme="majorHAnsi"/>
          <w:sz w:val="22"/>
          <w:szCs w:val="22"/>
        </w:rPr>
        <w:t>, fabricante líder de borracha sintética, onde atua até hoje</w:t>
      </w:r>
      <w:r w:rsidR="009C44DA">
        <w:rPr>
          <w:rFonts w:asciiTheme="majorHAnsi" w:hAnsiTheme="majorHAnsi"/>
          <w:sz w:val="22"/>
          <w:szCs w:val="22"/>
        </w:rPr>
        <w:t>,</w:t>
      </w:r>
      <w:r w:rsidRPr="001E15A3">
        <w:rPr>
          <w:rFonts w:asciiTheme="majorHAnsi" w:hAnsiTheme="majorHAnsi"/>
          <w:sz w:val="22"/>
          <w:szCs w:val="22"/>
        </w:rPr>
        <w:t xml:space="preserve"> inicialmente em diretos e posteriormente assumindo a estrutura completa de suprimentos no Brasil, com reporte ao CPO na Holanda.</w:t>
      </w:r>
    </w:p>
    <w:p w14:paraId="5EAC91B6" w14:textId="77777777" w:rsidR="001E15A3" w:rsidRP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6CC7E1E1" w14:textId="6436E24E" w:rsidR="001E15A3" w:rsidRPr="001E15A3" w:rsidRDefault="001E15A3" w:rsidP="001E15A3">
      <w:pPr>
        <w:jc w:val="both"/>
        <w:rPr>
          <w:rFonts w:asciiTheme="majorHAnsi" w:hAnsiTheme="majorHAnsi"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t xml:space="preserve">Experiência Atual e Cases de Sucesso: </w:t>
      </w:r>
      <w:r w:rsidRPr="001E15A3">
        <w:rPr>
          <w:rFonts w:asciiTheme="majorHAnsi" w:hAnsiTheme="majorHAnsi"/>
          <w:sz w:val="22"/>
          <w:szCs w:val="22"/>
        </w:rPr>
        <w:t xml:space="preserve">Na </w:t>
      </w:r>
      <w:proofErr w:type="spellStart"/>
      <w:r w:rsidRPr="001E15A3">
        <w:rPr>
          <w:rFonts w:asciiTheme="majorHAnsi" w:hAnsiTheme="majorHAnsi"/>
          <w:sz w:val="22"/>
          <w:szCs w:val="22"/>
        </w:rPr>
        <w:t>Arlanxeo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, gerencia um </w:t>
      </w:r>
      <w:proofErr w:type="spellStart"/>
      <w:r w:rsidRPr="001E15A3">
        <w:rPr>
          <w:rFonts w:asciiTheme="majorHAnsi" w:hAnsiTheme="majorHAnsi"/>
          <w:sz w:val="22"/>
          <w:szCs w:val="22"/>
        </w:rPr>
        <w:t>spend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de 500 milhões de USD, sendo 80% em matéria-prima e 20% em indiretos</w:t>
      </w:r>
      <w:r w:rsidR="009C44DA">
        <w:rPr>
          <w:rFonts w:asciiTheme="majorHAnsi" w:hAnsiTheme="majorHAnsi"/>
          <w:sz w:val="22"/>
          <w:szCs w:val="22"/>
        </w:rPr>
        <w:t>,</w:t>
      </w:r>
      <w:r w:rsidRPr="001E15A3">
        <w:rPr>
          <w:rFonts w:asciiTheme="majorHAnsi" w:hAnsiTheme="majorHAnsi"/>
          <w:sz w:val="22"/>
          <w:szCs w:val="22"/>
        </w:rPr>
        <w:t xml:space="preserve"> que representa, no entanto, 90% do </w:t>
      </w:r>
      <w:proofErr w:type="spellStart"/>
      <w:r w:rsidRPr="001E15A3">
        <w:rPr>
          <w:rFonts w:asciiTheme="majorHAnsi" w:hAnsiTheme="majorHAnsi"/>
          <w:sz w:val="22"/>
          <w:szCs w:val="22"/>
        </w:rPr>
        <w:t>workload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da área. Um case relevante foi a implementação de metodologia de projeto em categorias de indiretos com mudança de mindset do time, gerando </w:t>
      </w:r>
      <w:proofErr w:type="spellStart"/>
      <w:r w:rsidRPr="001E15A3">
        <w:rPr>
          <w:rFonts w:asciiTheme="majorHAnsi" w:hAnsiTheme="majorHAnsi"/>
          <w:sz w:val="22"/>
          <w:szCs w:val="22"/>
        </w:rPr>
        <w:t>saving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de 30% em </w:t>
      </w:r>
      <w:proofErr w:type="spellStart"/>
      <w:r w:rsidRPr="001E15A3">
        <w:rPr>
          <w:rFonts w:asciiTheme="majorHAnsi" w:hAnsiTheme="majorHAnsi"/>
          <w:sz w:val="22"/>
          <w:szCs w:val="22"/>
        </w:rPr>
        <w:t>packing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. Na frente de logística, estruturou e profissionalizou categorias complexas como frete rodoviário, armazenagem portuária e logística interna, com </w:t>
      </w:r>
      <w:proofErr w:type="spellStart"/>
      <w:r w:rsidRPr="001E15A3">
        <w:rPr>
          <w:rFonts w:asciiTheme="majorHAnsi" w:hAnsiTheme="majorHAnsi"/>
          <w:sz w:val="22"/>
          <w:szCs w:val="22"/>
        </w:rPr>
        <w:t>spend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de até 50 milhões de USD/ano. Na UHG, conduziu a gestão de TI com escopo de 90 milhões de USD, entregando </w:t>
      </w:r>
      <w:proofErr w:type="spellStart"/>
      <w:r w:rsidRPr="001E15A3">
        <w:rPr>
          <w:rFonts w:asciiTheme="majorHAnsi" w:hAnsiTheme="majorHAnsi"/>
          <w:sz w:val="22"/>
          <w:szCs w:val="22"/>
        </w:rPr>
        <w:t>saving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consistente abaixo do orçamento em categorias de licenças e serviços as a </w:t>
      </w:r>
      <w:proofErr w:type="spellStart"/>
      <w:r w:rsidRPr="001E15A3">
        <w:rPr>
          <w:rFonts w:asciiTheme="majorHAnsi" w:hAnsiTheme="majorHAnsi"/>
          <w:sz w:val="22"/>
          <w:szCs w:val="22"/>
        </w:rPr>
        <w:t>service</w:t>
      </w:r>
      <w:proofErr w:type="spellEnd"/>
      <w:r w:rsidRPr="001E15A3">
        <w:rPr>
          <w:rFonts w:asciiTheme="majorHAnsi" w:hAnsiTheme="majorHAnsi"/>
          <w:sz w:val="22"/>
          <w:szCs w:val="22"/>
        </w:rPr>
        <w:t>. Está envolvido atualmente em projetos sensíveis sob NDA, o que reforça seu nível de confiança e protagonismo na operação.</w:t>
      </w:r>
    </w:p>
    <w:p w14:paraId="14BC4993" w14:textId="77777777" w:rsidR="001E15A3" w:rsidRP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4B317444" w14:textId="21C659B3" w:rsidR="001E15A3" w:rsidRPr="001E15A3" w:rsidRDefault="001E15A3" w:rsidP="001E15A3">
      <w:pPr>
        <w:jc w:val="both"/>
        <w:rPr>
          <w:rFonts w:asciiTheme="majorHAnsi" w:hAnsiTheme="majorHAnsi"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lastRenderedPageBreak/>
        <w:t xml:space="preserve">Liderança de Pessoas: </w:t>
      </w:r>
      <w:r w:rsidRPr="001E15A3">
        <w:rPr>
          <w:rFonts w:asciiTheme="majorHAnsi" w:hAnsiTheme="majorHAnsi"/>
          <w:sz w:val="22"/>
          <w:szCs w:val="22"/>
        </w:rPr>
        <w:t xml:space="preserve">André lidera uma estrutura de 20 pessoas, com 1 gerente de indiretos e times de juniores e seniores, além de uma parcela terceirizada. Seu maior exemplo de construção de time foi na SICPA, onde partiu de 4 compradores e chegou a 36 pessoas, com 2 gerentes e 4 coordenadores diretos. Seu estilo de gestão é orientado à estratégia e ao relacionamento com stakeholders, priorizando entender as dores das áreas atendidas e dar direcionamento ao time. </w:t>
      </w:r>
    </w:p>
    <w:p w14:paraId="265ACF69" w14:textId="77777777" w:rsidR="001E15A3" w:rsidRP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43463489" w14:textId="2AB33DC5" w:rsid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t xml:space="preserve">Comunicação e Impressão Pessoal: </w:t>
      </w:r>
      <w:r w:rsidRPr="001E15A3">
        <w:rPr>
          <w:rFonts w:asciiTheme="majorHAnsi" w:hAnsiTheme="majorHAnsi"/>
          <w:sz w:val="22"/>
          <w:szCs w:val="22"/>
        </w:rPr>
        <w:t xml:space="preserve">André </w:t>
      </w:r>
      <w:r w:rsidR="007E72F7">
        <w:rPr>
          <w:rFonts w:asciiTheme="majorHAnsi" w:hAnsiTheme="majorHAnsi"/>
          <w:sz w:val="22"/>
          <w:szCs w:val="22"/>
        </w:rPr>
        <w:t>demonstrou-se</w:t>
      </w:r>
      <w:r w:rsidRPr="001E15A3">
        <w:rPr>
          <w:rFonts w:asciiTheme="majorHAnsi" w:hAnsiTheme="majorHAnsi"/>
          <w:sz w:val="22"/>
          <w:szCs w:val="22"/>
        </w:rPr>
        <w:t xml:space="preserve"> articulado, sereno e com postura sênior</w:t>
      </w:r>
      <w:r w:rsidR="007E72F7">
        <w:rPr>
          <w:rFonts w:asciiTheme="majorHAnsi" w:hAnsiTheme="majorHAnsi"/>
          <w:sz w:val="22"/>
          <w:szCs w:val="22"/>
        </w:rPr>
        <w:t>.</w:t>
      </w:r>
      <w:r w:rsidRPr="001E15A3">
        <w:rPr>
          <w:rFonts w:asciiTheme="majorHAnsi" w:hAnsiTheme="majorHAnsi"/>
          <w:sz w:val="22"/>
          <w:szCs w:val="22"/>
        </w:rPr>
        <w:t xml:space="preserve"> Transmite credibilidade de forma natural, sem excessos, e demonstra clareza ao apresentar seu escopo e suas iniciativas. Seu perfil comunicativo é mais sólido, o que combina bem com ambientes que demandam maturidade e consistência na interface com C-</w:t>
      </w:r>
      <w:proofErr w:type="spellStart"/>
      <w:r w:rsidRPr="001E15A3">
        <w:rPr>
          <w:rFonts w:asciiTheme="majorHAnsi" w:hAnsiTheme="majorHAnsi"/>
          <w:sz w:val="22"/>
          <w:szCs w:val="22"/>
        </w:rPr>
        <w:t>level</w:t>
      </w:r>
      <w:proofErr w:type="spellEnd"/>
      <w:r w:rsidRPr="001E15A3">
        <w:rPr>
          <w:rFonts w:asciiTheme="majorHAnsi" w:hAnsiTheme="majorHAnsi"/>
          <w:sz w:val="22"/>
          <w:szCs w:val="22"/>
        </w:rPr>
        <w:t xml:space="preserve"> e lideranças globais.</w:t>
      </w:r>
    </w:p>
    <w:p w14:paraId="3551C3CD" w14:textId="77777777" w:rsidR="001E15A3" w:rsidRP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775A51D2" w14:textId="56E60BDA" w:rsid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t xml:space="preserve">Motivação: </w:t>
      </w:r>
      <w:r w:rsidRPr="001E15A3">
        <w:rPr>
          <w:rFonts w:asciiTheme="majorHAnsi" w:hAnsiTheme="majorHAnsi"/>
          <w:sz w:val="22"/>
          <w:szCs w:val="22"/>
        </w:rPr>
        <w:t>André se declara pronto para uma posição de diretoria</w:t>
      </w:r>
      <w:r w:rsidR="00DA5D9C">
        <w:rPr>
          <w:rFonts w:asciiTheme="majorHAnsi" w:hAnsiTheme="majorHAnsi"/>
          <w:sz w:val="22"/>
          <w:szCs w:val="22"/>
        </w:rPr>
        <w:t xml:space="preserve">, visto que hoje atua como </w:t>
      </w:r>
      <w:proofErr w:type="spellStart"/>
      <w:r w:rsidR="00DA5D9C">
        <w:rPr>
          <w:rFonts w:asciiTheme="majorHAnsi" w:hAnsiTheme="majorHAnsi"/>
          <w:sz w:val="22"/>
          <w:szCs w:val="22"/>
        </w:rPr>
        <w:t>head</w:t>
      </w:r>
      <w:proofErr w:type="spellEnd"/>
      <w:r w:rsidR="009D23AE">
        <w:rPr>
          <w:rFonts w:asciiTheme="majorHAnsi" w:hAnsiTheme="majorHAnsi"/>
          <w:sz w:val="22"/>
          <w:szCs w:val="22"/>
        </w:rPr>
        <w:t>, mas que na prática,</w:t>
      </w:r>
      <w:r w:rsidRPr="001E15A3">
        <w:rPr>
          <w:rFonts w:asciiTheme="majorHAnsi" w:hAnsiTheme="majorHAnsi"/>
          <w:sz w:val="22"/>
          <w:szCs w:val="22"/>
        </w:rPr>
        <w:t xml:space="preserve"> entende que sua função atual já tem contornos próximos desse nível</w:t>
      </w:r>
      <w:r w:rsidR="00DB4011">
        <w:rPr>
          <w:rFonts w:asciiTheme="majorHAnsi" w:hAnsiTheme="majorHAnsi"/>
          <w:sz w:val="22"/>
          <w:szCs w:val="22"/>
        </w:rPr>
        <w:t>,</w:t>
      </w:r>
      <w:r w:rsidRPr="001E15A3">
        <w:rPr>
          <w:rFonts w:asciiTheme="majorHAnsi" w:hAnsiTheme="majorHAnsi"/>
          <w:sz w:val="22"/>
          <w:szCs w:val="22"/>
        </w:rPr>
        <w:t xml:space="preserve"> com visão holística, interface estratégica e responsabilidade financeira sobre um volume expressivo. A motivação para a movimentação está ancorada nessa progressão natural de carreira, sem sinais de insatisfação com o ambiente atual, o que sugere uma transição consciente e bem fundamentada.</w:t>
      </w:r>
    </w:p>
    <w:p w14:paraId="40F1D7C5" w14:textId="77777777" w:rsidR="001E15A3" w:rsidRPr="001E15A3" w:rsidRDefault="001E15A3" w:rsidP="001E15A3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5F01CE43" w14:textId="2B16B475" w:rsidR="001E15A3" w:rsidRPr="001E15A3" w:rsidRDefault="001E15A3" w:rsidP="001E15A3">
      <w:pPr>
        <w:jc w:val="both"/>
        <w:rPr>
          <w:rFonts w:asciiTheme="majorHAnsi" w:hAnsiTheme="majorHAnsi"/>
          <w:sz w:val="22"/>
          <w:szCs w:val="22"/>
        </w:rPr>
      </w:pPr>
      <w:r w:rsidRPr="001E15A3">
        <w:rPr>
          <w:rFonts w:asciiTheme="majorHAnsi" w:hAnsiTheme="majorHAnsi"/>
          <w:b/>
          <w:bCs/>
          <w:sz w:val="22"/>
          <w:szCs w:val="22"/>
        </w:rPr>
        <w:t xml:space="preserve">Por que Estamos Indicando: </w:t>
      </w:r>
      <w:r w:rsidRPr="001E15A3">
        <w:rPr>
          <w:rFonts w:asciiTheme="majorHAnsi" w:hAnsiTheme="majorHAnsi"/>
          <w:sz w:val="22"/>
          <w:szCs w:val="22"/>
        </w:rPr>
        <w:t xml:space="preserve">André traz uma combinação de experiência consolidada em diretos e indiretos, com visibilidade do ciclo completo de suprimentos. Sua trajetória em empresas globais e de alta complexidade demonstra capacidade de adaptação a culturas e escopos distintos, sempre com reporte a estruturas internacionais. </w:t>
      </w:r>
    </w:p>
    <w:p w14:paraId="4ABF80D6" w14:textId="2030E995" w:rsidR="00A96F98" w:rsidRPr="00904459" w:rsidRDefault="00A96F98" w:rsidP="00AB5799">
      <w:pPr>
        <w:jc w:val="both"/>
        <w:rPr>
          <w:rFonts w:asciiTheme="majorHAnsi" w:hAnsiTheme="majorHAnsi"/>
          <w:sz w:val="22"/>
          <w:szCs w:val="22"/>
        </w:rPr>
      </w:pPr>
    </w:p>
    <w:sectPr w:rsidR="00A96F98" w:rsidRPr="00904459" w:rsidSect="00B43C84">
      <w:headerReference w:type="default" r:id="rId12"/>
      <w:pgSz w:w="11906" w:h="16838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22C2D" w14:textId="77777777" w:rsidR="00884A91" w:rsidRDefault="00884A91" w:rsidP="00B43C84">
      <w:r>
        <w:separator/>
      </w:r>
    </w:p>
  </w:endnote>
  <w:endnote w:type="continuationSeparator" w:id="0">
    <w:p w14:paraId="54D0C50A" w14:textId="77777777" w:rsidR="00884A91" w:rsidRDefault="00884A91" w:rsidP="00B43C84">
      <w:r>
        <w:continuationSeparator/>
      </w:r>
    </w:p>
  </w:endnote>
  <w:endnote w:type="continuationNotice" w:id="1">
    <w:p w14:paraId="4673A3C8" w14:textId="77777777" w:rsidR="00884A91" w:rsidRDefault="00884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7EEF" w14:textId="77777777" w:rsidR="00884A91" w:rsidRDefault="00884A91" w:rsidP="00B43C84">
      <w:r>
        <w:separator/>
      </w:r>
    </w:p>
  </w:footnote>
  <w:footnote w:type="continuationSeparator" w:id="0">
    <w:p w14:paraId="0CDECBBA" w14:textId="77777777" w:rsidR="00884A91" w:rsidRDefault="00884A91" w:rsidP="00B43C84">
      <w:r>
        <w:continuationSeparator/>
      </w:r>
    </w:p>
  </w:footnote>
  <w:footnote w:type="continuationNotice" w:id="1">
    <w:p w14:paraId="0D6CC560" w14:textId="77777777" w:rsidR="00884A91" w:rsidRDefault="00884A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E276" w14:textId="77777777" w:rsidR="009717D4" w:rsidRDefault="009717D4"/>
  <w:p w14:paraId="683DFBDE" w14:textId="0E07E7B3" w:rsidR="00A33D79" w:rsidRPr="00671D09" w:rsidRDefault="009717D4" w:rsidP="005272F9">
    <w:pPr>
      <w:ind w:firstLine="2832"/>
      <w:jc w:val="right"/>
      <w:rPr>
        <w:rFonts w:asciiTheme="majorHAnsi" w:hAnsiTheme="majorHAnsi" w:cstheme="majorHAnsi"/>
        <w:sz w:val="20"/>
        <w:szCs w:val="18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7E7A2A7C" wp14:editId="029B77E0">
          <wp:simplePos x="0" y="0"/>
          <wp:positionH relativeFrom="column">
            <wp:posOffset>-3810</wp:posOffset>
          </wp:positionH>
          <wp:positionV relativeFrom="paragraph">
            <wp:posOffset>-2540</wp:posOffset>
          </wp:positionV>
          <wp:extent cx="2316480" cy="535977"/>
          <wp:effectExtent l="0" t="0" r="0" b="0"/>
          <wp:wrapSquare wrapText="bothSides"/>
          <wp:docPr id="4" name="Imagem 4" descr="Interface gráfica do usuári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Interface gráfica do usuári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6480" cy="535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44275">
      <w:rPr>
        <w:noProof/>
      </w:rPr>
      <w:drawing>
        <wp:anchor distT="0" distB="0" distL="114300" distR="114300" simplePos="0" relativeHeight="251658240" behindDoc="1" locked="0" layoutInCell="1" allowOverlap="1" wp14:anchorId="26A91444" wp14:editId="0A291145">
          <wp:simplePos x="0" y="0"/>
          <wp:positionH relativeFrom="page">
            <wp:posOffset>-137160</wp:posOffset>
          </wp:positionH>
          <wp:positionV relativeFrom="paragraph">
            <wp:posOffset>982345</wp:posOffset>
          </wp:positionV>
          <wp:extent cx="7697470" cy="9256395"/>
          <wp:effectExtent l="0" t="0" r="0" b="1905"/>
          <wp:wrapNone/>
          <wp:docPr id="1" name="Imagem 0" descr="FindHR_Timbrado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FindHR_Timbrado1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14" t="13465" r="1"/>
                  <a:stretch/>
                </pic:blipFill>
                <pic:spPr bwMode="auto">
                  <a:xfrm>
                    <a:off x="0" y="0"/>
                    <a:ext cx="7697470" cy="9256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72F9">
      <w:t xml:space="preserve">    </w:t>
    </w:r>
    <w:r w:rsidR="00096588" w:rsidRPr="00671D09">
      <w:rPr>
        <w:rFonts w:asciiTheme="majorHAnsi" w:hAnsiTheme="majorHAnsi" w:cstheme="majorHAnsi"/>
        <w:sz w:val="20"/>
        <w:szCs w:val="18"/>
      </w:rPr>
      <w:t>Rua Castilho</w:t>
    </w:r>
    <w:r w:rsidR="00A33D79" w:rsidRPr="00671D09">
      <w:rPr>
        <w:rFonts w:asciiTheme="majorHAnsi" w:hAnsiTheme="majorHAnsi" w:cstheme="majorHAnsi"/>
        <w:sz w:val="20"/>
        <w:szCs w:val="18"/>
      </w:rPr>
      <w:t>, 392 | Conj 91</w:t>
    </w:r>
    <w:r w:rsidR="005272F9" w:rsidRPr="00671D09">
      <w:rPr>
        <w:rFonts w:asciiTheme="majorHAnsi" w:hAnsiTheme="majorHAnsi" w:cstheme="majorHAnsi"/>
        <w:sz w:val="20"/>
        <w:szCs w:val="18"/>
      </w:rPr>
      <w:t xml:space="preserve">                                     </w:t>
    </w:r>
    <w:r w:rsidR="006613E5" w:rsidRPr="00671D09">
      <w:rPr>
        <w:rFonts w:asciiTheme="majorHAnsi" w:hAnsiTheme="majorHAnsi" w:cstheme="majorHAnsi"/>
        <w:sz w:val="20"/>
        <w:szCs w:val="18"/>
      </w:rPr>
      <w:tab/>
    </w:r>
    <w:r w:rsidR="00C942F8" w:rsidRPr="00671D09">
      <w:rPr>
        <w:rFonts w:asciiTheme="majorHAnsi" w:hAnsiTheme="majorHAnsi" w:cstheme="majorHAnsi"/>
        <w:sz w:val="20"/>
        <w:szCs w:val="18"/>
      </w:rPr>
      <w:t xml:space="preserve">Brooklin Paulista </w:t>
    </w:r>
    <w:r w:rsidR="005C6739" w:rsidRPr="00671D09">
      <w:rPr>
        <w:rFonts w:asciiTheme="majorHAnsi" w:hAnsiTheme="majorHAnsi" w:cstheme="majorHAnsi"/>
        <w:sz w:val="20"/>
        <w:szCs w:val="18"/>
      </w:rPr>
      <w:t>| 04568</w:t>
    </w:r>
    <w:r w:rsidR="00C0372E" w:rsidRPr="00671D09">
      <w:rPr>
        <w:rFonts w:asciiTheme="majorHAnsi" w:hAnsiTheme="majorHAnsi" w:cstheme="majorHAnsi"/>
        <w:sz w:val="20"/>
        <w:szCs w:val="18"/>
      </w:rPr>
      <w:t xml:space="preserve"> 010</w:t>
    </w:r>
  </w:p>
  <w:p w14:paraId="67A1CDFD" w14:textId="1DACA159" w:rsidR="00C0372E" w:rsidRPr="00671D09" w:rsidRDefault="00C0372E" w:rsidP="005272F9">
    <w:pPr>
      <w:jc w:val="right"/>
      <w:rPr>
        <w:rFonts w:asciiTheme="majorHAnsi" w:hAnsiTheme="majorHAnsi" w:cstheme="majorHAnsi"/>
        <w:sz w:val="20"/>
        <w:szCs w:val="18"/>
      </w:rPr>
    </w:pPr>
    <w:r w:rsidRPr="00671D09">
      <w:rPr>
        <w:rFonts w:asciiTheme="majorHAnsi" w:hAnsiTheme="majorHAnsi" w:cstheme="majorHAnsi"/>
        <w:sz w:val="20"/>
        <w:szCs w:val="18"/>
      </w:rPr>
      <w:tab/>
    </w:r>
    <w:r w:rsidR="004E471C" w:rsidRPr="00671D09">
      <w:rPr>
        <w:rFonts w:asciiTheme="majorHAnsi" w:hAnsiTheme="majorHAnsi" w:cstheme="majorHAnsi"/>
        <w:sz w:val="20"/>
        <w:szCs w:val="18"/>
      </w:rPr>
      <w:t>(11) 40</w:t>
    </w:r>
    <w:r w:rsidR="003B5343" w:rsidRPr="00671D09">
      <w:rPr>
        <w:rFonts w:asciiTheme="majorHAnsi" w:hAnsiTheme="majorHAnsi" w:cstheme="majorHAnsi"/>
        <w:sz w:val="20"/>
        <w:szCs w:val="18"/>
      </w:rPr>
      <w:t xml:space="preserve">81 1944 | </w:t>
    </w:r>
    <w:r w:rsidR="00101038" w:rsidRPr="00671D09">
      <w:rPr>
        <w:rFonts w:asciiTheme="majorHAnsi" w:hAnsiTheme="majorHAnsi" w:cstheme="majorHAnsi"/>
        <w:sz w:val="20"/>
        <w:szCs w:val="18"/>
      </w:rPr>
      <w:t>www.findhr.com.br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B75"/>
    <w:multiLevelType w:val="hybridMultilevel"/>
    <w:tmpl w:val="B2C250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442A29"/>
    <w:multiLevelType w:val="hybridMultilevel"/>
    <w:tmpl w:val="42AC3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B02AD"/>
    <w:multiLevelType w:val="hybridMultilevel"/>
    <w:tmpl w:val="BDFC1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C09F0"/>
    <w:multiLevelType w:val="hybridMultilevel"/>
    <w:tmpl w:val="F3408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11DFF"/>
    <w:multiLevelType w:val="hybridMultilevel"/>
    <w:tmpl w:val="013E2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D37"/>
    <w:multiLevelType w:val="multilevel"/>
    <w:tmpl w:val="6B4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D452DE"/>
    <w:multiLevelType w:val="hybridMultilevel"/>
    <w:tmpl w:val="2E12E018"/>
    <w:lvl w:ilvl="0" w:tplc="0324EEC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6C01BA"/>
    <w:multiLevelType w:val="hybridMultilevel"/>
    <w:tmpl w:val="4F5CDBCE"/>
    <w:lvl w:ilvl="0" w:tplc="0416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8" w15:restartNumberingAfterBreak="0">
    <w:nsid w:val="60376CC3"/>
    <w:multiLevelType w:val="hybridMultilevel"/>
    <w:tmpl w:val="3D320AE0"/>
    <w:lvl w:ilvl="0" w:tplc="0416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9" w15:restartNumberingAfterBreak="0">
    <w:nsid w:val="63950940"/>
    <w:multiLevelType w:val="hybridMultilevel"/>
    <w:tmpl w:val="C636A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91305"/>
    <w:multiLevelType w:val="hybridMultilevel"/>
    <w:tmpl w:val="A7748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314B1"/>
    <w:multiLevelType w:val="hybridMultilevel"/>
    <w:tmpl w:val="F3E8CF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890F326">
      <w:numFmt w:val="bullet"/>
      <w:lvlText w:val="-"/>
      <w:lvlJc w:val="left"/>
      <w:pPr>
        <w:ind w:left="1788" w:hanging="360"/>
      </w:pPr>
      <w:rPr>
        <w:rFonts w:ascii="Calibri" w:eastAsia="Times New Roman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06688881">
    <w:abstractNumId w:val="11"/>
  </w:num>
  <w:num w:numId="2" w16cid:durableId="194463464">
    <w:abstractNumId w:val="5"/>
  </w:num>
  <w:num w:numId="3" w16cid:durableId="1921940112">
    <w:abstractNumId w:val="4"/>
  </w:num>
  <w:num w:numId="4" w16cid:durableId="1175803761">
    <w:abstractNumId w:val="7"/>
  </w:num>
  <w:num w:numId="5" w16cid:durableId="571550183">
    <w:abstractNumId w:val="8"/>
  </w:num>
  <w:num w:numId="6" w16cid:durableId="1675954878">
    <w:abstractNumId w:val="0"/>
  </w:num>
  <w:num w:numId="7" w16cid:durableId="152726156">
    <w:abstractNumId w:val="2"/>
  </w:num>
  <w:num w:numId="8" w16cid:durableId="1105687401">
    <w:abstractNumId w:val="9"/>
  </w:num>
  <w:num w:numId="9" w16cid:durableId="1960263477">
    <w:abstractNumId w:val="1"/>
  </w:num>
  <w:num w:numId="10" w16cid:durableId="45106369">
    <w:abstractNumId w:val="10"/>
  </w:num>
  <w:num w:numId="11" w16cid:durableId="1576210573">
    <w:abstractNumId w:val="3"/>
  </w:num>
  <w:num w:numId="12" w16cid:durableId="193666677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75"/>
    <w:rsid w:val="00000B38"/>
    <w:rsid w:val="000015FD"/>
    <w:rsid w:val="0000164F"/>
    <w:rsid w:val="00005069"/>
    <w:rsid w:val="000157F6"/>
    <w:rsid w:val="0001709A"/>
    <w:rsid w:val="00020E5E"/>
    <w:rsid w:val="00021D4A"/>
    <w:rsid w:val="000310CB"/>
    <w:rsid w:val="000339B2"/>
    <w:rsid w:val="00033FDF"/>
    <w:rsid w:val="000364F6"/>
    <w:rsid w:val="00036BB0"/>
    <w:rsid w:val="00042698"/>
    <w:rsid w:val="00044A6E"/>
    <w:rsid w:val="00046194"/>
    <w:rsid w:val="000478CF"/>
    <w:rsid w:val="000533FB"/>
    <w:rsid w:val="00054845"/>
    <w:rsid w:val="000556B0"/>
    <w:rsid w:val="00055CDA"/>
    <w:rsid w:val="0005793A"/>
    <w:rsid w:val="00060027"/>
    <w:rsid w:val="000606BC"/>
    <w:rsid w:val="000611AC"/>
    <w:rsid w:val="00063745"/>
    <w:rsid w:val="00070ABC"/>
    <w:rsid w:val="00071D5D"/>
    <w:rsid w:val="00072C93"/>
    <w:rsid w:val="00073196"/>
    <w:rsid w:val="0007491F"/>
    <w:rsid w:val="000764C9"/>
    <w:rsid w:val="00076E10"/>
    <w:rsid w:val="00077A61"/>
    <w:rsid w:val="00083188"/>
    <w:rsid w:val="00083D90"/>
    <w:rsid w:val="00083DE3"/>
    <w:rsid w:val="00084488"/>
    <w:rsid w:val="00086EC7"/>
    <w:rsid w:val="00087AFB"/>
    <w:rsid w:val="00087B88"/>
    <w:rsid w:val="0009139F"/>
    <w:rsid w:val="00091717"/>
    <w:rsid w:val="0009460A"/>
    <w:rsid w:val="000959E4"/>
    <w:rsid w:val="00095C85"/>
    <w:rsid w:val="00095FBC"/>
    <w:rsid w:val="00096588"/>
    <w:rsid w:val="000A0C3C"/>
    <w:rsid w:val="000A0C5F"/>
    <w:rsid w:val="000A4108"/>
    <w:rsid w:val="000A5AD2"/>
    <w:rsid w:val="000B07A1"/>
    <w:rsid w:val="000B0C31"/>
    <w:rsid w:val="000B5D84"/>
    <w:rsid w:val="000B6830"/>
    <w:rsid w:val="000C1F20"/>
    <w:rsid w:val="000C6624"/>
    <w:rsid w:val="000D05F8"/>
    <w:rsid w:val="000D1108"/>
    <w:rsid w:val="000D290F"/>
    <w:rsid w:val="000D322D"/>
    <w:rsid w:val="000D3365"/>
    <w:rsid w:val="000D3C68"/>
    <w:rsid w:val="000D5C09"/>
    <w:rsid w:val="000D6D5F"/>
    <w:rsid w:val="000D78C6"/>
    <w:rsid w:val="000E01E2"/>
    <w:rsid w:val="000E0286"/>
    <w:rsid w:val="000E1356"/>
    <w:rsid w:val="000E2491"/>
    <w:rsid w:val="000E610C"/>
    <w:rsid w:val="000E75F1"/>
    <w:rsid w:val="000F07BB"/>
    <w:rsid w:val="000F2370"/>
    <w:rsid w:val="000F2C3D"/>
    <w:rsid w:val="000F6AAE"/>
    <w:rsid w:val="000F6ECF"/>
    <w:rsid w:val="000F7E3D"/>
    <w:rsid w:val="00101038"/>
    <w:rsid w:val="0010243B"/>
    <w:rsid w:val="00117E89"/>
    <w:rsid w:val="00123CB3"/>
    <w:rsid w:val="00130D1B"/>
    <w:rsid w:val="00137CA1"/>
    <w:rsid w:val="00141DC1"/>
    <w:rsid w:val="001428CE"/>
    <w:rsid w:val="0015001E"/>
    <w:rsid w:val="001535A1"/>
    <w:rsid w:val="00154776"/>
    <w:rsid w:val="001559F9"/>
    <w:rsid w:val="00162F62"/>
    <w:rsid w:val="00163717"/>
    <w:rsid w:val="001666F4"/>
    <w:rsid w:val="0016734F"/>
    <w:rsid w:val="00171748"/>
    <w:rsid w:val="00172554"/>
    <w:rsid w:val="00173284"/>
    <w:rsid w:val="00173383"/>
    <w:rsid w:val="0017418F"/>
    <w:rsid w:val="0017491A"/>
    <w:rsid w:val="001759D3"/>
    <w:rsid w:val="00177442"/>
    <w:rsid w:val="00182CD7"/>
    <w:rsid w:val="00182DE0"/>
    <w:rsid w:val="00183141"/>
    <w:rsid w:val="001836D8"/>
    <w:rsid w:val="0018604B"/>
    <w:rsid w:val="00187F89"/>
    <w:rsid w:val="00191E71"/>
    <w:rsid w:val="001A15B0"/>
    <w:rsid w:val="001A2949"/>
    <w:rsid w:val="001A452C"/>
    <w:rsid w:val="001A5839"/>
    <w:rsid w:val="001A73AF"/>
    <w:rsid w:val="001B09F8"/>
    <w:rsid w:val="001B0F13"/>
    <w:rsid w:val="001B5358"/>
    <w:rsid w:val="001B6ECE"/>
    <w:rsid w:val="001C42E7"/>
    <w:rsid w:val="001C7736"/>
    <w:rsid w:val="001D0A6C"/>
    <w:rsid w:val="001D35A7"/>
    <w:rsid w:val="001D5AA2"/>
    <w:rsid w:val="001D62D6"/>
    <w:rsid w:val="001E0831"/>
    <w:rsid w:val="001E15A3"/>
    <w:rsid w:val="001E1B6F"/>
    <w:rsid w:val="001E6255"/>
    <w:rsid w:val="001E76E8"/>
    <w:rsid w:val="001F561F"/>
    <w:rsid w:val="001F62E9"/>
    <w:rsid w:val="001F6E60"/>
    <w:rsid w:val="001F7BD3"/>
    <w:rsid w:val="0020053C"/>
    <w:rsid w:val="0020112C"/>
    <w:rsid w:val="00203B8C"/>
    <w:rsid w:val="00204F72"/>
    <w:rsid w:val="002051DD"/>
    <w:rsid w:val="0021330D"/>
    <w:rsid w:val="00213AB1"/>
    <w:rsid w:val="00214223"/>
    <w:rsid w:val="0021438E"/>
    <w:rsid w:val="00215972"/>
    <w:rsid w:val="00221BC8"/>
    <w:rsid w:val="00222457"/>
    <w:rsid w:val="00224CFD"/>
    <w:rsid w:val="00225B09"/>
    <w:rsid w:val="00227C5C"/>
    <w:rsid w:val="00227DCB"/>
    <w:rsid w:val="00240264"/>
    <w:rsid w:val="00241DA5"/>
    <w:rsid w:val="00243A12"/>
    <w:rsid w:val="00254D82"/>
    <w:rsid w:val="00256E1B"/>
    <w:rsid w:val="00263E32"/>
    <w:rsid w:val="00265945"/>
    <w:rsid w:val="002665F7"/>
    <w:rsid w:val="00266AFE"/>
    <w:rsid w:val="002677BA"/>
    <w:rsid w:val="00267C91"/>
    <w:rsid w:val="00276121"/>
    <w:rsid w:val="002774A6"/>
    <w:rsid w:val="00281BC0"/>
    <w:rsid w:val="00281E18"/>
    <w:rsid w:val="00282435"/>
    <w:rsid w:val="002824D9"/>
    <w:rsid w:val="00282F36"/>
    <w:rsid w:val="00283D6A"/>
    <w:rsid w:val="00286D3A"/>
    <w:rsid w:val="002905C0"/>
    <w:rsid w:val="002919A8"/>
    <w:rsid w:val="00293533"/>
    <w:rsid w:val="00293903"/>
    <w:rsid w:val="00294A60"/>
    <w:rsid w:val="00296D3D"/>
    <w:rsid w:val="002A0AC2"/>
    <w:rsid w:val="002A0E99"/>
    <w:rsid w:val="002B5C1A"/>
    <w:rsid w:val="002B6159"/>
    <w:rsid w:val="002B7FD3"/>
    <w:rsid w:val="002C32AB"/>
    <w:rsid w:val="002C3A8A"/>
    <w:rsid w:val="002C52D4"/>
    <w:rsid w:val="002C7B45"/>
    <w:rsid w:val="002D1210"/>
    <w:rsid w:val="002D288D"/>
    <w:rsid w:val="002D2FC3"/>
    <w:rsid w:val="002E4584"/>
    <w:rsid w:val="002F1A9C"/>
    <w:rsid w:val="002F3C14"/>
    <w:rsid w:val="002F5066"/>
    <w:rsid w:val="002F5346"/>
    <w:rsid w:val="002F5755"/>
    <w:rsid w:val="0030233B"/>
    <w:rsid w:val="00302F31"/>
    <w:rsid w:val="003061E1"/>
    <w:rsid w:val="00311BF8"/>
    <w:rsid w:val="0031416F"/>
    <w:rsid w:val="00320F37"/>
    <w:rsid w:val="0032731D"/>
    <w:rsid w:val="00336CE7"/>
    <w:rsid w:val="00340D8B"/>
    <w:rsid w:val="0034313A"/>
    <w:rsid w:val="00343A51"/>
    <w:rsid w:val="003470EC"/>
    <w:rsid w:val="00352EED"/>
    <w:rsid w:val="00354317"/>
    <w:rsid w:val="00355748"/>
    <w:rsid w:val="00356787"/>
    <w:rsid w:val="0036332C"/>
    <w:rsid w:val="0036396C"/>
    <w:rsid w:val="00363D55"/>
    <w:rsid w:val="003647DD"/>
    <w:rsid w:val="00365811"/>
    <w:rsid w:val="003661B7"/>
    <w:rsid w:val="00367449"/>
    <w:rsid w:val="0037337D"/>
    <w:rsid w:val="00380FC8"/>
    <w:rsid w:val="00381260"/>
    <w:rsid w:val="0038154B"/>
    <w:rsid w:val="00382173"/>
    <w:rsid w:val="00384CE3"/>
    <w:rsid w:val="00386621"/>
    <w:rsid w:val="00386BB2"/>
    <w:rsid w:val="00387DB9"/>
    <w:rsid w:val="00391B60"/>
    <w:rsid w:val="0039262E"/>
    <w:rsid w:val="00392959"/>
    <w:rsid w:val="003933FE"/>
    <w:rsid w:val="003934ED"/>
    <w:rsid w:val="003963D3"/>
    <w:rsid w:val="003967EA"/>
    <w:rsid w:val="003A19A3"/>
    <w:rsid w:val="003A3C73"/>
    <w:rsid w:val="003B00B3"/>
    <w:rsid w:val="003B4082"/>
    <w:rsid w:val="003B4750"/>
    <w:rsid w:val="003B5343"/>
    <w:rsid w:val="003C4D0E"/>
    <w:rsid w:val="003C54D9"/>
    <w:rsid w:val="003C574A"/>
    <w:rsid w:val="003D0855"/>
    <w:rsid w:val="003D1098"/>
    <w:rsid w:val="003D3790"/>
    <w:rsid w:val="003D60B6"/>
    <w:rsid w:val="003D656F"/>
    <w:rsid w:val="003E0C4E"/>
    <w:rsid w:val="003E1B8D"/>
    <w:rsid w:val="003E2AD4"/>
    <w:rsid w:val="003E387B"/>
    <w:rsid w:val="003E51D8"/>
    <w:rsid w:val="003E55BE"/>
    <w:rsid w:val="003F12D1"/>
    <w:rsid w:val="003F2EDB"/>
    <w:rsid w:val="003F3E72"/>
    <w:rsid w:val="003F4469"/>
    <w:rsid w:val="003F7FD9"/>
    <w:rsid w:val="004000A5"/>
    <w:rsid w:val="00402F15"/>
    <w:rsid w:val="0040748C"/>
    <w:rsid w:val="00413393"/>
    <w:rsid w:val="00415B32"/>
    <w:rsid w:val="00415DE8"/>
    <w:rsid w:val="004178CE"/>
    <w:rsid w:val="004203C6"/>
    <w:rsid w:val="0042091D"/>
    <w:rsid w:val="004271F8"/>
    <w:rsid w:val="00427402"/>
    <w:rsid w:val="00427994"/>
    <w:rsid w:val="00427B86"/>
    <w:rsid w:val="004308A1"/>
    <w:rsid w:val="0043209D"/>
    <w:rsid w:val="004324CC"/>
    <w:rsid w:val="004325F2"/>
    <w:rsid w:val="00433EC7"/>
    <w:rsid w:val="00440FB7"/>
    <w:rsid w:val="00441617"/>
    <w:rsid w:val="00444378"/>
    <w:rsid w:val="0044454F"/>
    <w:rsid w:val="0044542F"/>
    <w:rsid w:val="00445954"/>
    <w:rsid w:val="00445C70"/>
    <w:rsid w:val="00450B22"/>
    <w:rsid w:val="00451519"/>
    <w:rsid w:val="00451F77"/>
    <w:rsid w:val="0045339E"/>
    <w:rsid w:val="00456420"/>
    <w:rsid w:val="00461258"/>
    <w:rsid w:val="004631F0"/>
    <w:rsid w:val="00463BCA"/>
    <w:rsid w:val="00464E18"/>
    <w:rsid w:val="00470972"/>
    <w:rsid w:val="00473D56"/>
    <w:rsid w:val="0047456B"/>
    <w:rsid w:val="004757DD"/>
    <w:rsid w:val="00475D96"/>
    <w:rsid w:val="004773D4"/>
    <w:rsid w:val="00477E89"/>
    <w:rsid w:val="0048002C"/>
    <w:rsid w:val="00481518"/>
    <w:rsid w:val="004825B7"/>
    <w:rsid w:val="00484B56"/>
    <w:rsid w:val="00485A51"/>
    <w:rsid w:val="00487C6C"/>
    <w:rsid w:val="00487D38"/>
    <w:rsid w:val="0049328C"/>
    <w:rsid w:val="00494C5E"/>
    <w:rsid w:val="004A11C1"/>
    <w:rsid w:val="004A2A93"/>
    <w:rsid w:val="004A6B1E"/>
    <w:rsid w:val="004A6EC5"/>
    <w:rsid w:val="004B0216"/>
    <w:rsid w:val="004B2A52"/>
    <w:rsid w:val="004B2E2E"/>
    <w:rsid w:val="004B2EAB"/>
    <w:rsid w:val="004B3756"/>
    <w:rsid w:val="004B49A2"/>
    <w:rsid w:val="004B7F7E"/>
    <w:rsid w:val="004C164B"/>
    <w:rsid w:val="004C6B16"/>
    <w:rsid w:val="004D0A12"/>
    <w:rsid w:val="004D2CB6"/>
    <w:rsid w:val="004D3AEB"/>
    <w:rsid w:val="004D7573"/>
    <w:rsid w:val="004D7DFA"/>
    <w:rsid w:val="004E257B"/>
    <w:rsid w:val="004E471C"/>
    <w:rsid w:val="004E625C"/>
    <w:rsid w:val="004E776C"/>
    <w:rsid w:val="004F4146"/>
    <w:rsid w:val="004F68EA"/>
    <w:rsid w:val="004F769C"/>
    <w:rsid w:val="00503AAF"/>
    <w:rsid w:val="00506855"/>
    <w:rsid w:val="005077A4"/>
    <w:rsid w:val="0051368B"/>
    <w:rsid w:val="00516270"/>
    <w:rsid w:val="00516AD8"/>
    <w:rsid w:val="00520624"/>
    <w:rsid w:val="00522140"/>
    <w:rsid w:val="00523B1F"/>
    <w:rsid w:val="00525B5B"/>
    <w:rsid w:val="005272F9"/>
    <w:rsid w:val="0053012E"/>
    <w:rsid w:val="00531AB4"/>
    <w:rsid w:val="00533D96"/>
    <w:rsid w:val="00534835"/>
    <w:rsid w:val="00534D99"/>
    <w:rsid w:val="00535B54"/>
    <w:rsid w:val="0054088A"/>
    <w:rsid w:val="00541DE4"/>
    <w:rsid w:val="0054554A"/>
    <w:rsid w:val="00545B55"/>
    <w:rsid w:val="005514CA"/>
    <w:rsid w:val="0055164B"/>
    <w:rsid w:val="00552D35"/>
    <w:rsid w:val="00561736"/>
    <w:rsid w:val="0056316A"/>
    <w:rsid w:val="00576BE2"/>
    <w:rsid w:val="00582587"/>
    <w:rsid w:val="005828D8"/>
    <w:rsid w:val="005847D0"/>
    <w:rsid w:val="005856CA"/>
    <w:rsid w:val="00586E3A"/>
    <w:rsid w:val="00587B4A"/>
    <w:rsid w:val="005909F6"/>
    <w:rsid w:val="00590A0C"/>
    <w:rsid w:val="00592FBA"/>
    <w:rsid w:val="00596778"/>
    <w:rsid w:val="005971BA"/>
    <w:rsid w:val="005A2BB5"/>
    <w:rsid w:val="005A4D16"/>
    <w:rsid w:val="005A5997"/>
    <w:rsid w:val="005A5A86"/>
    <w:rsid w:val="005A787C"/>
    <w:rsid w:val="005B0902"/>
    <w:rsid w:val="005C5BFD"/>
    <w:rsid w:val="005C6739"/>
    <w:rsid w:val="005D1100"/>
    <w:rsid w:val="005D3409"/>
    <w:rsid w:val="005D438A"/>
    <w:rsid w:val="005E03C0"/>
    <w:rsid w:val="005E1D5E"/>
    <w:rsid w:val="005E34EB"/>
    <w:rsid w:val="005E4178"/>
    <w:rsid w:val="005F213E"/>
    <w:rsid w:val="005F6722"/>
    <w:rsid w:val="005F7C0C"/>
    <w:rsid w:val="00601D27"/>
    <w:rsid w:val="00602824"/>
    <w:rsid w:val="006059A3"/>
    <w:rsid w:val="00606C62"/>
    <w:rsid w:val="00606FDE"/>
    <w:rsid w:val="0060720E"/>
    <w:rsid w:val="00607E83"/>
    <w:rsid w:val="0061179A"/>
    <w:rsid w:val="00616E95"/>
    <w:rsid w:val="006341AA"/>
    <w:rsid w:val="006345CD"/>
    <w:rsid w:val="006366E4"/>
    <w:rsid w:val="0064109B"/>
    <w:rsid w:val="006437E1"/>
    <w:rsid w:val="006613E5"/>
    <w:rsid w:val="00661DE4"/>
    <w:rsid w:val="00665E0A"/>
    <w:rsid w:val="0066601F"/>
    <w:rsid w:val="00666268"/>
    <w:rsid w:val="00667632"/>
    <w:rsid w:val="00671D09"/>
    <w:rsid w:val="00674D2E"/>
    <w:rsid w:val="00684548"/>
    <w:rsid w:val="00685119"/>
    <w:rsid w:val="00686D7D"/>
    <w:rsid w:val="0069397E"/>
    <w:rsid w:val="006961BB"/>
    <w:rsid w:val="0069650C"/>
    <w:rsid w:val="00697D4C"/>
    <w:rsid w:val="006A061F"/>
    <w:rsid w:val="006A1284"/>
    <w:rsid w:val="006A3B5B"/>
    <w:rsid w:val="006A6EEE"/>
    <w:rsid w:val="006B0B0F"/>
    <w:rsid w:val="006B5B10"/>
    <w:rsid w:val="006C26FD"/>
    <w:rsid w:val="006D2460"/>
    <w:rsid w:val="006D3BF6"/>
    <w:rsid w:val="006D7096"/>
    <w:rsid w:val="006D7F60"/>
    <w:rsid w:val="006E00DF"/>
    <w:rsid w:val="006E1EB6"/>
    <w:rsid w:val="006E226F"/>
    <w:rsid w:val="006E541F"/>
    <w:rsid w:val="006E72D1"/>
    <w:rsid w:val="006F16BD"/>
    <w:rsid w:val="006F2A8F"/>
    <w:rsid w:val="006F4A51"/>
    <w:rsid w:val="006F7E9F"/>
    <w:rsid w:val="0070051D"/>
    <w:rsid w:val="00700A9C"/>
    <w:rsid w:val="00700EF5"/>
    <w:rsid w:val="007078E1"/>
    <w:rsid w:val="00712392"/>
    <w:rsid w:val="00722620"/>
    <w:rsid w:val="00724F8F"/>
    <w:rsid w:val="00726B31"/>
    <w:rsid w:val="0073134D"/>
    <w:rsid w:val="0073318C"/>
    <w:rsid w:val="00736594"/>
    <w:rsid w:val="0073692A"/>
    <w:rsid w:val="007414DD"/>
    <w:rsid w:val="007426A8"/>
    <w:rsid w:val="0074373D"/>
    <w:rsid w:val="00751FB6"/>
    <w:rsid w:val="00755A75"/>
    <w:rsid w:val="007609E6"/>
    <w:rsid w:val="00762778"/>
    <w:rsid w:val="007633DB"/>
    <w:rsid w:val="007645AD"/>
    <w:rsid w:val="00764995"/>
    <w:rsid w:val="007664BE"/>
    <w:rsid w:val="00767F61"/>
    <w:rsid w:val="00771D25"/>
    <w:rsid w:val="00773BD2"/>
    <w:rsid w:val="00774DBD"/>
    <w:rsid w:val="0077629D"/>
    <w:rsid w:val="007814E0"/>
    <w:rsid w:val="00784E9C"/>
    <w:rsid w:val="0078508C"/>
    <w:rsid w:val="00787145"/>
    <w:rsid w:val="00787341"/>
    <w:rsid w:val="007917AF"/>
    <w:rsid w:val="0079297A"/>
    <w:rsid w:val="00792B54"/>
    <w:rsid w:val="00793C27"/>
    <w:rsid w:val="00796929"/>
    <w:rsid w:val="00796DD2"/>
    <w:rsid w:val="007A2E3B"/>
    <w:rsid w:val="007B1B78"/>
    <w:rsid w:val="007B1E57"/>
    <w:rsid w:val="007B22D5"/>
    <w:rsid w:val="007B40F0"/>
    <w:rsid w:val="007B4113"/>
    <w:rsid w:val="007B6E23"/>
    <w:rsid w:val="007C3898"/>
    <w:rsid w:val="007C4B14"/>
    <w:rsid w:val="007C4F54"/>
    <w:rsid w:val="007C59C9"/>
    <w:rsid w:val="007D69B8"/>
    <w:rsid w:val="007E1988"/>
    <w:rsid w:val="007E4486"/>
    <w:rsid w:val="007E72F7"/>
    <w:rsid w:val="007F3307"/>
    <w:rsid w:val="007F4BAB"/>
    <w:rsid w:val="007F71B7"/>
    <w:rsid w:val="0080053D"/>
    <w:rsid w:val="00800559"/>
    <w:rsid w:val="00801392"/>
    <w:rsid w:val="0081160E"/>
    <w:rsid w:val="008116BD"/>
    <w:rsid w:val="00811DD0"/>
    <w:rsid w:val="00812161"/>
    <w:rsid w:val="008122E8"/>
    <w:rsid w:val="008133B7"/>
    <w:rsid w:val="0081512C"/>
    <w:rsid w:val="00815F1E"/>
    <w:rsid w:val="008164CD"/>
    <w:rsid w:val="00817E91"/>
    <w:rsid w:val="008205CA"/>
    <w:rsid w:val="00821363"/>
    <w:rsid w:val="00821AAA"/>
    <w:rsid w:val="00823485"/>
    <w:rsid w:val="008249DB"/>
    <w:rsid w:val="00825D86"/>
    <w:rsid w:val="008276B8"/>
    <w:rsid w:val="00832A47"/>
    <w:rsid w:val="00833E96"/>
    <w:rsid w:val="00834A9E"/>
    <w:rsid w:val="008365F9"/>
    <w:rsid w:val="008375C1"/>
    <w:rsid w:val="00840436"/>
    <w:rsid w:val="008422A8"/>
    <w:rsid w:val="00842417"/>
    <w:rsid w:val="008426A3"/>
    <w:rsid w:val="00844275"/>
    <w:rsid w:val="00844519"/>
    <w:rsid w:val="008454B3"/>
    <w:rsid w:val="0085193E"/>
    <w:rsid w:val="00854F11"/>
    <w:rsid w:val="00855C8D"/>
    <w:rsid w:val="00857266"/>
    <w:rsid w:val="00861800"/>
    <w:rsid w:val="00882F9E"/>
    <w:rsid w:val="008846EC"/>
    <w:rsid w:val="00884A91"/>
    <w:rsid w:val="0088665C"/>
    <w:rsid w:val="00886F9F"/>
    <w:rsid w:val="00887203"/>
    <w:rsid w:val="008879BC"/>
    <w:rsid w:val="00890948"/>
    <w:rsid w:val="00890C2E"/>
    <w:rsid w:val="0089232B"/>
    <w:rsid w:val="00895CA7"/>
    <w:rsid w:val="008A05FD"/>
    <w:rsid w:val="008A072A"/>
    <w:rsid w:val="008A1EF5"/>
    <w:rsid w:val="008A7597"/>
    <w:rsid w:val="008A783C"/>
    <w:rsid w:val="008A7C6F"/>
    <w:rsid w:val="008B4B77"/>
    <w:rsid w:val="008C1751"/>
    <w:rsid w:val="008C4D54"/>
    <w:rsid w:val="008C5A91"/>
    <w:rsid w:val="008C70C6"/>
    <w:rsid w:val="008D106E"/>
    <w:rsid w:val="008D112C"/>
    <w:rsid w:val="008D149D"/>
    <w:rsid w:val="008D16E7"/>
    <w:rsid w:val="008D2391"/>
    <w:rsid w:val="008D3319"/>
    <w:rsid w:val="008D797F"/>
    <w:rsid w:val="008E5C74"/>
    <w:rsid w:val="008E66EC"/>
    <w:rsid w:val="008E6CAD"/>
    <w:rsid w:val="008F1CD1"/>
    <w:rsid w:val="008F25E8"/>
    <w:rsid w:val="008F6ACB"/>
    <w:rsid w:val="008F760F"/>
    <w:rsid w:val="008F7E48"/>
    <w:rsid w:val="0090102D"/>
    <w:rsid w:val="00901C90"/>
    <w:rsid w:val="00904459"/>
    <w:rsid w:val="00904479"/>
    <w:rsid w:val="009052D5"/>
    <w:rsid w:val="009071F4"/>
    <w:rsid w:val="00912B66"/>
    <w:rsid w:val="009132BB"/>
    <w:rsid w:val="0091356A"/>
    <w:rsid w:val="00915A39"/>
    <w:rsid w:val="009170BB"/>
    <w:rsid w:val="00917429"/>
    <w:rsid w:val="00925D1F"/>
    <w:rsid w:val="00927E8B"/>
    <w:rsid w:val="009306DD"/>
    <w:rsid w:val="0093382D"/>
    <w:rsid w:val="00946D4C"/>
    <w:rsid w:val="00947B8E"/>
    <w:rsid w:val="0095185F"/>
    <w:rsid w:val="009521BE"/>
    <w:rsid w:val="00954CAC"/>
    <w:rsid w:val="009579B0"/>
    <w:rsid w:val="00957AE1"/>
    <w:rsid w:val="009700C8"/>
    <w:rsid w:val="00970C6B"/>
    <w:rsid w:val="009717D4"/>
    <w:rsid w:val="00973D0A"/>
    <w:rsid w:val="00974939"/>
    <w:rsid w:val="00977F3D"/>
    <w:rsid w:val="00983D1A"/>
    <w:rsid w:val="00993100"/>
    <w:rsid w:val="00995705"/>
    <w:rsid w:val="00996004"/>
    <w:rsid w:val="00997908"/>
    <w:rsid w:val="00997A61"/>
    <w:rsid w:val="00997F7B"/>
    <w:rsid w:val="009A0554"/>
    <w:rsid w:val="009A2BA2"/>
    <w:rsid w:val="009A3B72"/>
    <w:rsid w:val="009A4C41"/>
    <w:rsid w:val="009A6CE4"/>
    <w:rsid w:val="009A7298"/>
    <w:rsid w:val="009B0624"/>
    <w:rsid w:val="009B1741"/>
    <w:rsid w:val="009B25F0"/>
    <w:rsid w:val="009B7A2E"/>
    <w:rsid w:val="009C082E"/>
    <w:rsid w:val="009C0AE4"/>
    <w:rsid w:val="009C4495"/>
    <w:rsid w:val="009C44DA"/>
    <w:rsid w:val="009C4905"/>
    <w:rsid w:val="009D09F9"/>
    <w:rsid w:val="009D23AE"/>
    <w:rsid w:val="009D37E1"/>
    <w:rsid w:val="009E057F"/>
    <w:rsid w:val="009E1A45"/>
    <w:rsid w:val="009E4AA3"/>
    <w:rsid w:val="009E7400"/>
    <w:rsid w:val="009E7CEF"/>
    <w:rsid w:val="009F211B"/>
    <w:rsid w:val="009F3978"/>
    <w:rsid w:val="009F5417"/>
    <w:rsid w:val="009F5A67"/>
    <w:rsid w:val="009F774C"/>
    <w:rsid w:val="00A0056C"/>
    <w:rsid w:val="00A00CA5"/>
    <w:rsid w:val="00A048FC"/>
    <w:rsid w:val="00A05192"/>
    <w:rsid w:val="00A06D57"/>
    <w:rsid w:val="00A13609"/>
    <w:rsid w:val="00A155D4"/>
    <w:rsid w:val="00A17AAB"/>
    <w:rsid w:val="00A17CEC"/>
    <w:rsid w:val="00A20594"/>
    <w:rsid w:val="00A216E9"/>
    <w:rsid w:val="00A23B9E"/>
    <w:rsid w:val="00A2729A"/>
    <w:rsid w:val="00A3026A"/>
    <w:rsid w:val="00A33D79"/>
    <w:rsid w:val="00A4766A"/>
    <w:rsid w:val="00A52230"/>
    <w:rsid w:val="00A52B4A"/>
    <w:rsid w:val="00A5348D"/>
    <w:rsid w:val="00A57EA9"/>
    <w:rsid w:val="00A647B8"/>
    <w:rsid w:val="00A653EB"/>
    <w:rsid w:val="00A70F88"/>
    <w:rsid w:val="00A74129"/>
    <w:rsid w:val="00A843F9"/>
    <w:rsid w:val="00A86958"/>
    <w:rsid w:val="00A93C35"/>
    <w:rsid w:val="00A96F98"/>
    <w:rsid w:val="00AA0CE4"/>
    <w:rsid w:val="00AB1C36"/>
    <w:rsid w:val="00AB2875"/>
    <w:rsid w:val="00AB3108"/>
    <w:rsid w:val="00AB4258"/>
    <w:rsid w:val="00AB5799"/>
    <w:rsid w:val="00AC1423"/>
    <w:rsid w:val="00AC1596"/>
    <w:rsid w:val="00AC6763"/>
    <w:rsid w:val="00AC6BC6"/>
    <w:rsid w:val="00AD0504"/>
    <w:rsid w:val="00AD2216"/>
    <w:rsid w:val="00AD2C7D"/>
    <w:rsid w:val="00AD2FF8"/>
    <w:rsid w:val="00AD300A"/>
    <w:rsid w:val="00AD338F"/>
    <w:rsid w:val="00AE0CC3"/>
    <w:rsid w:val="00AE12C8"/>
    <w:rsid w:val="00AE18DA"/>
    <w:rsid w:val="00AE1BCD"/>
    <w:rsid w:val="00AE7DD7"/>
    <w:rsid w:val="00AF04CA"/>
    <w:rsid w:val="00AF2D97"/>
    <w:rsid w:val="00AF2E2F"/>
    <w:rsid w:val="00B00391"/>
    <w:rsid w:val="00B0522A"/>
    <w:rsid w:val="00B072D4"/>
    <w:rsid w:val="00B15510"/>
    <w:rsid w:val="00B1624C"/>
    <w:rsid w:val="00B2136B"/>
    <w:rsid w:val="00B248B7"/>
    <w:rsid w:val="00B24D8A"/>
    <w:rsid w:val="00B25177"/>
    <w:rsid w:val="00B337B8"/>
    <w:rsid w:val="00B351E6"/>
    <w:rsid w:val="00B366EA"/>
    <w:rsid w:val="00B37DAB"/>
    <w:rsid w:val="00B40EBF"/>
    <w:rsid w:val="00B43A8C"/>
    <w:rsid w:val="00B43C84"/>
    <w:rsid w:val="00B4506D"/>
    <w:rsid w:val="00B54532"/>
    <w:rsid w:val="00B56B2B"/>
    <w:rsid w:val="00B67084"/>
    <w:rsid w:val="00B72AF9"/>
    <w:rsid w:val="00B75CDD"/>
    <w:rsid w:val="00B75FA7"/>
    <w:rsid w:val="00B77665"/>
    <w:rsid w:val="00B843ED"/>
    <w:rsid w:val="00B8660B"/>
    <w:rsid w:val="00B86A1D"/>
    <w:rsid w:val="00B87D77"/>
    <w:rsid w:val="00B90947"/>
    <w:rsid w:val="00B9149A"/>
    <w:rsid w:val="00B9254E"/>
    <w:rsid w:val="00B94A44"/>
    <w:rsid w:val="00B9529A"/>
    <w:rsid w:val="00B96503"/>
    <w:rsid w:val="00BA0E60"/>
    <w:rsid w:val="00BA15E2"/>
    <w:rsid w:val="00BA3CF4"/>
    <w:rsid w:val="00BA4C4B"/>
    <w:rsid w:val="00BA6E67"/>
    <w:rsid w:val="00BA7325"/>
    <w:rsid w:val="00BA7BD9"/>
    <w:rsid w:val="00BB0BDC"/>
    <w:rsid w:val="00BB17C4"/>
    <w:rsid w:val="00BB305E"/>
    <w:rsid w:val="00BB441A"/>
    <w:rsid w:val="00BB4DB3"/>
    <w:rsid w:val="00BB5B50"/>
    <w:rsid w:val="00BC01FC"/>
    <w:rsid w:val="00BC07E2"/>
    <w:rsid w:val="00BC2063"/>
    <w:rsid w:val="00BC566F"/>
    <w:rsid w:val="00BC65F6"/>
    <w:rsid w:val="00BD1180"/>
    <w:rsid w:val="00BD2889"/>
    <w:rsid w:val="00BD41A1"/>
    <w:rsid w:val="00BD4A5F"/>
    <w:rsid w:val="00BF195B"/>
    <w:rsid w:val="00BF3A62"/>
    <w:rsid w:val="00BF5385"/>
    <w:rsid w:val="00BF609F"/>
    <w:rsid w:val="00BF61B8"/>
    <w:rsid w:val="00BF7B08"/>
    <w:rsid w:val="00C02434"/>
    <w:rsid w:val="00C034A8"/>
    <w:rsid w:val="00C0372E"/>
    <w:rsid w:val="00C160F4"/>
    <w:rsid w:val="00C16935"/>
    <w:rsid w:val="00C20644"/>
    <w:rsid w:val="00C21C11"/>
    <w:rsid w:val="00C25285"/>
    <w:rsid w:val="00C257A0"/>
    <w:rsid w:val="00C31578"/>
    <w:rsid w:val="00C317AA"/>
    <w:rsid w:val="00C31B5B"/>
    <w:rsid w:val="00C358B7"/>
    <w:rsid w:val="00C359E0"/>
    <w:rsid w:val="00C3797A"/>
    <w:rsid w:val="00C46E92"/>
    <w:rsid w:val="00C53759"/>
    <w:rsid w:val="00C54B84"/>
    <w:rsid w:val="00C74FBD"/>
    <w:rsid w:val="00C75F61"/>
    <w:rsid w:val="00C80CA3"/>
    <w:rsid w:val="00C82CAE"/>
    <w:rsid w:val="00C85255"/>
    <w:rsid w:val="00C8567E"/>
    <w:rsid w:val="00C869AE"/>
    <w:rsid w:val="00C87D81"/>
    <w:rsid w:val="00C93ACA"/>
    <w:rsid w:val="00C942F8"/>
    <w:rsid w:val="00C96081"/>
    <w:rsid w:val="00C97403"/>
    <w:rsid w:val="00CA1F55"/>
    <w:rsid w:val="00CA4358"/>
    <w:rsid w:val="00CA4DB6"/>
    <w:rsid w:val="00CA535A"/>
    <w:rsid w:val="00CB4060"/>
    <w:rsid w:val="00CC0EAF"/>
    <w:rsid w:val="00CC3FDD"/>
    <w:rsid w:val="00CC4071"/>
    <w:rsid w:val="00CC70E3"/>
    <w:rsid w:val="00CC7AE2"/>
    <w:rsid w:val="00CD2834"/>
    <w:rsid w:val="00CE00F5"/>
    <w:rsid w:val="00CE3792"/>
    <w:rsid w:val="00CE4A49"/>
    <w:rsid w:val="00CF0E52"/>
    <w:rsid w:val="00CF4A7B"/>
    <w:rsid w:val="00D023C2"/>
    <w:rsid w:val="00D02572"/>
    <w:rsid w:val="00D03766"/>
    <w:rsid w:val="00D04423"/>
    <w:rsid w:val="00D05F87"/>
    <w:rsid w:val="00D07A77"/>
    <w:rsid w:val="00D20A1A"/>
    <w:rsid w:val="00D2112E"/>
    <w:rsid w:val="00D22DEF"/>
    <w:rsid w:val="00D2359F"/>
    <w:rsid w:val="00D23FF3"/>
    <w:rsid w:val="00D244C9"/>
    <w:rsid w:val="00D24E2A"/>
    <w:rsid w:val="00D368DB"/>
    <w:rsid w:val="00D375DA"/>
    <w:rsid w:val="00D40C12"/>
    <w:rsid w:val="00D420EC"/>
    <w:rsid w:val="00D4376C"/>
    <w:rsid w:val="00D43B26"/>
    <w:rsid w:val="00D43DA1"/>
    <w:rsid w:val="00D44FD4"/>
    <w:rsid w:val="00D473B2"/>
    <w:rsid w:val="00D53C40"/>
    <w:rsid w:val="00D60173"/>
    <w:rsid w:val="00D64A0A"/>
    <w:rsid w:val="00D66146"/>
    <w:rsid w:val="00D70AE7"/>
    <w:rsid w:val="00D71BAD"/>
    <w:rsid w:val="00D72AB5"/>
    <w:rsid w:val="00D747B2"/>
    <w:rsid w:val="00D75FAD"/>
    <w:rsid w:val="00D76DDE"/>
    <w:rsid w:val="00D832C4"/>
    <w:rsid w:val="00D854BD"/>
    <w:rsid w:val="00D92D36"/>
    <w:rsid w:val="00D94A36"/>
    <w:rsid w:val="00D977A8"/>
    <w:rsid w:val="00DA0D71"/>
    <w:rsid w:val="00DA306F"/>
    <w:rsid w:val="00DA5D9C"/>
    <w:rsid w:val="00DB1330"/>
    <w:rsid w:val="00DB1BBE"/>
    <w:rsid w:val="00DB27F6"/>
    <w:rsid w:val="00DB4011"/>
    <w:rsid w:val="00DB5AF0"/>
    <w:rsid w:val="00DB7F9D"/>
    <w:rsid w:val="00DC08B8"/>
    <w:rsid w:val="00DC298E"/>
    <w:rsid w:val="00DC3C61"/>
    <w:rsid w:val="00DC5667"/>
    <w:rsid w:val="00DD24FD"/>
    <w:rsid w:val="00DD703D"/>
    <w:rsid w:val="00DE3812"/>
    <w:rsid w:val="00DE7DF3"/>
    <w:rsid w:val="00DF06DA"/>
    <w:rsid w:val="00DF2772"/>
    <w:rsid w:val="00DF4133"/>
    <w:rsid w:val="00DF7BC2"/>
    <w:rsid w:val="00E00A6E"/>
    <w:rsid w:val="00E01985"/>
    <w:rsid w:val="00E01A50"/>
    <w:rsid w:val="00E03F27"/>
    <w:rsid w:val="00E10212"/>
    <w:rsid w:val="00E10CCD"/>
    <w:rsid w:val="00E10FAD"/>
    <w:rsid w:val="00E110E7"/>
    <w:rsid w:val="00E114EF"/>
    <w:rsid w:val="00E12FFD"/>
    <w:rsid w:val="00E176AE"/>
    <w:rsid w:val="00E17C57"/>
    <w:rsid w:val="00E20707"/>
    <w:rsid w:val="00E216BE"/>
    <w:rsid w:val="00E2284B"/>
    <w:rsid w:val="00E23D77"/>
    <w:rsid w:val="00E23F36"/>
    <w:rsid w:val="00E25340"/>
    <w:rsid w:val="00E3266B"/>
    <w:rsid w:val="00E43870"/>
    <w:rsid w:val="00E44DAF"/>
    <w:rsid w:val="00E451FD"/>
    <w:rsid w:val="00E51A4D"/>
    <w:rsid w:val="00E52CCA"/>
    <w:rsid w:val="00E552E7"/>
    <w:rsid w:val="00E55B24"/>
    <w:rsid w:val="00E5620F"/>
    <w:rsid w:val="00E5621F"/>
    <w:rsid w:val="00E5751A"/>
    <w:rsid w:val="00E61563"/>
    <w:rsid w:val="00E62C46"/>
    <w:rsid w:val="00E642B6"/>
    <w:rsid w:val="00E64A90"/>
    <w:rsid w:val="00E655E2"/>
    <w:rsid w:val="00E70649"/>
    <w:rsid w:val="00E71B45"/>
    <w:rsid w:val="00E74DE8"/>
    <w:rsid w:val="00E75D9B"/>
    <w:rsid w:val="00E76357"/>
    <w:rsid w:val="00E77D18"/>
    <w:rsid w:val="00E81808"/>
    <w:rsid w:val="00E82A35"/>
    <w:rsid w:val="00E84CC5"/>
    <w:rsid w:val="00E87849"/>
    <w:rsid w:val="00E94B2C"/>
    <w:rsid w:val="00EA59ED"/>
    <w:rsid w:val="00EB0A2D"/>
    <w:rsid w:val="00EB1760"/>
    <w:rsid w:val="00EB3449"/>
    <w:rsid w:val="00EB5E96"/>
    <w:rsid w:val="00EC3E09"/>
    <w:rsid w:val="00EC506B"/>
    <w:rsid w:val="00EC64F2"/>
    <w:rsid w:val="00EC7629"/>
    <w:rsid w:val="00ED25E3"/>
    <w:rsid w:val="00ED6A74"/>
    <w:rsid w:val="00ED7ED9"/>
    <w:rsid w:val="00EE17E8"/>
    <w:rsid w:val="00EE3E48"/>
    <w:rsid w:val="00EE459E"/>
    <w:rsid w:val="00EF03B3"/>
    <w:rsid w:val="00EF0FA1"/>
    <w:rsid w:val="00EF13FB"/>
    <w:rsid w:val="00EF3686"/>
    <w:rsid w:val="00EF4275"/>
    <w:rsid w:val="00EF5520"/>
    <w:rsid w:val="00EF6981"/>
    <w:rsid w:val="00EF740A"/>
    <w:rsid w:val="00F00C32"/>
    <w:rsid w:val="00F05D1C"/>
    <w:rsid w:val="00F07199"/>
    <w:rsid w:val="00F076DE"/>
    <w:rsid w:val="00F10471"/>
    <w:rsid w:val="00F1252A"/>
    <w:rsid w:val="00F141D3"/>
    <w:rsid w:val="00F14E90"/>
    <w:rsid w:val="00F1589A"/>
    <w:rsid w:val="00F176C9"/>
    <w:rsid w:val="00F2080F"/>
    <w:rsid w:val="00F24020"/>
    <w:rsid w:val="00F26ACB"/>
    <w:rsid w:val="00F27706"/>
    <w:rsid w:val="00F27998"/>
    <w:rsid w:val="00F32E9A"/>
    <w:rsid w:val="00F35727"/>
    <w:rsid w:val="00F4079E"/>
    <w:rsid w:val="00F47008"/>
    <w:rsid w:val="00F502BE"/>
    <w:rsid w:val="00F526DB"/>
    <w:rsid w:val="00F559A5"/>
    <w:rsid w:val="00F5686F"/>
    <w:rsid w:val="00F607CC"/>
    <w:rsid w:val="00F60AEE"/>
    <w:rsid w:val="00F61AD6"/>
    <w:rsid w:val="00F62FB5"/>
    <w:rsid w:val="00F644EE"/>
    <w:rsid w:val="00F65C27"/>
    <w:rsid w:val="00F66C87"/>
    <w:rsid w:val="00F70D69"/>
    <w:rsid w:val="00F714B4"/>
    <w:rsid w:val="00F73AFC"/>
    <w:rsid w:val="00F7520A"/>
    <w:rsid w:val="00F76E1C"/>
    <w:rsid w:val="00F772DC"/>
    <w:rsid w:val="00F809D1"/>
    <w:rsid w:val="00F80FB1"/>
    <w:rsid w:val="00F829B2"/>
    <w:rsid w:val="00F8347C"/>
    <w:rsid w:val="00F844CC"/>
    <w:rsid w:val="00F94721"/>
    <w:rsid w:val="00F94B74"/>
    <w:rsid w:val="00F965AC"/>
    <w:rsid w:val="00FA027C"/>
    <w:rsid w:val="00FA11DB"/>
    <w:rsid w:val="00FA3B84"/>
    <w:rsid w:val="00FA48C0"/>
    <w:rsid w:val="00FA5211"/>
    <w:rsid w:val="00FA5F37"/>
    <w:rsid w:val="00FA68BC"/>
    <w:rsid w:val="00FA69A5"/>
    <w:rsid w:val="00FB37CE"/>
    <w:rsid w:val="00FB4C7F"/>
    <w:rsid w:val="00FC28DF"/>
    <w:rsid w:val="00FC4BA9"/>
    <w:rsid w:val="00FC658B"/>
    <w:rsid w:val="00FD07EE"/>
    <w:rsid w:val="00FD76B7"/>
    <w:rsid w:val="00FE4178"/>
    <w:rsid w:val="00FE67C2"/>
    <w:rsid w:val="00FF1038"/>
    <w:rsid w:val="00FF2C9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913FD6"/>
  <w14:defaultImageDpi w14:val="300"/>
  <w15:docId w15:val="{B7E4B4BE-C582-44D6-B93E-BD8E2DB2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DC3C61"/>
    <w:rPr>
      <w:rFonts w:ascii="Times New Roman" w:eastAsia="Times New Roman" w:hAnsi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844275"/>
    <w:pPr>
      <w:keepNext/>
      <w:outlineLvl w:val="0"/>
    </w:pPr>
    <w:rPr>
      <w:b/>
      <w:noProof/>
      <w:szCs w:val="20"/>
      <w:u w:val="single"/>
      <w:lang w:eastAsia="en-US"/>
    </w:rPr>
  </w:style>
  <w:style w:type="paragraph" w:styleId="Ttulo2">
    <w:name w:val="heading 2"/>
    <w:basedOn w:val="Normal"/>
    <w:next w:val="Normal"/>
    <w:qFormat/>
    <w:rsid w:val="00844275"/>
    <w:pPr>
      <w:keepNext/>
      <w:outlineLvl w:val="1"/>
    </w:pPr>
    <w:rPr>
      <w:b/>
      <w:noProof/>
      <w:szCs w:val="20"/>
      <w:lang w:eastAsia="en-US"/>
    </w:rPr>
  </w:style>
  <w:style w:type="paragraph" w:styleId="Ttulo3">
    <w:name w:val="heading 3"/>
    <w:basedOn w:val="Normal"/>
    <w:next w:val="Normal"/>
    <w:qFormat/>
    <w:rsid w:val="00844275"/>
    <w:pPr>
      <w:keepNext/>
      <w:outlineLvl w:val="2"/>
    </w:pPr>
    <w:rPr>
      <w:b/>
      <w:noProof/>
      <w:color w:val="FF0000"/>
      <w:szCs w:val="20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979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noProof/>
      <w:color w:val="365F91" w:themeColor="accent1" w:themeShade="BF"/>
      <w:sz w:val="22"/>
      <w:szCs w:val="20"/>
      <w:lang w:eastAsia="en-US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562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3E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3E48"/>
    <w:rPr>
      <w:rFonts w:ascii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E3E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3E48"/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BalloonTextChar1">
    <w:name w:val="Balloon Text Char1"/>
    <w:basedOn w:val="Fontepargpadro"/>
    <w:uiPriority w:val="99"/>
    <w:semiHidden/>
    <w:rsid w:val="00EE3E48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PlainTextChar1">
    <w:name w:val="Plain Text Char1"/>
    <w:basedOn w:val="Fontepargpadro"/>
    <w:uiPriority w:val="99"/>
    <w:semiHidden/>
    <w:rsid w:val="00EE3E48"/>
    <w:rPr>
      <w:rFonts w:ascii="Consolas" w:eastAsia="Times New Roman" w:hAnsi="Consolas"/>
      <w:sz w:val="21"/>
      <w:szCs w:val="21"/>
      <w:lang w:eastAsia="pt-BR"/>
    </w:rPr>
  </w:style>
  <w:style w:type="paragraph" w:styleId="NormalWeb">
    <w:name w:val="Normal (Web)"/>
    <w:basedOn w:val="Normal"/>
    <w:uiPriority w:val="99"/>
    <w:unhideWhenUsed/>
    <w:rsid w:val="00844275"/>
    <w:pPr>
      <w:spacing w:before="100" w:beforeAutospacing="1" w:after="100" w:afterAutospacing="1"/>
    </w:pPr>
  </w:style>
  <w:style w:type="character" w:customStyle="1" w:styleId="hps">
    <w:name w:val="hps"/>
    <w:rsid w:val="00844275"/>
  </w:style>
  <w:style w:type="paragraph" w:styleId="PargrafodaLista">
    <w:name w:val="List Paragraph"/>
    <w:basedOn w:val="Normal"/>
    <w:uiPriority w:val="34"/>
    <w:qFormat/>
    <w:rsid w:val="00363D55"/>
    <w:pPr>
      <w:ind w:left="720"/>
      <w:contextualSpacing/>
    </w:pPr>
    <w:rPr>
      <w:rFonts w:ascii="Trebuchet MS" w:hAnsi="Trebuchet MS"/>
      <w:noProof/>
      <w:sz w:val="22"/>
      <w:szCs w:val="20"/>
      <w:lang w:eastAsia="en-US"/>
    </w:rPr>
  </w:style>
  <w:style w:type="table" w:styleId="Tabelacomgrade">
    <w:name w:val="Table Grid"/>
    <w:basedOn w:val="Tabelanormal"/>
    <w:uiPriority w:val="59"/>
    <w:rsid w:val="00D66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D6D5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D6D5F"/>
    <w:rPr>
      <w:color w:val="605E5C"/>
      <w:shd w:val="clear" w:color="auto" w:fill="E1DFDD"/>
    </w:rPr>
  </w:style>
  <w:style w:type="character" w:customStyle="1" w:styleId="InternetLink">
    <w:name w:val="Internet Link"/>
    <w:basedOn w:val="Fontepargpadro"/>
    <w:uiPriority w:val="99"/>
    <w:unhideWhenUsed/>
    <w:rsid w:val="00154776"/>
    <w:rPr>
      <w:color w:val="0000FF" w:themeColor="hyperlink"/>
      <w:u w:val="single"/>
    </w:rPr>
  </w:style>
  <w:style w:type="character" w:customStyle="1" w:styleId="apple-converted-space">
    <w:name w:val="apple-converted-space"/>
    <w:basedOn w:val="Fontepargpadro"/>
    <w:rsid w:val="009A4C41"/>
  </w:style>
  <w:style w:type="character" w:styleId="MenoPendente">
    <w:name w:val="Unresolved Mention"/>
    <w:basedOn w:val="Fontepargpadro"/>
    <w:uiPriority w:val="99"/>
    <w:semiHidden/>
    <w:unhideWhenUsed/>
    <w:rsid w:val="00D43B26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Fontepargpadro"/>
    <w:rsid w:val="00117E89"/>
  </w:style>
  <w:style w:type="character" w:styleId="HiperlinkVisitado">
    <w:name w:val="FollowedHyperlink"/>
    <w:basedOn w:val="Fontepargpadro"/>
    <w:uiPriority w:val="99"/>
    <w:semiHidden/>
    <w:unhideWhenUsed/>
    <w:rsid w:val="00392959"/>
    <w:rPr>
      <w:color w:val="800080" w:themeColor="followedHyperlink"/>
      <w:u w:val="single"/>
    </w:rPr>
  </w:style>
  <w:style w:type="character" w:customStyle="1" w:styleId="HeaderChar">
    <w:name w:val="Header Char"/>
    <w:basedOn w:val="Fontepargpadro"/>
    <w:uiPriority w:val="99"/>
    <w:rsid w:val="00DC3C61"/>
  </w:style>
  <w:style w:type="character" w:customStyle="1" w:styleId="FooterChar">
    <w:name w:val="Footer Char"/>
    <w:basedOn w:val="Fontepargpadro"/>
    <w:uiPriority w:val="99"/>
    <w:rsid w:val="00DC3C61"/>
  </w:style>
  <w:style w:type="character" w:customStyle="1" w:styleId="Heading1Char">
    <w:name w:val="Heading 1 Char"/>
    <w:basedOn w:val="Fontepargpadro"/>
    <w:rsid w:val="00DC3C61"/>
    <w:rPr>
      <w:rFonts w:ascii="Times New Roman" w:eastAsia="Times New Roman" w:hAnsi="Times New Roman"/>
      <w:b/>
      <w:noProof/>
      <w:sz w:val="24"/>
      <w:u w:val="single"/>
    </w:rPr>
  </w:style>
  <w:style w:type="character" w:customStyle="1" w:styleId="Heading2Char">
    <w:name w:val="Heading 2 Char"/>
    <w:basedOn w:val="Fontepargpadro"/>
    <w:rsid w:val="00DC3C61"/>
    <w:rPr>
      <w:rFonts w:ascii="Times New Roman" w:eastAsia="Times New Roman" w:hAnsi="Times New Roman"/>
      <w:b/>
      <w:noProof/>
      <w:sz w:val="24"/>
    </w:rPr>
  </w:style>
  <w:style w:type="character" w:customStyle="1" w:styleId="Heading3Char">
    <w:name w:val="Heading 3 Char"/>
    <w:basedOn w:val="Fontepargpadro"/>
    <w:rsid w:val="00DC3C61"/>
    <w:rPr>
      <w:rFonts w:ascii="Times New Roman" w:eastAsia="Times New Roman" w:hAnsi="Times New Roman"/>
      <w:b/>
      <w:noProof/>
      <w:color w:val="FF0000"/>
      <w:sz w:val="24"/>
    </w:rPr>
  </w:style>
  <w:style w:type="character" w:customStyle="1" w:styleId="Heading4Char">
    <w:name w:val="Heading 4 Char"/>
    <w:basedOn w:val="Fontepargpadro"/>
    <w:uiPriority w:val="9"/>
    <w:semiHidden/>
    <w:rsid w:val="00DC3C61"/>
    <w:rPr>
      <w:rFonts w:asciiTheme="majorHAnsi" w:eastAsiaTheme="majorEastAsia" w:hAnsiTheme="majorHAnsi" w:cstheme="majorBidi"/>
      <w:i/>
      <w:iCs/>
      <w:noProof/>
      <w:color w:val="365F91" w:themeColor="accent1" w:themeShade="BF"/>
      <w:sz w:val="22"/>
    </w:rPr>
  </w:style>
  <w:style w:type="character" w:customStyle="1" w:styleId="Heading6Char">
    <w:name w:val="Heading 6 Char"/>
    <w:basedOn w:val="Fontepargpadro"/>
    <w:uiPriority w:val="9"/>
    <w:semiHidden/>
    <w:rsid w:val="00DC3C6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6803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759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0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5885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1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ahenrique84/" TargetMode="External"/><Relationship Id="rId5" Type="http://schemas.openxmlformats.org/officeDocument/2006/relationships/styles" Target="styles.xml"/><Relationship Id="rId10" Type="http://schemas.openxmlformats.org/officeDocument/2006/relationships/hyperlink" Target="mailto:andrehenrique2006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7FFE54790ADC4C9D7E071AEF4B2243" ma:contentTypeVersion="19" ma:contentTypeDescription="Criar um novo documento." ma:contentTypeScope="" ma:versionID="40b301113457593c6fc6f1616bf293e9">
  <xsd:schema xmlns:xsd="http://www.w3.org/2001/XMLSchema" xmlns:xs="http://www.w3.org/2001/XMLSchema" xmlns:p="http://schemas.microsoft.com/office/2006/metadata/properties" xmlns:ns2="fd00670a-3196-49c9-acdd-0e7bbb3a303d" xmlns:ns3="a2300284-20c0-4a3d-aaf7-cfd7c7206b6e" targetNamespace="http://schemas.microsoft.com/office/2006/metadata/properties" ma:root="true" ma:fieldsID="470b5eda348128c26349343aec966dfe" ns2:_="" ns3:_="">
    <xsd:import namespace="fd00670a-3196-49c9-acdd-0e7bbb3a303d"/>
    <xsd:import namespace="a2300284-20c0-4a3d-aaf7-cfd7c7206b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0670a-3196-49c9-acdd-0e7bbb3a30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00c24754-8a92-4a3c-a709-1a426e4b52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00284-20c0-4a3d-aaf7-cfd7c7206b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6c564c9-5316-41f6-94af-f5adece4b118}" ma:internalName="TaxCatchAll" ma:showField="CatchAllData" ma:web="a2300284-20c0-4a3d-aaf7-cfd7c7206b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2300284-20c0-4a3d-aaf7-cfd7c7206b6e">
      <UserInfo>
        <DisplayName>Leandro Mari</DisplayName>
        <AccountId>32</AccountId>
        <AccountType/>
      </UserInfo>
    </SharedWithUsers>
    <TaxCatchAll xmlns="a2300284-20c0-4a3d-aaf7-cfd7c7206b6e" xsi:nil="true"/>
    <lcf76f155ced4ddcb4097134ff3c332f xmlns="fd00670a-3196-49c9-acdd-0e7bbb3a303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25BD33-5887-45CB-9FB5-A29D88CA9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0670a-3196-49c9-acdd-0e7bbb3a303d"/>
    <ds:schemaRef ds:uri="a2300284-20c0-4a3d-aaf7-cfd7c7206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38052A-3FBA-46DA-8310-E38C69E5B08D}">
  <ds:schemaRefs>
    <ds:schemaRef ds:uri="http://schemas.microsoft.com/office/2006/metadata/properties"/>
    <ds:schemaRef ds:uri="http://schemas.microsoft.com/office/infopath/2007/PartnerControls"/>
    <ds:schemaRef ds:uri="a2300284-20c0-4a3d-aaf7-cfd7c7206b6e"/>
    <ds:schemaRef ds:uri="fd00670a-3196-49c9-acdd-0e7bbb3a303d"/>
  </ds:schemaRefs>
</ds:datastoreItem>
</file>

<file path=customXml/itemProps3.xml><?xml version="1.0" encoding="utf-8"?>
<ds:datastoreItem xmlns:ds="http://schemas.openxmlformats.org/officeDocument/2006/customXml" ds:itemID="{AB077373-83A3-4C50-A489-C2B4A5EEA2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1294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Links>
    <vt:vector size="12" baseType="variant">
      <vt:variant>
        <vt:i4>327704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https://www.linkedin.com/in/ahenrique84/</vt:lpwstr>
      </vt:variant>
      <vt:variant>
        <vt:lpwstr/>
      </vt:variant>
      <vt:variant>
        <vt:i4>6488139</vt:i4>
      </vt:variant>
      <vt:variant>
        <vt:i4>0</vt:i4>
      </vt:variant>
      <vt:variant>
        <vt:i4>0</vt:i4>
      </vt:variant>
      <vt:variant>
        <vt:i4>5</vt:i4>
      </vt:variant>
      <vt:variant>
        <vt:lpwstr>mailto:andrehenrique2006@gmail.com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Melo</dc:creator>
  <cp:keywords/>
  <cp:lastModifiedBy>Mariana Leite</cp:lastModifiedBy>
  <cp:revision>127</cp:revision>
  <cp:lastPrinted>2026-04-17T01:12:00Z</cp:lastPrinted>
  <dcterms:created xsi:type="dcterms:W3CDTF">2025-10-31T18:02:00Z</dcterms:created>
  <dcterms:modified xsi:type="dcterms:W3CDTF">2026-05-07T19:35:00Z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0x010100AD7FFE54790ADC4C9D7E071AEF4B2243</vt:lpwstr>
  </property>
  <property fmtid="{D5CDD505-2E9C-101B-9397-08002B2CF9AE}" pid="3" name="MediaServiceImageTags">
    <vt:lpwstr/>
  </property>
</Properties>
</file>