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0E65" w14:textId="38FAEC93" w:rsidR="00D7522C" w:rsidRPr="007A4933" w:rsidRDefault="00D66BEF" w:rsidP="007A4933">
      <w:pPr>
        <w:pStyle w:val="Author"/>
        <w:spacing w:before="100" w:beforeAutospacing="1" w:after="100" w:afterAutospacing="1"/>
        <w:rPr>
          <w:sz w:val="28"/>
          <w:szCs w:val="28"/>
        </w:rPr>
        <w:sectPr w:rsidR="00D7522C" w:rsidRPr="007A4933" w:rsidSect="00CA6CE2">
          <w:footerReference w:type="default" r:id="rId8"/>
          <w:footerReference w:type="first" r:id="rId9"/>
          <w:pgSz w:w="11906" w:h="16838" w:code="9"/>
          <w:pgMar w:top="540" w:right="893" w:bottom="1440" w:left="893" w:header="720" w:footer="720" w:gutter="0"/>
          <w:cols w:space="720"/>
          <w:docGrid w:linePitch="360"/>
        </w:sectPr>
      </w:pPr>
      <w:r>
        <w:rPr>
          <w:sz w:val="44"/>
          <w:szCs w:val="44"/>
        </w:rPr>
        <mc:AlternateContent>
          <mc:Choice Requires="wps">
            <w:drawing>
              <wp:anchor distT="0" distB="0" distL="114300" distR="114300" simplePos="0" relativeHeight="251658241" behindDoc="0" locked="0" layoutInCell="1" allowOverlap="1" wp14:anchorId="1CB464AA" wp14:editId="0E8597F2">
                <wp:simplePos x="0" y="0"/>
                <wp:positionH relativeFrom="column">
                  <wp:posOffset>4030345</wp:posOffset>
                </wp:positionH>
                <wp:positionV relativeFrom="paragraph">
                  <wp:posOffset>788035</wp:posOffset>
                </wp:positionV>
                <wp:extent cx="1913325" cy="837559"/>
                <wp:effectExtent l="0" t="0" r="0" b="0"/>
                <wp:wrapNone/>
                <wp:docPr id="602724318" name="Text Box 2"/>
                <wp:cNvGraphicFramePr/>
                <a:graphic xmlns:a="http://schemas.openxmlformats.org/drawingml/2006/main">
                  <a:graphicData uri="http://schemas.microsoft.com/office/word/2010/wordprocessingShape">
                    <wps:wsp>
                      <wps:cNvSpPr txBox="1"/>
                      <wps:spPr>
                        <a:xfrm>
                          <a:off x="0" y="0"/>
                          <a:ext cx="1913325" cy="837559"/>
                        </a:xfrm>
                        <a:prstGeom prst="rect">
                          <a:avLst/>
                        </a:prstGeom>
                        <a:noFill/>
                        <a:ln w="6350">
                          <a:noFill/>
                        </a:ln>
                      </wps:spPr>
                      <wps:txbx>
                        <w:txbxContent>
                          <w:p w14:paraId="29603B45" w14:textId="3D9BD33B" w:rsidR="007F04B8" w:rsidRPr="00997F90" w:rsidRDefault="005A2BA9" w:rsidP="007F04B8">
                            <w:pPr>
                              <w:pStyle w:val="NormalWeb"/>
                              <w:jc w:val="center"/>
                              <w:rPr>
                                <w:sz w:val="20"/>
                                <w:szCs w:val="20"/>
                              </w:rPr>
                            </w:pPr>
                            <w:r>
                              <w:rPr>
                                <w:rStyle w:val="Strong"/>
                                <w:sz w:val="20"/>
                                <w:szCs w:val="20"/>
                              </w:rPr>
                              <w:t>Rahul Dhiman</w:t>
                            </w:r>
                            <w:r w:rsidR="007F04B8" w:rsidRPr="00997F90">
                              <w:rPr>
                                <w:sz w:val="20"/>
                                <w:szCs w:val="20"/>
                              </w:rPr>
                              <w:br/>
                              <w:t>Department of Computer Science</w:t>
                            </w:r>
                            <w:r w:rsidR="007F04B8" w:rsidRPr="00997F90">
                              <w:rPr>
                                <w:sz w:val="20"/>
                                <w:szCs w:val="20"/>
                              </w:rPr>
                              <w:br/>
                              <w:t>Chitkara University</w:t>
                            </w:r>
                            <w:r w:rsidR="007F04B8" w:rsidRPr="00997F90">
                              <w:rPr>
                                <w:sz w:val="20"/>
                                <w:szCs w:val="20"/>
                              </w:rPr>
                              <w:br/>
                              <w:t>Punjab, India</w:t>
                            </w:r>
                            <w:r w:rsidR="007F04B8" w:rsidRPr="00997F90">
                              <w:rPr>
                                <w:sz w:val="20"/>
                                <w:szCs w:val="20"/>
                              </w:rPr>
                              <w:br/>
                            </w:r>
                          </w:p>
                          <w:p w14:paraId="6BCE7EEF" w14:textId="77777777" w:rsidR="007F04B8" w:rsidRDefault="007F04B8" w:rsidP="007F04B8"/>
                          <w:p w14:paraId="6BE891DB" w14:textId="77777777" w:rsidR="007F04B8" w:rsidRDefault="007F04B8" w:rsidP="007F04B8"/>
                          <w:p w14:paraId="54306223" w14:textId="77777777" w:rsidR="007F04B8" w:rsidRDefault="007F04B8" w:rsidP="007F04B8"/>
                          <w:p w14:paraId="5F31C1FD" w14:textId="77777777" w:rsidR="007F04B8" w:rsidRDefault="007F04B8" w:rsidP="007F04B8"/>
                          <w:p w14:paraId="12EBE89F" w14:textId="77777777" w:rsidR="007F04B8" w:rsidRDefault="007F04B8" w:rsidP="007F04B8"/>
                          <w:p w14:paraId="7F47C9D7" w14:textId="77777777" w:rsidR="007F04B8" w:rsidRDefault="007F04B8" w:rsidP="007F04B8"/>
                          <w:p w14:paraId="00173226" w14:textId="77777777" w:rsidR="007F04B8" w:rsidRDefault="007F04B8" w:rsidP="007F04B8"/>
                          <w:p w14:paraId="14EB84A5" w14:textId="77777777" w:rsidR="007F04B8" w:rsidRDefault="007F04B8" w:rsidP="007F04B8"/>
                          <w:p w14:paraId="2A4C6132" w14:textId="77777777" w:rsidR="007F04B8" w:rsidRPr="00997F90" w:rsidRDefault="007F04B8" w:rsidP="007F04B8">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B464AA" id="_x0000_t202" coordsize="21600,21600" o:spt="202" path="m,l,21600r21600,l21600,xe">
                <v:stroke joinstyle="miter"/>
                <v:path gradientshapeok="t" o:connecttype="rect"/>
              </v:shapetype>
              <v:shape id="Text Box 2" o:spid="_x0000_s1026" type="#_x0000_t202" style="position:absolute;left:0;text-align:left;margin-left:317.35pt;margin-top:62.05pt;width:150.65pt;height:65.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" filled="f" stroked="f" strokeweight=".5pt">
                <v:textbox>
                  <w:txbxContent>
                    <w:p w14:paraId="29603B45" w14:textId="3D9BD33B" w:rsidR="007F04B8" w:rsidRPr="00997F90" w:rsidRDefault="005A2BA9" w:rsidP="007F04B8">
                      <w:pPr>
                        <w:pStyle w:val="NormalWeb"/>
                        <w:jc w:val="center"/>
                        <w:rPr>
                          <w:sz w:val="20"/>
                          <w:szCs w:val="20"/>
                        </w:rPr>
                      </w:pPr>
                      <w:r>
                        <w:rPr>
                          <w:rStyle w:val="Strong"/>
                          <w:sz w:val="20"/>
                          <w:szCs w:val="20"/>
                        </w:rPr>
                        <w:t>Rahul Dhiman</w:t>
                      </w:r>
                      <w:r w:rsidR="007F04B8" w:rsidRPr="00997F90">
                        <w:rPr>
                          <w:sz w:val="20"/>
                          <w:szCs w:val="20"/>
                        </w:rPr>
                        <w:br/>
                        <w:t>Department of Computer Science</w:t>
                      </w:r>
                      <w:r w:rsidR="007F04B8" w:rsidRPr="00997F90">
                        <w:rPr>
                          <w:sz w:val="20"/>
                          <w:szCs w:val="20"/>
                        </w:rPr>
                        <w:br/>
                        <w:t>Chitkara University</w:t>
                      </w:r>
                      <w:r w:rsidR="007F04B8" w:rsidRPr="00997F90">
                        <w:rPr>
                          <w:sz w:val="20"/>
                          <w:szCs w:val="20"/>
                        </w:rPr>
                        <w:br/>
                        <w:t>Punjab, India</w:t>
                      </w:r>
                      <w:r w:rsidR="007F04B8" w:rsidRPr="00997F90">
                        <w:rPr>
                          <w:sz w:val="20"/>
                          <w:szCs w:val="20"/>
                        </w:rPr>
                        <w:br/>
                      </w:r>
                    </w:p>
                    <w:p w14:paraId="6BCE7EEF" w14:textId="77777777" w:rsidR="007F04B8" w:rsidRDefault="007F04B8" w:rsidP="007F04B8"/>
                    <w:p w14:paraId="6BE891DB" w14:textId="77777777" w:rsidR="007F04B8" w:rsidRDefault="007F04B8" w:rsidP="007F04B8"/>
                    <w:p w14:paraId="54306223" w14:textId="77777777" w:rsidR="007F04B8" w:rsidRDefault="007F04B8" w:rsidP="007F04B8"/>
                    <w:p w14:paraId="5F31C1FD" w14:textId="77777777" w:rsidR="007F04B8" w:rsidRDefault="007F04B8" w:rsidP="007F04B8"/>
                    <w:p w14:paraId="12EBE89F" w14:textId="77777777" w:rsidR="007F04B8" w:rsidRDefault="007F04B8" w:rsidP="007F04B8"/>
                    <w:p w14:paraId="7F47C9D7" w14:textId="77777777" w:rsidR="007F04B8" w:rsidRDefault="007F04B8" w:rsidP="007F04B8"/>
                    <w:p w14:paraId="00173226" w14:textId="77777777" w:rsidR="007F04B8" w:rsidRDefault="007F04B8" w:rsidP="007F04B8"/>
                    <w:p w14:paraId="14EB84A5" w14:textId="77777777" w:rsidR="007F04B8" w:rsidRDefault="007F04B8" w:rsidP="007F04B8"/>
                    <w:p w14:paraId="2A4C6132" w14:textId="77777777" w:rsidR="007F04B8" w:rsidRPr="00997F90" w:rsidRDefault="007F04B8" w:rsidP="007F04B8">
                      <w:pPr>
                        <w:rPr>
                          <w:sz w:val="20"/>
                          <w:szCs w:val="20"/>
                        </w:rPr>
                      </w:pPr>
                    </w:p>
                  </w:txbxContent>
                </v:textbox>
              </v:shape>
            </w:pict>
          </mc:Fallback>
        </mc:AlternateContent>
      </w:r>
      <w:r>
        <w:rPr>
          <w:sz w:val="44"/>
          <w:szCs w:val="44"/>
        </w:rPr>
        <mc:AlternateContent>
          <mc:Choice Requires="wps">
            <w:drawing>
              <wp:anchor distT="0" distB="0" distL="114300" distR="114300" simplePos="0" relativeHeight="251658240" behindDoc="0" locked="0" layoutInCell="1" allowOverlap="1" wp14:anchorId="7E2B3A4E" wp14:editId="221C80A9">
                <wp:simplePos x="0" y="0"/>
                <wp:positionH relativeFrom="column">
                  <wp:posOffset>595206</wp:posOffset>
                </wp:positionH>
                <wp:positionV relativeFrom="paragraph">
                  <wp:posOffset>788670</wp:posOffset>
                </wp:positionV>
                <wp:extent cx="1913255" cy="836930"/>
                <wp:effectExtent l="0" t="0" r="0" b="0"/>
                <wp:wrapNone/>
                <wp:docPr id="725728981" name="Text Box 2"/>
                <wp:cNvGraphicFramePr/>
                <a:graphic xmlns:a="http://schemas.openxmlformats.org/drawingml/2006/main">
                  <a:graphicData uri="http://schemas.microsoft.com/office/word/2010/wordprocessingShape">
                    <wps:wsp>
                      <wps:cNvSpPr txBox="1"/>
                      <wps:spPr>
                        <a:xfrm>
                          <a:off x="0" y="0"/>
                          <a:ext cx="1913255" cy="836930"/>
                        </a:xfrm>
                        <a:prstGeom prst="rect">
                          <a:avLst/>
                        </a:prstGeom>
                        <a:noFill/>
                        <a:ln w="6350">
                          <a:noFill/>
                        </a:ln>
                      </wps:spPr>
                      <wps:txbx>
                        <w:txbxContent>
                          <w:p w14:paraId="7F7B6EF3" w14:textId="77777777" w:rsidR="00997F90" w:rsidRPr="00997F90" w:rsidRDefault="00997F90" w:rsidP="00997F90">
                            <w:pPr>
                              <w:pStyle w:val="NormalWeb"/>
                              <w:jc w:val="center"/>
                              <w:rPr>
                                <w:sz w:val="20"/>
                                <w:szCs w:val="20"/>
                              </w:rPr>
                            </w:pPr>
                            <w:r w:rsidRPr="00997F90">
                              <w:rPr>
                                <w:rStyle w:val="Strong"/>
                                <w:sz w:val="20"/>
                                <w:szCs w:val="20"/>
                              </w:rPr>
                              <w:t>Harnoor Kaur</w:t>
                            </w:r>
                            <w:r w:rsidRPr="00997F90">
                              <w:rPr>
                                <w:sz w:val="20"/>
                                <w:szCs w:val="20"/>
                              </w:rPr>
                              <w:br/>
                              <w:t>Department of Computer Science</w:t>
                            </w:r>
                            <w:r w:rsidRPr="00997F90">
                              <w:rPr>
                                <w:sz w:val="20"/>
                                <w:szCs w:val="20"/>
                              </w:rPr>
                              <w:br/>
                              <w:t>Chitkara University</w:t>
                            </w:r>
                            <w:r w:rsidRPr="00997F90">
                              <w:rPr>
                                <w:sz w:val="20"/>
                                <w:szCs w:val="20"/>
                              </w:rPr>
                              <w:br/>
                              <w:t>Punjab, India</w:t>
                            </w:r>
                            <w:r w:rsidRPr="00997F90">
                              <w:rPr>
                                <w:sz w:val="20"/>
                                <w:szCs w:val="20"/>
                              </w:rPr>
                              <w:br/>
                            </w:r>
                          </w:p>
                          <w:p w14:paraId="5961A209" w14:textId="77777777" w:rsidR="00997F90" w:rsidRDefault="00997F90"/>
                          <w:p w14:paraId="01421A2A" w14:textId="77777777" w:rsidR="004F6207" w:rsidRDefault="004F6207"/>
                          <w:p w14:paraId="70C22627" w14:textId="77777777" w:rsidR="004F6207" w:rsidRDefault="004F6207"/>
                          <w:p w14:paraId="71E985A4" w14:textId="77777777" w:rsidR="004F6207" w:rsidRDefault="004F6207"/>
                          <w:p w14:paraId="1B8FDC77" w14:textId="77777777" w:rsidR="004F6207" w:rsidRDefault="004F6207"/>
                          <w:p w14:paraId="7AE8F442" w14:textId="77777777" w:rsidR="004F6207" w:rsidRDefault="004F6207"/>
                          <w:p w14:paraId="616A9CE7" w14:textId="77777777" w:rsidR="004F6207" w:rsidRDefault="004F6207"/>
                          <w:p w14:paraId="220300D3" w14:textId="77777777" w:rsidR="004F6207" w:rsidRDefault="004F6207"/>
                          <w:p w14:paraId="7CCEC9D5" w14:textId="77777777" w:rsidR="004F6207" w:rsidRPr="00997F90" w:rsidRDefault="004F620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B3A4E" id="_x0000_s1027" type="#_x0000_t202" style="position:absolute;left:0;text-align:left;margin-left:46.85pt;margin-top:62.1pt;width:150.65pt;height:6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" filled="f" stroked="f" strokeweight=".5pt">
                <v:textbox>
                  <w:txbxContent>
                    <w:p w14:paraId="7F7B6EF3" w14:textId="77777777" w:rsidR="00997F90" w:rsidRPr="00997F90" w:rsidRDefault="00997F90" w:rsidP="00997F90">
                      <w:pPr>
                        <w:pStyle w:val="NormalWeb"/>
                        <w:jc w:val="center"/>
                        <w:rPr>
                          <w:sz w:val="20"/>
                          <w:szCs w:val="20"/>
                        </w:rPr>
                      </w:pPr>
                      <w:r w:rsidRPr="00997F90">
                        <w:rPr>
                          <w:rStyle w:val="Strong"/>
                          <w:sz w:val="20"/>
                          <w:szCs w:val="20"/>
                        </w:rPr>
                        <w:t>Harnoor Kaur</w:t>
                      </w:r>
                      <w:r w:rsidRPr="00997F90">
                        <w:rPr>
                          <w:sz w:val="20"/>
                          <w:szCs w:val="20"/>
                        </w:rPr>
                        <w:br/>
                        <w:t>Department of Computer Science</w:t>
                      </w:r>
                      <w:r w:rsidRPr="00997F90">
                        <w:rPr>
                          <w:sz w:val="20"/>
                          <w:szCs w:val="20"/>
                        </w:rPr>
                        <w:br/>
                        <w:t>Chitkara University</w:t>
                      </w:r>
                      <w:r w:rsidRPr="00997F90">
                        <w:rPr>
                          <w:sz w:val="20"/>
                          <w:szCs w:val="20"/>
                        </w:rPr>
                        <w:br/>
                        <w:t>Punjab, India</w:t>
                      </w:r>
                      <w:r w:rsidRPr="00997F90">
                        <w:rPr>
                          <w:sz w:val="20"/>
                          <w:szCs w:val="20"/>
                        </w:rPr>
                        <w:br/>
                      </w:r>
                    </w:p>
                    <w:p w14:paraId="5961A209" w14:textId="77777777" w:rsidR="00997F90" w:rsidRDefault="00997F90"/>
                    <w:p w14:paraId="01421A2A" w14:textId="77777777" w:rsidR="004F6207" w:rsidRDefault="004F6207"/>
                    <w:p w14:paraId="70C22627" w14:textId="77777777" w:rsidR="004F6207" w:rsidRDefault="004F6207"/>
                    <w:p w14:paraId="71E985A4" w14:textId="77777777" w:rsidR="004F6207" w:rsidRDefault="004F6207"/>
                    <w:p w14:paraId="1B8FDC77" w14:textId="77777777" w:rsidR="004F6207" w:rsidRDefault="004F6207"/>
                    <w:p w14:paraId="7AE8F442" w14:textId="77777777" w:rsidR="004F6207" w:rsidRDefault="004F6207"/>
                    <w:p w14:paraId="616A9CE7" w14:textId="77777777" w:rsidR="004F6207" w:rsidRDefault="004F6207"/>
                    <w:p w14:paraId="220300D3" w14:textId="77777777" w:rsidR="004F6207" w:rsidRDefault="004F6207"/>
                    <w:p w14:paraId="7CCEC9D5" w14:textId="77777777" w:rsidR="004F6207" w:rsidRPr="00997F90" w:rsidRDefault="004F6207">
                      <w:pPr>
                        <w:rPr>
                          <w:sz w:val="20"/>
                          <w:szCs w:val="20"/>
                        </w:rPr>
                      </w:pPr>
                    </w:p>
                  </w:txbxContent>
                </v:textbox>
              </v:shape>
            </w:pict>
          </mc:Fallback>
        </mc:AlternateContent>
      </w:r>
      <w:r w:rsidRPr="00D66BEF">
        <w:rPr>
          <w:sz w:val="44"/>
          <w:szCs w:val="44"/>
          <w:lang w:val="en-IN"/>
        </w:rPr>
        <w:t>E-MARS: Emergent Modular Adaptive Reliability System for Microservice Architectures</w:t>
      </w:r>
    </w:p>
    <w:p w14:paraId="2AE423BB" w14:textId="5791E13C" w:rsidR="009F1D79" w:rsidRDefault="009F1D79"/>
    <w:p w14:paraId="41AF6021" w14:textId="77777777" w:rsidR="00997F90" w:rsidRDefault="00997F90"/>
    <w:p w14:paraId="3FE4E65F" w14:textId="77777777" w:rsidR="00997F90" w:rsidRDefault="00997F90"/>
    <w:p w14:paraId="0F454972" w14:textId="07F706B2" w:rsidR="00997F90" w:rsidRDefault="00997F90"/>
    <w:p w14:paraId="5B092AE6" w14:textId="77777777" w:rsidR="007A4933" w:rsidRDefault="007A4933"/>
    <w:p w14:paraId="165831ED" w14:textId="77777777" w:rsidR="007A4933" w:rsidRDefault="007A4933"/>
    <w:p w14:paraId="6C46D1E4" w14:textId="77777777" w:rsidR="007A4933" w:rsidRDefault="007A4933"/>
    <w:p w14:paraId="6B265D22" w14:textId="77777777" w:rsidR="00997F90" w:rsidRDefault="00997F90"/>
    <w:p w14:paraId="62E05C7C" w14:textId="77777777" w:rsidR="00997F90" w:rsidRDefault="00997F90"/>
    <w:p w14:paraId="46844789" w14:textId="77777777" w:rsidR="004E2F40" w:rsidRDefault="004E2F40"/>
    <w:p w14:paraId="177AD713" w14:textId="77777777" w:rsidR="00DC1770" w:rsidRDefault="00DC1770"/>
    <w:p w14:paraId="0316535E" w14:textId="77777777" w:rsidR="00DC1770" w:rsidRDefault="00DC1770">
      <w:pPr>
        <w:sectPr w:rsidR="00DC1770" w:rsidSect="003B4E04">
          <w:type w:val="continuous"/>
          <w:pgSz w:w="11906" w:h="16838" w:code="9"/>
          <w:pgMar w:top="450" w:right="893" w:bottom="1440" w:left="893" w:header="720" w:footer="720" w:gutter="0"/>
          <w:cols w:num="3" w:space="720"/>
          <w:docGrid w:linePitch="360"/>
        </w:sectPr>
      </w:pPr>
    </w:p>
    <w:p w14:paraId="0A88E65D" w14:textId="3BE56A68"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2316A5F0" w14:textId="78CEEA0E" w:rsidR="0059150F" w:rsidRPr="0059150F" w:rsidRDefault="009303D9" w:rsidP="0059150F">
      <w:pPr>
        <w:pStyle w:val="NormalWeb"/>
        <w:spacing w:before="0" w:beforeAutospacing="0"/>
        <w:jc w:val="both"/>
        <w:rPr>
          <w:sz w:val="18"/>
          <w:szCs w:val="18"/>
        </w:rPr>
      </w:pPr>
      <w:r w:rsidRPr="00EA1C9C">
        <w:rPr>
          <w:b/>
          <w:bCs/>
          <w:i/>
          <w:iCs/>
          <w:sz w:val="18"/>
          <w:szCs w:val="18"/>
        </w:rPr>
        <w:t>Abstract</w:t>
      </w:r>
      <w:r w:rsidRPr="00EA1C9C">
        <w:rPr>
          <w:b/>
          <w:bCs/>
          <w:sz w:val="18"/>
          <w:szCs w:val="18"/>
        </w:rPr>
        <w:t>—</w:t>
      </w:r>
      <w:r w:rsidR="0059150F" w:rsidRPr="0059150F">
        <w:t xml:space="preserve"> </w:t>
      </w:r>
      <w:r w:rsidR="0059150F" w:rsidRPr="0059150F">
        <w:rPr>
          <w:sz w:val="18"/>
          <w:szCs w:val="18"/>
        </w:rPr>
        <w:t>Contemporary distributed systems are progressively utilizing microservice architectures that consist of many loosely connected services. Although this approach enhances scalability and speeds up development, it brings notable difficulties in managing reliability, diagnosing failures, and optimizing resources. Conventional Site Reliability Engineering (SRE) methods function at the single service level with fixed monitoring and rule-driven policies, frequently neglecting the intricate interdependencies present in extensive systems.</w:t>
      </w:r>
    </w:p>
    <w:p w14:paraId="36E8B78A" w14:textId="77777777" w:rsidR="0059150F" w:rsidRPr="0059150F" w:rsidRDefault="0059150F" w:rsidP="0059150F">
      <w:pPr>
        <w:pStyle w:val="NormalWeb"/>
        <w:jc w:val="both"/>
        <w:rPr>
          <w:sz w:val="18"/>
          <w:szCs w:val="18"/>
        </w:rPr>
      </w:pPr>
      <w:r w:rsidRPr="0059150F">
        <w:rPr>
          <w:sz w:val="18"/>
          <w:szCs w:val="18"/>
        </w:rPr>
        <w:t>To overcome these constraints, we introduce E-MARS (Emergent Modular Adaptive Reliability System), a data-centric framework that facilitates module-sensitive reliability management. E-MARS represents microservice ecosystems as weighted interaction graphs based on observability data, encompassing metrics, traces, and service communication relationships. Utilizing techniques for maximizing modularity, the system autonomously discovers communities of closely linked services, known as emergent modules, and considers them the primary units for managing reliability.</w:t>
      </w:r>
    </w:p>
    <w:p w14:paraId="18D5EA53" w14:textId="77777777" w:rsidR="0059150F" w:rsidRPr="0059150F" w:rsidRDefault="0059150F" w:rsidP="0059150F">
      <w:pPr>
        <w:pStyle w:val="NormalWeb"/>
        <w:jc w:val="both"/>
        <w:rPr>
          <w:sz w:val="18"/>
          <w:szCs w:val="18"/>
        </w:rPr>
      </w:pPr>
      <w:r w:rsidRPr="0059150F">
        <w:rPr>
          <w:sz w:val="18"/>
          <w:szCs w:val="18"/>
        </w:rPr>
        <w:t>We introduce a mathematical formulation of the framework, encompassing the modularity objective function, and create a scalable pipeline for detecting communities in extensive microservice environments. Testing on synthetic and simulated workloads shows that module-aware control notably decreases end-to-end latency, shortens mean time to recovery (MTTR), reduces error propagation, and enhances resource utilization relative to traditional per-service approaches.</w:t>
      </w:r>
    </w:p>
    <w:p w14:paraId="618B26AD" w14:textId="77777777" w:rsidR="0059150F" w:rsidRPr="0059150F" w:rsidRDefault="0059150F" w:rsidP="0059150F">
      <w:pPr>
        <w:pStyle w:val="NormalWeb"/>
        <w:jc w:val="both"/>
        <w:rPr>
          <w:sz w:val="18"/>
          <w:szCs w:val="18"/>
        </w:rPr>
      </w:pPr>
      <w:r w:rsidRPr="0059150F">
        <w:rPr>
          <w:sz w:val="18"/>
          <w:szCs w:val="18"/>
        </w:rPr>
        <w:t>These results suggest that emergent modularization—previously noted in deep neural networks—can function as a useful organizing strategy for adaptive reliability management in contemporary cloud-native systems</w:t>
      </w:r>
    </w:p>
    <w:p w14:paraId="58B10678" w14:textId="3257A15A" w:rsidR="009303D9" w:rsidRPr="00EA1C9C" w:rsidRDefault="004D72B5" w:rsidP="0059150F">
      <w:pPr>
        <w:pStyle w:val="NormalWeb"/>
        <w:spacing w:before="0" w:beforeAutospacing="0"/>
        <w:jc w:val="both"/>
        <w:rPr>
          <w:sz w:val="18"/>
          <w:szCs w:val="18"/>
        </w:rPr>
      </w:pPr>
      <w:r w:rsidRPr="00EA1C9C">
        <w:rPr>
          <w:b/>
          <w:bCs/>
          <w:i/>
          <w:iCs/>
          <w:sz w:val="18"/>
          <w:szCs w:val="18"/>
        </w:rPr>
        <w:t>Keywords—</w:t>
      </w:r>
      <w:r w:rsidR="00EA1C9C" w:rsidRPr="00EA1C9C">
        <w:rPr>
          <w:sz w:val="18"/>
          <w:szCs w:val="18"/>
        </w:rPr>
        <w:t xml:space="preserve"> </w:t>
      </w:r>
      <w:r w:rsidR="008A3A7C" w:rsidRPr="008A3A7C">
        <w:rPr>
          <w:i/>
          <w:iCs/>
          <w:sz w:val="18"/>
          <w:szCs w:val="18"/>
          <w:lang w:val="en-US"/>
        </w:rPr>
        <w:t>microservices, site reliability engineering, graph clustering, modularity maximization, distributed systems, emergent modularization, cloud computing</w:t>
      </w:r>
    </w:p>
    <w:p w14:paraId="1A521F3C" w14:textId="67E93773" w:rsidR="009303D9" w:rsidRPr="00D632BE" w:rsidRDefault="009303D9" w:rsidP="00A46AE1">
      <w:pPr>
        <w:pStyle w:val="Heading1"/>
        <w:jc w:val="center"/>
      </w:pPr>
      <w:r w:rsidRPr="00D632BE">
        <w:t>Introduction</w:t>
      </w:r>
    </w:p>
    <w:p w14:paraId="4A715A65" w14:textId="77777777" w:rsidR="0059150F" w:rsidRPr="0059150F" w:rsidRDefault="0059150F" w:rsidP="001F69A8">
      <w:pPr>
        <w:pStyle w:val="NormalWeb"/>
        <w:jc w:val="both"/>
        <w:rPr>
          <w:sz w:val="18"/>
          <w:szCs w:val="18"/>
        </w:rPr>
      </w:pPr>
      <w:r w:rsidRPr="0059150F">
        <w:rPr>
          <w:sz w:val="18"/>
          <w:szCs w:val="18"/>
        </w:rPr>
        <w:t>Cloud-native architectures have evolved toward microservice-based systems, where applications are composed of independently deployable services communicating through APIs.</w:t>
      </w:r>
    </w:p>
    <w:p w14:paraId="672206AD" w14:textId="348DD65F" w:rsidR="0059150F" w:rsidRPr="0059150F" w:rsidRDefault="0059150F" w:rsidP="001F69A8">
      <w:pPr>
        <w:pStyle w:val="NormalWeb"/>
        <w:jc w:val="both"/>
        <w:rPr>
          <w:sz w:val="18"/>
          <w:szCs w:val="18"/>
        </w:rPr>
      </w:pPr>
      <w:r w:rsidRPr="0059150F">
        <w:rPr>
          <w:sz w:val="18"/>
          <w:szCs w:val="18"/>
        </w:rPr>
        <w:t>This architecture enables scalability and development velocity but significantly increases operational complexity. A modern production deployment may consist of hundreds or thousands of services, each interacting with many others.</w:t>
      </w:r>
    </w:p>
    <w:p w14:paraId="1F670493" w14:textId="77777777" w:rsidR="0059150F" w:rsidRPr="0059150F" w:rsidRDefault="0059150F" w:rsidP="0059150F">
      <w:pPr>
        <w:pStyle w:val="NormalWeb"/>
        <w:ind w:left="360"/>
        <w:jc w:val="both"/>
        <w:rPr>
          <w:sz w:val="18"/>
          <w:szCs w:val="18"/>
        </w:rPr>
      </w:pPr>
      <w:r w:rsidRPr="0059150F">
        <w:rPr>
          <w:sz w:val="18"/>
          <w:szCs w:val="18"/>
        </w:rPr>
        <w:t>Failures propagate along service dependency chains, making reliability management difficult. Traditional SRE techniques typically rely on:</w:t>
      </w:r>
    </w:p>
    <w:p w14:paraId="4E273A31" w14:textId="77777777" w:rsidR="0059150F" w:rsidRPr="0059150F" w:rsidRDefault="0059150F" w:rsidP="00D10816">
      <w:pPr>
        <w:pStyle w:val="NormalWeb"/>
        <w:numPr>
          <w:ilvl w:val="0"/>
          <w:numId w:val="14"/>
        </w:numPr>
        <w:jc w:val="both"/>
        <w:rPr>
          <w:sz w:val="18"/>
          <w:szCs w:val="18"/>
        </w:rPr>
      </w:pPr>
      <w:r w:rsidRPr="0059150F">
        <w:rPr>
          <w:sz w:val="18"/>
          <w:szCs w:val="18"/>
        </w:rPr>
        <w:t>Per-service autoscaling</w:t>
      </w:r>
    </w:p>
    <w:p w14:paraId="51F04BE2" w14:textId="77777777" w:rsidR="0059150F" w:rsidRPr="0059150F" w:rsidRDefault="0059150F" w:rsidP="00D10816">
      <w:pPr>
        <w:pStyle w:val="NormalWeb"/>
        <w:numPr>
          <w:ilvl w:val="0"/>
          <w:numId w:val="14"/>
        </w:numPr>
        <w:jc w:val="both"/>
        <w:rPr>
          <w:sz w:val="18"/>
          <w:szCs w:val="18"/>
        </w:rPr>
      </w:pPr>
      <w:r w:rsidRPr="0059150F">
        <w:rPr>
          <w:sz w:val="18"/>
          <w:szCs w:val="18"/>
        </w:rPr>
        <w:t>Static service boundaries</w:t>
      </w:r>
    </w:p>
    <w:p w14:paraId="0A9BEE07" w14:textId="77777777" w:rsidR="0059150F" w:rsidRPr="0059150F" w:rsidRDefault="0059150F" w:rsidP="00D10816">
      <w:pPr>
        <w:pStyle w:val="NormalWeb"/>
        <w:numPr>
          <w:ilvl w:val="0"/>
          <w:numId w:val="14"/>
        </w:numPr>
        <w:jc w:val="both"/>
        <w:rPr>
          <w:sz w:val="18"/>
          <w:szCs w:val="18"/>
        </w:rPr>
      </w:pPr>
      <w:r w:rsidRPr="0059150F">
        <w:rPr>
          <w:sz w:val="18"/>
          <w:szCs w:val="18"/>
        </w:rPr>
        <w:t>Rule-based monitoring thresholds</w:t>
      </w:r>
    </w:p>
    <w:p w14:paraId="1B073C9D" w14:textId="77777777" w:rsidR="0059150F" w:rsidRPr="0059150F" w:rsidRDefault="0059150F" w:rsidP="0059150F">
      <w:pPr>
        <w:pStyle w:val="NormalWeb"/>
        <w:ind w:left="360"/>
        <w:jc w:val="both"/>
        <w:rPr>
          <w:sz w:val="18"/>
          <w:szCs w:val="18"/>
        </w:rPr>
      </w:pPr>
      <w:r w:rsidRPr="0059150F">
        <w:rPr>
          <w:sz w:val="18"/>
          <w:szCs w:val="18"/>
        </w:rPr>
        <w:t>However, such approaches often fail to capture emergent service dependency structures.</w:t>
      </w:r>
    </w:p>
    <w:p w14:paraId="7FAD241B" w14:textId="77777777" w:rsidR="0059150F" w:rsidRPr="0059150F" w:rsidRDefault="0059150F" w:rsidP="0059150F">
      <w:pPr>
        <w:pStyle w:val="NormalWeb"/>
        <w:ind w:left="360"/>
        <w:jc w:val="both"/>
        <w:rPr>
          <w:sz w:val="18"/>
          <w:szCs w:val="18"/>
        </w:rPr>
      </w:pPr>
      <w:r w:rsidRPr="0059150F">
        <w:rPr>
          <w:sz w:val="18"/>
          <w:szCs w:val="18"/>
        </w:rPr>
        <w:t>In practice, services tend to organize into functional subsystems such as authentication, payments, search, or recommendation pipelines. These subsystems correspond to clusters of services that communicate frequently with each other while interacting less with the rest of the system.</w:t>
      </w:r>
    </w:p>
    <w:p w14:paraId="304F0E2E" w14:textId="77777777" w:rsidR="0059150F" w:rsidRPr="0059150F" w:rsidRDefault="0059150F" w:rsidP="0059150F">
      <w:pPr>
        <w:pStyle w:val="NormalWeb"/>
        <w:ind w:left="360"/>
        <w:jc w:val="both"/>
        <w:rPr>
          <w:sz w:val="18"/>
          <w:szCs w:val="18"/>
        </w:rPr>
      </w:pPr>
      <w:r w:rsidRPr="0059150F">
        <w:rPr>
          <w:sz w:val="18"/>
          <w:szCs w:val="18"/>
        </w:rPr>
        <w:t>Interestingly, similar emergent modularity has been observed in deep neural networks during training [1][2]. Subnetworks spontaneously specialize in different tasks without explicit architectural constraints.</w:t>
      </w:r>
    </w:p>
    <w:p w14:paraId="63DFC39D" w14:textId="77777777" w:rsidR="0059150F" w:rsidRPr="0059150F" w:rsidRDefault="0059150F" w:rsidP="0059150F">
      <w:pPr>
        <w:pStyle w:val="NormalWeb"/>
        <w:ind w:left="360"/>
        <w:jc w:val="both"/>
        <w:rPr>
          <w:sz w:val="18"/>
          <w:szCs w:val="18"/>
        </w:rPr>
      </w:pPr>
      <w:r w:rsidRPr="0059150F">
        <w:rPr>
          <w:sz w:val="18"/>
          <w:szCs w:val="18"/>
        </w:rPr>
        <w:t>Inspired by this phenomenon, we propose E-MARS, a framework that automatically detects and manages service modules using graph-based clustering of runtime interactions.</w:t>
      </w:r>
    </w:p>
    <w:p w14:paraId="1A605420" w14:textId="77777777" w:rsidR="0059150F" w:rsidRPr="0059150F" w:rsidRDefault="0059150F" w:rsidP="0059150F">
      <w:pPr>
        <w:pStyle w:val="NormalWeb"/>
        <w:ind w:left="360"/>
        <w:jc w:val="both"/>
        <w:rPr>
          <w:sz w:val="18"/>
          <w:szCs w:val="18"/>
        </w:rPr>
      </w:pPr>
      <w:r w:rsidRPr="0059150F">
        <w:rPr>
          <w:sz w:val="18"/>
          <w:szCs w:val="18"/>
        </w:rPr>
        <w:t>Our contributions include:</w:t>
      </w:r>
    </w:p>
    <w:p w14:paraId="7C880D4A" w14:textId="77777777" w:rsidR="0059150F" w:rsidRPr="0059150F" w:rsidRDefault="0059150F" w:rsidP="00D10816">
      <w:pPr>
        <w:pStyle w:val="NormalWeb"/>
        <w:numPr>
          <w:ilvl w:val="0"/>
          <w:numId w:val="8"/>
        </w:numPr>
        <w:jc w:val="both"/>
        <w:rPr>
          <w:sz w:val="18"/>
          <w:szCs w:val="18"/>
        </w:rPr>
      </w:pPr>
      <w:r w:rsidRPr="0059150F">
        <w:rPr>
          <w:sz w:val="18"/>
          <w:szCs w:val="18"/>
        </w:rPr>
        <w:t>A graph-based formal model of microservice interaction networks</w:t>
      </w:r>
    </w:p>
    <w:p w14:paraId="0A72BC88" w14:textId="77777777" w:rsidR="0059150F" w:rsidRPr="0059150F" w:rsidRDefault="0059150F" w:rsidP="00D10816">
      <w:pPr>
        <w:pStyle w:val="NormalWeb"/>
        <w:numPr>
          <w:ilvl w:val="0"/>
          <w:numId w:val="8"/>
        </w:numPr>
        <w:jc w:val="both"/>
        <w:rPr>
          <w:sz w:val="18"/>
          <w:szCs w:val="18"/>
        </w:rPr>
      </w:pPr>
      <w:r w:rsidRPr="0059150F">
        <w:rPr>
          <w:sz w:val="18"/>
          <w:szCs w:val="18"/>
        </w:rPr>
        <w:t>A modularity maximization approach for discovering service modules</w:t>
      </w:r>
    </w:p>
    <w:p w14:paraId="6EB76F6A" w14:textId="77777777" w:rsidR="0059150F" w:rsidRPr="0059150F" w:rsidRDefault="0059150F" w:rsidP="00D10816">
      <w:pPr>
        <w:pStyle w:val="NormalWeb"/>
        <w:numPr>
          <w:ilvl w:val="0"/>
          <w:numId w:val="8"/>
        </w:numPr>
        <w:jc w:val="both"/>
        <w:rPr>
          <w:sz w:val="18"/>
          <w:szCs w:val="18"/>
        </w:rPr>
      </w:pPr>
      <w:r w:rsidRPr="0059150F">
        <w:rPr>
          <w:sz w:val="18"/>
          <w:szCs w:val="18"/>
        </w:rPr>
        <w:t>A module-aware reliability control framework</w:t>
      </w:r>
    </w:p>
    <w:p w14:paraId="40D2FBE7" w14:textId="1AF2771E" w:rsidR="0059150F" w:rsidRPr="0059150F" w:rsidRDefault="0059150F" w:rsidP="00D10816">
      <w:pPr>
        <w:pStyle w:val="NormalWeb"/>
        <w:numPr>
          <w:ilvl w:val="0"/>
          <w:numId w:val="8"/>
        </w:numPr>
        <w:jc w:val="both"/>
        <w:rPr>
          <w:sz w:val="18"/>
          <w:szCs w:val="18"/>
        </w:rPr>
      </w:pPr>
      <w:r w:rsidRPr="0059150F">
        <w:rPr>
          <w:sz w:val="18"/>
          <w:szCs w:val="18"/>
        </w:rPr>
        <w:t>Empirical evaluation demonstrating improved performance and reliability</w:t>
      </w:r>
      <w:r>
        <w:br/>
      </w:r>
      <w:r>
        <w:br/>
      </w:r>
    </w:p>
    <w:p w14:paraId="3F247764" w14:textId="2152B2C8" w:rsidR="4FC35FFE" w:rsidRDefault="4FC35FFE" w:rsidP="5C18EA85">
      <w:pPr>
        <w:pStyle w:val="Heading1"/>
        <w:tabs>
          <w:tab w:val="clear" w:pos="576"/>
          <w:tab w:val="num" w:pos="502"/>
        </w:tabs>
        <w:jc w:val="center"/>
      </w:pPr>
      <w:r>
        <w:t>O</w:t>
      </w:r>
      <w:r w:rsidR="00824187">
        <w:t>bjective</w:t>
      </w:r>
    </w:p>
    <w:p w14:paraId="3BB6C231" w14:textId="77777777" w:rsidR="00EE702B" w:rsidRDefault="00EE702B" w:rsidP="00EE702B">
      <w:pPr>
        <w:jc w:val="both"/>
      </w:pPr>
    </w:p>
    <w:p w14:paraId="5F282658" w14:textId="77777777" w:rsidR="0059150F" w:rsidRPr="0059150F" w:rsidRDefault="0059150F" w:rsidP="0059150F">
      <w:pPr>
        <w:ind w:left="360"/>
        <w:jc w:val="both"/>
        <w:rPr>
          <w:sz w:val="18"/>
          <w:szCs w:val="18"/>
        </w:rPr>
      </w:pPr>
      <w:r w:rsidRPr="0059150F">
        <w:rPr>
          <w:sz w:val="18"/>
          <w:szCs w:val="18"/>
        </w:rPr>
        <w:t>The primary objective of this research is to design and evaluate a data-driven reliability management framework for large-scale microservice architectures by leveraging emergent modular structures derived from runtime system interactions.</w:t>
      </w:r>
    </w:p>
    <w:p w14:paraId="505931CC" w14:textId="3E357A48" w:rsidR="001F69A8" w:rsidRDefault="0059150F" w:rsidP="001F69A8">
      <w:pPr>
        <w:ind w:left="360"/>
        <w:jc w:val="both"/>
        <w:rPr>
          <w:sz w:val="18"/>
          <w:szCs w:val="18"/>
        </w:rPr>
      </w:pPr>
      <w:r w:rsidRPr="0059150F">
        <w:rPr>
          <w:sz w:val="18"/>
          <w:szCs w:val="18"/>
        </w:rPr>
        <w:t>Specifically, the research aims to achieve the following objectives:</w:t>
      </w:r>
      <w:r w:rsidR="007308CD" w:rsidRPr="007308CD">
        <w:rPr>
          <w:sz w:val="18"/>
          <w:szCs w:val="18"/>
        </w:rPr>
        <w:t xml:space="preserve"> </w:t>
      </w:r>
    </w:p>
    <w:p w14:paraId="589E739D" w14:textId="2A632E3E" w:rsidR="007308CD" w:rsidRPr="006171EB" w:rsidRDefault="007308CD" w:rsidP="001F69A8">
      <w:pPr>
        <w:pStyle w:val="ListParagraph"/>
        <w:numPr>
          <w:ilvl w:val="0"/>
          <w:numId w:val="21"/>
        </w:numPr>
        <w:ind w:left="284"/>
        <w:jc w:val="both"/>
        <w:rPr>
          <w:sz w:val="18"/>
          <w:szCs w:val="18"/>
        </w:rPr>
      </w:pPr>
      <w:r w:rsidRPr="006171EB">
        <w:rPr>
          <w:sz w:val="18"/>
          <w:szCs w:val="18"/>
        </w:rPr>
        <w:t>Model Microservice Systems as Interaction Graphs</w:t>
      </w:r>
    </w:p>
    <w:p w14:paraId="51C62613" w14:textId="77777777" w:rsidR="007308CD" w:rsidRPr="006171EB" w:rsidRDefault="007308CD" w:rsidP="001F69A8">
      <w:pPr>
        <w:ind w:left="720"/>
        <w:jc w:val="both"/>
        <w:rPr>
          <w:sz w:val="18"/>
          <w:szCs w:val="18"/>
        </w:rPr>
      </w:pPr>
      <w:r w:rsidRPr="006171EB">
        <w:rPr>
          <w:sz w:val="18"/>
          <w:szCs w:val="18"/>
        </w:rPr>
        <w:t>To represent complex service dependencies in distributed systems using a graph-based framework where nodes correspond to services and edges represent runtime interactions derived from observability data.</w:t>
      </w:r>
    </w:p>
    <w:p w14:paraId="39AF9127" w14:textId="77777777" w:rsidR="007308CD" w:rsidRPr="006171EB" w:rsidRDefault="007308CD" w:rsidP="001F69A8">
      <w:pPr>
        <w:pStyle w:val="ListParagraph"/>
        <w:numPr>
          <w:ilvl w:val="0"/>
          <w:numId w:val="20"/>
        </w:numPr>
        <w:ind w:left="284"/>
        <w:jc w:val="both"/>
        <w:rPr>
          <w:sz w:val="18"/>
          <w:szCs w:val="18"/>
        </w:rPr>
      </w:pPr>
      <w:r w:rsidRPr="006171EB">
        <w:rPr>
          <w:sz w:val="18"/>
          <w:szCs w:val="18"/>
        </w:rPr>
        <w:t>Discover Emergent Service Modules Automatically</w:t>
      </w:r>
    </w:p>
    <w:p w14:paraId="1F604E60" w14:textId="77777777" w:rsidR="007308CD" w:rsidRPr="006171EB" w:rsidRDefault="007308CD" w:rsidP="006171EB">
      <w:pPr>
        <w:ind w:left="720"/>
        <w:jc w:val="both"/>
        <w:rPr>
          <w:sz w:val="18"/>
          <w:szCs w:val="18"/>
        </w:rPr>
      </w:pPr>
      <w:r w:rsidRPr="006171EB">
        <w:rPr>
          <w:sz w:val="18"/>
          <w:szCs w:val="18"/>
        </w:rPr>
        <w:t>To apply modularity-based community detection algorithms to identify clusters of tightly coupled services that naturally emerge from runtime interaction patterns.</w:t>
      </w:r>
    </w:p>
    <w:p w14:paraId="4CAB7E1C" w14:textId="77777777" w:rsidR="007308CD" w:rsidRPr="006171EB" w:rsidRDefault="007308CD" w:rsidP="001F69A8">
      <w:pPr>
        <w:pStyle w:val="ListParagraph"/>
        <w:numPr>
          <w:ilvl w:val="0"/>
          <w:numId w:val="20"/>
        </w:numPr>
        <w:ind w:left="284"/>
        <w:jc w:val="both"/>
        <w:rPr>
          <w:sz w:val="18"/>
          <w:szCs w:val="18"/>
        </w:rPr>
      </w:pPr>
      <w:r w:rsidRPr="006171EB">
        <w:rPr>
          <w:sz w:val="18"/>
          <w:szCs w:val="18"/>
        </w:rPr>
        <w:t>Develop Module-Aware Reliability Management Policies</w:t>
      </w:r>
    </w:p>
    <w:p w14:paraId="4CD7DABB" w14:textId="77777777" w:rsidR="001F69A8" w:rsidRDefault="007308CD" w:rsidP="001F69A8">
      <w:pPr>
        <w:ind w:left="720"/>
        <w:jc w:val="both"/>
        <w:rPr>
          <w:sz w:val="18"/>
          <w:szCs w:val="18"/>
        </w:rPr>
      </w:pPr>
      <w:r w:rsidRPr="006171EB">
        <w:rPr>
          <w:sz w:val="18"/>
          <w:szCs w:val="18"/>
        </w:rPr>
        <w:t>To design reliability control mechanisms-including autoscaling, fault isolation, and traffic routing-that operate at the module level rather than individual service level.</w:t>
      </w:r>
    </w:p>
    <w:p w14:paraId="47C119A0" w14:textId="41509E5B" w:rsidR="007308CD" w:rsidRPr="001F69A8" w:rsidRDefault="007308CD" w:rsidP="001F69A8">
      <w:pPr>
        <w:pStyle w:val="ListParagraph"/>
        <w:numPr>
          <w:ilvl w:val="0"/>
          <w:numId w:val="20"/>
        </w:numPr>
        <w:ind w:left="284"/>
        <w:jc w:val="both"/>
        <w:rPr>
          <w:sz w:val="18"/>
          <w:szCs w:val="18"/>
        </w:rPr>
      </w:pPr>
      <w:r w:rsidRPr="001F69A8">
        <w:rPr>
          <w:sz w:val="18"/>
          <w:szCs w:val="18"/>
        </w:rPr>
        <w:lastRenderedPageBreak/>
        <w:t>Improve System Reliability and Performance</w:t>
      </w:r>
    </w:p>
    <w:p w14:paraId="0F9C0ED8" w14:textId="77777777" w:rsidR="007308CD" w:rsidRPr="006171EB" w:rsidRDefault="007308CD" w:rsidP="006171EB">
      <w:pPr>
        <w:ind w:left="720"/>
        <w:jc w:val="both"/>
        <w:rPr>
          <w:sz w:val="18"/>
          <w:szCs w:val="18"/>
        </w:rPr>
      </w:pPr>
      <w:r w:rsidRPr="006171EB">
        <w:rPr>
          <w:sz w:val="18"/>
          <w:szCs w:val="18"/>
        </w:rPr>
        <w:t>To reduce end-to-end latency, error propagation, and mean time to recovery (MTTR) by coordinating reliability actions across functionally related services</w:t>
      </w:r>
      <w:r w:rsidR="00DC1770" w:rsidRPr="006171EB">
        <w:rPr>
          <w:sz w:val="18"/>
          <w:szCs w:val="18"/>
        </w:rPr>
        <w:t>.</w:t>
      </w:r>
    </w:p>
    <w:p w14:paraId="564855F9" w14:textId="77777777" w:rsidR="00DC1770" w:rsidRPr="006171EB" w:rsidRDefault="00DC1770" w:rsidP="001F69A8">
      <w:pPr>
        <w:pStyle w:val="ListParagraph"/>
        <w:numPr>
          <w:ilvl w:val="0"/>
          <w:numId w:val="20"/>
        </w:numPr>
        <w:ind w:left="284"/>
        <w:jc w:val="both"/>
        <w:rPr>
          <w:sz w:val="18"/>
          <w:szCs w:val="18"/>
        </w:rPr>
      </w:pPr>
      <w:r w:rsidRPr="006171EB">
        <w:rPr>
          <w:sz w:val="18"/>
          <w:szCs w:val="18"/>
        </w:rPr>
        <w:t>Enhance Resource Efficiency in Cloud Environments</w:t>
      </w:r>
    </w:p>
    <w:p w14:paraId="301727B2" w14:textId="77777777" w:rsidR="00DC1770" w:rsidRPr="006171EB" w:rsidRDefault="00DC1770" w:rsidP="006171EB">
      <w:pPr>
        <w:ind w:left="720"/>
        <w:jc w:val="both"/>
        <w:rPr>
          <w:sz w:val="18"/>
          <w:szCs w:val="18"/>
        </w:rPr>
      </w:pPr>
      <w:r w:rsidRPr="006171EB">
        <w:rPr>
          <w:sz w:val="18"/>
          <w:szCs w:val="18"/>
        </w:rPr>
        <w:t>To optimize resource utilization by enabling coordinated scaling of services with correlated workload patterns.</w:t>
      </w:r>
    </w:p>
    <w:p w14:paraId="035AA345" w14:textId="77777777" w:rsidR="00DC1770" w:rsidRPr="006171EB" w:rsidRDefault="00DC1770" w:rsidP="001F69A8">
      <w:pPr>
        <w:pStyle w:val="ListParagraph"/>
        <w:numPr>
          <w:ilvl w:val="0"/>
          <w:numId w:val="20"/>
        </w:numPr>
        <w:ind w:left="284"/>
        <w:jc w:val="both"/>
        <w:rPr>
          <w:sz w:val="18"/>
          <w:szCs w:val="18"/>
        </w:rPr>
      </w:pPr>
      <w:r w:rsidRPr="006171EB">
        <w:rPr>
          <w:sz w:val="18"/>
          <w:szCs w:val="18"/>
        </w:rPr>
        <w:t>Evaluate the Effectiveness of Emergent Modularization for SRE</w:t>
      </w:r>
    </w:p>
    <w:p w14:paraId="47364C1B" w14:textId="77777777" w:rsidR="00DC1770" w:rsidRPr="0059150F" w:rsidRDefault="00DC1770" w:rsidP="006171EB">
      <w:pPr>
        <w:ind w:left="720"/>
        <w:jc w:val="both"/>
        <w:rPr>
          <w:sz w:val="18"/>
          <w:szCs w:val="18"/>
        </w:rPr>
      </w:pPr>
      <w:r w:rsidRPr="0059150F">
        <w:rPr>
          <w:sz w:val="18"/>
          <w:szCs w:val="18"/>
        </w:rPr>
        <w:t>To experimentally compare module-aware reliability management against traditional per-service SRE approaches using simulated microservice workloads.</w:t>
      </w:r>
    </w:p>
    <w:p w14:paraId="091290F0" w14:textId="77777777" w:rsidR="00DC1770" w:rsidRPr="0059150F" w:rsidRDefault="00DC1770" w:rsidP="00DC1770">
      <w:pPr>
        <w:ind w:left="360"/>
        <w:jc w:val="both"/>
        <w:rPr>
          <w:sz w:val="18"/>
          <w:szCs w:val="18"/>
        </w:rPr>
      </w:pPr>
    </w:p>
    <w:p w14:paraId="3BD01FBA" w14:textId="79D8E5A8" w:rsidR="00DC1770" w:rsidRPr="007D62B8" w:rsidRDefault="00DC1770" w:rsidP="6444CC83">
      <w:pPr>
        <w:jc w:val="both"/>
        <w:rPr>
          <w:sz w:val="18"/>
          <w:szCs w:val="18"/>
        </w:rPr>
      </w:pPr>
      <w:r w:rsidRPr="476EDEE9">
        <w:rPr>
          <w:sz w:val="18"/>
          <w:szCs w:val="18"/>
        </w:rPr>
        <w:t>Through these objectives, the study aims to demonstrate that emergent modularization-an idea inspired by neural network architectures-can provide a scalable and adaptive framework for reliability management in modern cloud-native systems</w:t>
      </w:r>
      <w:r w:rsidR="00A46AE1" w:rsidRPr="476EDEE9">
        <w:rPr>
          <w:sz w:val="18"/>
          <w:szCs w:val="18"/>
        </w:rPr>
        <w:t>.</w:t>
      </w:r>
      <w:r>
        <w:br/>
      </w:r>
      <w:r>
        <w:br/>
      </w:r>
      <w:r w:rsidR="00ABB62E" w:rsidRPr="00ABB62E">
        <w:rPr>
          <w:smallCaps/>
        </w:rPr>
        <w:t xml:space="preserve">            </w:t>
      </w:r>
    </w:p>
    <w:p w14:paraId="595FB05F" w14:textId="2DEAA48D" w:rsidR="00DC1770" w:rsidRPr="007D62B8" w:rsidRDefault="00ABB62E" w:rsidP="006171EB">
      <w:pPr>
        <w:pStyle w:val="Heading1"/>
        <w:tabs>
          <w:tab w:val="clear" w:pos="576"/>
          <w:tab w:val="num" w:pos="502"/>
        </w:tabs>
        <w:jc w:val="center"/>
        <w:rPr>
          <w:sz w:val="18"/>
          <w:szCs w:val="18"/>
        </w:rPr>
      </w:pPr>
      <w:r w:rsidRPr="00ABB62E">
        <w:rPr>
          <w:smallCaps w:val="0"/>
        </w:rPr>
        <w:t xml:space="preserve">  </w:t>
      </w:r>
      <w:r w:rsidR="00DC1770" w:rsidRPr="006171EB">
        <w:t>background</w:t>
      </w:r>
      <w:r w:rsidR="00DC1770" w:rsidRPr="195EAC36">
        <w:t xml:space="preserve"> </w:t>
      </w:r>
      <w:r w:rsidR="00DC1770" w:rsidRPr="00A46AE1">
        <w:t>and related work</w:t>
      </w:r>
    </w:p>
    <w:p w14:paraId="203462AC" w14:textId="5B63942D" w:rsidR="00DC1770" w:rsidRPr="007D62B8" w:rsidRDefault="00DC1770" w:rsidP="1BF2D607">
      <w:pPr>
        <w:jc w:val="both"/>
        <w:rPr>
          <w:sz w:val="18"/>
          <w:szCs w:val="18"/>
        </w:rPr>
      </w:pPr>
    </w:p>
    <w:p w14:paraId="5DBF2B2F" w14:textId="3A86DB0C" w:rsidR="00DC1770" w:rsidRPr="006171EB" w:rsidRDefault="00DC1770" w:rsidP="1BF2D607">
      <w:pPr>
        <w:jc w:val="both"/>
        <w:rPr>
          <w:b/>
          <w:bCs/>
          <w:sz w:val="18"/>
          <w:szCs w:val="18"/>
        </w:rPr>
      </w:pPr>
      <w:r w:rsidRPr="006171EB">
        <w:rPr>
          <w:b/>
          <w:bCs/>
          <w:sz w:val="18"/>
          <w:szCs w:val="18"/>
        </w:rPr>
        <w:t>A. Site Reliability Engineering and DevOps</w:t>
      </w:r>
    </w:p>
    <w:p w14:paraId="1E85CE43" w14:textId="55258438" w:rsidR="00DC1770" w:rsidRPr="007D62B8" w:rsidRDefault="00DC1770" w:rsidP="7B9EF127">
      <w:pPr>
        <w:jc w:val="both"/>
        <w:rPr>
          <w:sz w:val="18"/>
          <w:szCs w:val="18"/>
        </w:rPr>
      </w:pPr>
    </w:p>
    <w:p w14:paraId="4A8104ED" w14:textId="6336FCCF" w:rsidR="00DC1770" w:rsidRPr="007D62B8" w:rsidRDefault="00DC1770" w:rsidP="040858BD">
      <w:pPr>
        <w:jc w:val="both"/>
        <w:rPr>
          <w:sz w:val="18"/>
          <w:szCs w:val="18"/>
        </w:rPr>
      </w:pPr>
      <w:r w:rsidRPr="007D62B8">
        <w:rPr>
          <w:sz w:val="18"/>
          <w:szCs w:val="18"/>
        </w:rPr>
        <w:t xml:space="preserve">Rooted in industrial practices, particularly at Google [1], Site Reliability Engineering (SRE) applies software engineering principles to infrastructure management. It emphasizes automation, reduction of operational toil, and the definition of reliability targets through Service Level Indicators (SLIs) and Service Level Objectives (SLOs) [1]. As a practical realization of DevOps, </w:t>
      </w:r>
      <w:r w:rsidRPr="040858BD">
        <w:rPr>
          <w:sz w:val="18"/>
          <w:szCs w:val="18"/>
        </w:rPr>
        <w:t>SRE</w:t>
      </w:r>
    </w:p>
    <w:p w14:paraId="59533F90" w14:textId="77777777" w:rsidR="006171EB" w:rsidRDefault="00DC1770" w:rsidP="006171EB">
      <w:pPr>
        <w:jc w:val="both"/>
        <w:rPr>
          <w:sz w:val="18"/>
          <w:szCs w:val="18"/>
        </w:rPr>
      </w:pPr>
      <w:r w:rsidRPr="040858BD">
        <w:rPr>
          <w:sz w:val="18"/>
          <w:szCs w:val="18"/>
        </w:rPr>
        <w:t>prioritizes</w:t>
      </w:r>
      <w:r w:rsidRPr="007D62B8">
        <w:rPr>
          <w:sz w:val="18"/>
          <w:szCs w:val="18"/>
        </w:rPr>
        <w:t xml:space="preserve"> system resilience and observability to ensure stable performance under failures and dynamic workloads.</w:t>
      </w:r>
    </w:p>
    <w:p w14:paraId="4B900BD3" w14:textId="77777777" w:rsidR="006171EB" w:rsidRDefault="00DC1770" w:rsidP="006171EB">
      <w:pPr>
        <w:jc w:val="both"/>
        <w:rPr>
          <w:sz w:val="18"/>
          <w:szCs w:val="18"/>
        </w:rPr>
      </w:pPr>
      <w:r w:rsidRPr="007D62B8">
        <w:rPr>
          <w:sz w:val="18"/>
          <w:szCs w:val="18"/>
        </w:rPr>
        <w:t xml:space="preserve">However, traditional SRE approaches primarily operate at the granularity of individual services using rule-based policies and static thresholds. Such methods often fail to capture higher-level structural dependencies and emergent </w:t>
      </w:r>
      <w:proofErr w:type="spellStart"/>
      <w:r w:rsidRPr="007D62B8">
        <w:rPr>
          <w:sz w:val="18"/>
          <w:szCs w:val="18"/>
        </w:rPr>
        <w:t>behaviors</w:t>
      </w:r>
      <w:proofErr w:type="spellEnd"/>
      <w:r w:rsidRPr="007D62B8">
        <w:rPr>
          <w:sz w:val="18"/>
          <w:szCs w:val="18"/>
        </w:rPr>
        <w:t xml:space="preserve"> in large-scale microservice systems.</w:t>
      </w:r>
    </w:p>
    <w:p w14:paraId="341EAB06" w14:textId="77777777" w:rsidR="006171EB" w:rsidRDefault="006171EB" w:rsidP="006171EB">
      <w:pPr>
        <w:jc w:val="both"/>
        <w:rPr>
          <w:sz w:val="18"/>
          <w:szCs w:val="18"/>
        </w:rPr>
      </w:pPr>
    </w:p>
    <w:p w14:paraId="35C1EEC4" w14:textId="77777777" w:rsidR="006171EB" w:rsidRPr="006171EB" w:rsidRDefault="00DC1770" w:rsidP="006171EB">
      <w:pPr>
        <w:jc w:val="both"/>
        <w:rPr>
          <w:b/>
          <w:bCs/>
          <w:sz w:val="18"/>
          <w:szCs w:val="18"/>
        </w:rPr>
      </w:pPr>
      <w:r w:rsidRPr="006171EB">
        <w:rPr>
          <w:b/>
          <w:bCs/>
          <w:sz w:val="18"/>
          <w:szCs w:val="18"/>
        </w:rPr>
        <w:t>B. Microservices and System Complexity</w:t>
      </w:r>
    </w:p>
    <w:p w14:paraId="321447D3" w14:textId="77777777" w:rsidR="006171EB" w:rsidRPr="006171EB" w:rsidRDefault="006171EB" w:rsidP="006171EB">
      <w:pPr>
        <w:jc w:val="both"/>
        <w:rPr>
          <w:b/>
          <w:bCs/>
          <w:sz w:val="18"/>
          <w:szCs w:val="18"/>
        </w:rPr>
      </w:pPr>
    </w:p>
    <w:p w14:paraId="1E8EEEAD" w14:textId="6BF1B0B0" w:rsidR="006171EB" w:rsidRDefault="00DC1770" w:rsidP="006171EB">
      <w:pPr>
        <w:jc w:val="both"/>
        <w:rPr>
          <w:sz w:val="18"/>
          <w:szCs w:val="18"/>
        </w:rPr>
      </w:pPr>
      <w:r w:rsidRPr="007D62B8">
        <w:rPr>
          <w:sz w:val="18"/>
          <w:szCs w:val="18"/>
        </w:rPr>
        <w:t xml:space="preserve">The transition from Service-Oriented Architecture (SOA) to Microservices Architecture (MSA) represents a significant evolution toward modularity and scalability [2]. While both paradigms support service reuse, SOA typically relies on centralized coordination mechanisms such as an Enterprise Service Bus, resulting in tighter coupling and increased system complexity [2]. </w:t>
      </w:r>
    </w:p>
    <w:p w14:paraId="0C1410E2" w14:textId="78D85702" w:rsidR="006171EB" w:rsidRDefault="00DC1770" w:rsidP="006171EB">
      <w:pPr>
        <w:jc w:val="both"/>
        <w:rPr>
          <w:sz w:val="18"/>
          <w:szCs w:val="18"/>
        </w:rPr>
      </w:pPr>
      <w:r w:rsidRPr="007D62B8">
        <w:rPr>
          <w:sz w:val="18"/>
          <w:szCs w:val="18"/>
        </w:rPr>
        <w:t>In contrast, MSA adopts a decentralized, peer-to-peer architecture with fine-grained, independently deployable services [3].</w:t>
      </w:r>
    </w:p>
    <w:p w14:paraId="68D33129" w14:textId="77777777" w:rsidR="006171EB" w:rsidRDefault="00DC1770" w:rsidP="006171EB">
      <w:pPr>
        <w:jc w:val="both"/>
        <w:rPr>
          <w:sz w:val="18"/>
          <w:szCs w:val="18"/>
        </w:rPr>
      </w:pPr>
      <w:r w:rsidRPr="007D62B8">
        <w:rPr>
          <w:sz w:val="18"/>
          <w:szCs w:val="18"/>
        </w:rPr>
        <w:t>Despite these advantages, microservices introduce new challenges due to the scale and density of inter-service dependencies. Graph-based analyses show that while MSA improves fault isolation and modularity, it also increases communication overhead, making system-wide reliability management more complex [4].</w:t>
      </w:r>
    </w:p>
    <w:p w14:paraId="0EFA8C58" w14:textId="77777777" w:rsidR="006171EB" w:rsidRDefault="006171EB" w:rsidP="006171EB">
      <w:pPr>
        <w:jc w:val="both"/>
        <w:rPr>
          <w:sz w:val="18"/>
          <w:szCs w:val="18"/>
        </w:rPr>
      </w:pPr>
    </w:p>
    <w:p w14:paraId="0A3C59EC" w14:textId="77777777" w:rsidR="006171EB" w:rsidRPr="006171EB" w:rsidRDefault="00DC1770" w:rsidP="006171EB">
      <w:pPr>
        <w:jc w:val="both"/>
        <w:rPr>
          <w:b/>
          <w:bCs/>
          <w:sz w:val="18"/>
          <w:szCs w:val="18"/>
        </w:rPr>
      </w:pPr>
      <w:r w:rsidRPr="006171EB">
        <w:rPr>
          <w:b/>
          <w:bCs/>
          <w:sz w:val="18"/>
          <w:szCs w:val="18"/>
        </w:rPr>
        <w:t xml:space="preserve">C. Graph-Based </w:t>
      </w:r>
      <w:proofErr w:type="spellStart"/>
      <w:r w:rsidRPr="006171EB">
        <w:rPr>
          <w:b/>
          <w:bCs/>
          <w:sz w:val="18"/>
          <w:szCs w:val="18"/>
        </w:rPr>
        <w:t>Modeling</w:t>
      </w:r>
      <w:proofErr w:type="spellEnd"/>
      <w:r w:rsidRPr="006171EB">
        <w:rPr>
          <w:b/>
          <w:bCs/>
          <w:sz w:val="18"/>
          <w:szCs w:val="18"/>
        </w:rPr>
        <w:t xml:space="preserve"> and Community Detection</w:t>
      </w:r>
    </w:p>
    <w:p w14:paraId="1F0AB60E" w14:textId="77777777" w:rsidR="006171EB" w:rsidRPr="006171EB" w:rsidRDefault="006171EB" w:rsidP="006171EB">
      <w:pPr>
        <w:jc w:val="both"/>
        <w:rPr>
          <w:b/>
          <w:bCs/>
          <w:sz w:val="18"/>
          <w:szCs w:val="18"/>
        </w:rPr>
      </w:pPr>
    </w:p>
    <w:p w14:paraId="5D2593B7" w14:textId="77777777" w:rsidR="006171EB" w:rsidRDefault="00DC1770" w:rsidP="006171EB">
      <w:pPr>
        <w:jc w:val="both"/>
        <w:rPr>
          <w:sz w:val="18"/>
          <w:szCs w:val="18"/>
        </w:rPr>
      </w:pPr>
      <w:r w:rsidRPr="007D62B8">
        <w:rPr>
          <w:sz w:val="18"/>
          <w:szCs w:val="18"/>
        </w:rPr>
        <w:t xml:space="preserve">Distributed systems can be effectively </w:t>
      </w:r>
      <w:proofErr w:type="spellStart"/>
      <w:r w:rsidRPr="007D62B8">
        <w:rPr>
          <w:sz w:val="18"/>
          <w:szCs w:val="18"/>
        </w:rPr>
        <w:t>modeled</w:t>
      </w:r>
      <w:proofErr w:type="spellEnd"/>
      <w:r w:rsidRPr="007D62B8">
        <w:rPr>
          <w:sz w:val="18"/>
          <w:szCs w:val="18"/>
        </w:rPr>
        <w:t xml:space="preserve"> as graphs, where nodes represent services and edges denote communication dependencies [4]. This representation enables system-level analysis, including bottleneck detection and failure propagation tracking.</w:t>
      </w:r>
    </w:p>
    <w:p w14:paraId="3EF352EB" w14:textId="77777777" w:rsidR="006171EB" w:rsidRDefault="006171EB" w:rsidP="006171EB">
      <w:pPr>
        <w:jc w:val="both"/>
        <w:rPr>
          <w:sz w:val="18"/>
          <w:szCs w:val="18"/>
        </w:rPr>
      </w:pPr>
    </w:p>
    <w:p w14:paraId="07C9FCFC" w14:textId="77777777" w:rsidR="006171EB" w:rsidRDefault="00DC1770" w:rsidP="006171EB">
      <w:pPr>
        <w:jc w:val="both"/>
        <w:rPr>
          <w:sz w:val="18"/>
          <w:szCs w:val="18"/>
        </w:rPr>
      </w:pPr>
      <w:r w:rsidRPr="007D62B8">
        <w:rPr>
          <w:sz w:val="18"/>
          <w:szCs w:val="18"/>
        </w:rPr>
        <w:t>Community detection techniques further extend this approach by identifying clusters of tightly connected components. Among these, modularity maximization—introduced by Mark Newman [5]—is widely used to uncover meaningful structural partitions within networks. While such techniques have been successfully applied in multiple domains, their use in adaptive reliability management for microservices remains limited.</w:t>
      </w:r>
    </w:p>
    <w:p w14:paraId="3B4827FF" w14:textId="77777777" w:rsidR="006171EB" w:rsidRDefault="006171EB" w:rsidP="006171EB">
      <w:pPr>
        <w:jc w:val="both"/>
        <w:rPr>
          <w:sz w:val="18"/>
          <w:szCs w:val="18"/>
        </w:rPr>
      </w:pPr>
    </w:p>
    <w:p w14:paraId="6CD8B341" w14:textId="77777777" w:rsidR="006171EB" w:rsidRPr="006171EB" w:rsidRDefault="00DC1770" w:rsidP="006171EB">
      <w:pPr>
        <w:jc w:val="both"/>
        <w:rPr>
          <w:b/>
          <w:bCs/>
          <w:sz w:val="18"/>
          <w:szCs w:val="18"/>
        </w:rPr>
      </w:pPr>
      <w:r w:rsidRPr="006171EB">
        <w:rPr>
          <w:b/>
          <w:bCs/>
          <w:sz w:val="18"/>
          <w:szCs w:val="18"/>
        </w:rPr>
        <w:t>D. Modularity in Neural and Intelligent Systems</w:t>
      </w:r>
    </w:p>
    <w:p w14:paraId="34AF863F" w14:textId="77777777" w:rsidR="006171EB" w:rsidRDefault="006171EB" w:rsidP="006171EB">
      <w:pPr>
        <w:jc w:val="both"/>
        <w:rPr>
          <w:sz w:val="18"/>
          <w:szCs w:val="18"/>
        </w:rPr>
      </w:pPr>
    </w:p>
    <w:p w14:paraId="411347F1" w14:textId="77777777" w:rsidR="006171EB" w:rsidRDefault="00DC1770" w:rsidP="006171EB">
      <w:pPr>
        <w:jc w:val="both"/>
        <w:rPr>
          <w:sz w:val="18"/>
          <w:szCs w:val="18"/>
        </w:rPr>
      </w:pPr>
      <w:r w:rsidRPr="007D62B8">
        <w:rPr>
          <w:sz w:val="18"/>
          <w:szCs w:val="18"/>
        </w:rPr>
        <w:t xml:space="preserve">Research in deep learning indicates that modularity often emerges naturally in large-scale neural networks rather than being explicitly </w:t>
      </w:r>
      <w:r w:rsidRPr="007D62B8">
        <w:rPr>
          <w:sz w:val="18"/>
          <w:szCs w:val="18"/>
        </w:rPr>
        <w:t>designed [6]. Studies on rare token neurons reveal the formation of specialized subnetworks that disproportionately influence predictions for infrequent inputs [6]. Similarly, the Neuronal Group Communication (NGC) framework models neural systems as interacting groups rather than monolithic structures [7].</w:t>
      </w:r>
    </w:p>
    <w:p w14:paraId="0407F4B9" w14:textId="77777777" w:rsidR="006171EB" w:rsidRDefault="00DC1770" w:rsidP="006171EB">
      <w:pPr>
        <w:jc w:val="both"/>
        <w:rPr>
          <w:sz w:val="18"/>
          <w:szCs w:val="18"/>
        </w:rPr>
      </w:pPr>
      <w:r w:rsidRPr="007D62B8">
        <w:rPr>
          <w:sz w:val="18"/>
          <w:szCs w:val="18"/>
        </w:rPr>
        <w:t>Importantly, structural modularity alone does not guarantee functional specialization. Specialization tends to emerge under conditions of feature separability and resource constraints [6]. Additionally, neuronal stability—analogous to Lyapunov stability—has been linked to improved reasoning, as stable internal dynamics support reliable multi-step inference [7].</w:t>
      </w:r>
    </w:p>
    <w:p w14:paraId="0FFB8755" w14:textId="77777777" w:rsidR="006171EB" w:rsidRDefault="006171EB" w:rsidP="006171EB">
      <w:pPr>
        <w:jc w:val="both"/>
        <w:rPr>
          <w:sz w:val="18"/>
          <w:szCs w:val="18"/>
        </w:rPr>
      </w:pPr>
    </w:p>
    <w:p w14:paraId="68930DDD" w14:textId="77777777" w:rsidR="006171EB" w:rsidRPr="006171EB" w:rsidRDefault="00DC1770" w:rsidP="006171EB">
      <w:pPr>
        <w:jc w:val="both"/>
        <w:rPr>
          <w:b/>
          <w:bCs/>
          <w:sz w:val="18"/>
          <w:szCs w:val="18"/>
        </w:rPr>
      </w:pPr>
      <w:r w:rsidRPr="006171EB">
        <w:rPr>
          <w:b/>
          <w:bCs/>
          <w:sz w:val="18"/>
          <w:szCs w:val="18"/>
        </w:rPr>
        <w:t>E. AI-Driven DevOps and Adaptive System</w:t>
      </w:r>
    </w:p>
    <w:p w14:paraId="765A4441" w14:textId="77777777" w:rsidR="006171EB" w:rsidRDefault="006171EB" w:rsidP="006171EB">
      <w:pPr>
        <w:jc w:val="both"/>
        <w:rPr>
          <w:sz w:val="18"/>
          <w:szCs w:val="18"/>
        </w:rPr>
      </w:pPr>
    </w:p>
    <w:p w14:paraId="53AB7114" w14:textId="77777777" w:rsidR="006171EB" w:rsidRDefault="00DC1770" w:rsidP="006171EB">
      <w:pPr>
        <w:jc w:val="both"/>
        <w:rPr>
          <w:sz w:val="18"/>
          <w:szCs w:val="18"/>
        </w:rPr>
      </w:pPr>
      <w:r w:rsidRPr="007D62B8">
        <w:rPr>
          <w:sz w:val="18"/>
          <w:szCs w:val="18"/>
        </w:rPr>
        <w:t>The growing complexity of modern infrastructure has motivated the development of AI-driven automation frameworks. Traditional Infrastructure-as-Code tools remain largely static and require manual intervention [8]. In contrast, the AI-Driven DevOps Automation Framework (ADAF) introduces a closed-loop control system that combines Deep Reinforcement Learning (DRL) for decision-making with Transformer-based models for workload prediction [8]. This approach significantly reduces provisioning time and infrastructure costs.</w:t>
      </w:r>
    </w:p>
    <w:p w14:paraId="54BFCC7B" w14:textId="1810B2E3" w:rsidR="00DC1770" w:rsidRPr="007D62B8" w:rsidRDefault="00DC1770" w:rsidP="006171EB">
      <w:pPr>
        <w:jc w:val="both"/>
        <w:rPr>
          <w:sz w:val="18"/>
          <w:szCs w:val="18"/>
        </w:rPr>
      </w:pPr>
      <w:r w:rsidRPr="007D62B8">
        <w:rPr>
          <w:sz w:val="18"/>
          <w:szCs w:val="18"/>
        </w:rPr>
        <w:t>Complementary work such as Middleware for Adaptive and Reflective Systems (MARS) applies adaptive control principles to heterogeneous computing environments [9]. By employing an Observe–Decide–Act (ODA) loop with reflective capabilities, MARS enables predictive “what-if” analysis for resource management decisions.</w:t>
      </w:r>
    </w:p>
    <w:p w14:paraId="76270EE5" w14:textId="77777777" w:rsidR="00DC1770" w:rsidRPr="006171EB" w:rsidRDefault="00DC1770" w:rsidP="006171EB">
      <w:pPr>
        <w:pStyle w:val="Heading1"/>
        <w:numPr>
          <w:ilvl w:val="0"/>
          <w:numId w:val="0"/>
        </w:numPr>
        <w:rPr>
          <w:b/>
          <w:bCs/>
          <w:smallCaps w:val="0"/>
          <w:noProof w:val="0"/>
          <w:sz w:val="18"/>
          <w:szCs w:val="18"/>
        </w:rPr>
      </w:pPr>
      <w:r w:rsidRPr="006171EB">
        <w:rPr>
          <w:b/>
          <w:bCs/>
          <w:smallCaps w:val="0"/>
          <w:noProof w:val="0"/>
          <w:sz w:val="18"/>
          <w:szCs w:val="18"/>
        </w:rPr>
        <w:t>F. Toward Modular and Adaptive Intelligence</w:t>
      </w:r>
    </w:p>
    <w:p w14:paraId="73F2EF3F" w14:textId="77777777" w:rsidR="006171EB" w:rsidRDefault="00DC1770" w:rsidP="006171EB">
      <w:pPr>
        <w:pStyle w:val="Heading1"/>
        <w:numPr>
          <w:ilvl w:val="0"/>
          <w:numId w:val="0"/>
        </w:numPr>
        <w:rPr>
          <w:smallCaps w:val="0"/>
          <w:noProof w:val="0"/>
          <w:sz w:val="18"/>
          <w:szCs w:val="18"/>
        </w:rPr>
      </w:pPr>
      <w:r w:rsidRPr="007D62B8">
        <w:rPr>
          <w:smallCaps w:val="0"/>
          <w:noProof w:val="0"/>
          <w:sz w:val="18"/>
          <w:szCs w:val="18"/>
        </w:rPr>
        <w:t>Beyond traditional scaling-based approaches to intelligent systems, emerging research highlights the importance of architectural innovation [10]. Biological intelligence evolved through structured modular systems rather than sheer computational scale [10]. Inspired by this, frameworks such as the Evolutionary Processing Unit (EPU) emphasize modular orchestration, multi-level plasticity, and resource-aware computation [10].</w:t>
      </w:r>
    </w:p>
    <w:p w14:paraId="6949D5F3" w14:textId="2761F4A4" w:rsidR="00DC1770" w:rsidRPr="006171EB" w:rsidRDefault="00DC1770" w:rsidP="006171EB">
      <w:pPr>
        <w:pStyle w:val="Heading1"/>
        <w:numPr>
          <w:ilvl w:val="0"/>
          <w:numId w:val="0"/>
        </w:numPr>
        <w:rPr>
          <w:smallCaps w:val="0"/>
          <w:noProof w:val="0"/>
          <w:sz w:val="18"/>
          <w:szCs w:val="18"/>
        </w:rPr>
      </w:pPr>
      <w:r w:rsidRPr="007D62B8">
        <w:rPr>
          <w:smallCaps w:val="0"/>
          <w:noProof w:val="0"/>
          <w:sz w:val="18"/>
          <w:szCs w:val="18"/>
        </w:rPr>
        <w:t>These insights motivate a shift from monolithic “black-box” systems toward modular, orchestrated architectures, where higher-level control mechanisms coordinate specialized components. This perspective aligns closely with the need for system-level reliability management in complex microservice environments</w:t>
      </w:r>
      <w:r w:rsidRPr="007D62B8">
        <w:rPr>
          <w:smallCaps w:val="0"/>
          <w:noProof w:val="0"/>
        </w:rPr>
        <w:t>.</w:t>
      </w:r>
    </w:p>
    <w:p w14:paraId="5DB91A5D" w14:textId="77777777" w:rsidR="00DC1770" w:rsidRDefault="00DC1770" w:rsidP="00DC1770">
      <w:pPr>
        <w:jc w:val="both"/>
        <w:rPr>
          <w:sz w:val="18"/>
          <w:szCs w:val="18"/>
        </w:rPr>
      </w:pPr>
    </w:p>
    <w:p w14:paraId="5D2DD83B" w14:textId="70C24665" w:rsidR="009303D9" w:rsidRDefault="00824187" w:rsidP="006171EB">
      <w:pPr>
        <w:pStyle w:val="Heading1"/>
        <w:tabs>
          <w:tab w:val="clear" w:pos="576"/>
          <w:tab w:val="num" w:pos="502"/>
        </w:tabs>
        <w:jc w:val="center"/>
      </w:pPr>
      <w:r w:rsidRPr="006171EB">
        <w:t>problem statement</w:t>
      </w:r>
    </w:p>
    <w:p w14:paraId="53A13454" w14:textId="77777777" w:rsidR="006171EB" w:rsidRPr="006171EB" w:rsidRDefault="006171EB" w:rsidP="006171EB"/>
    <w:p w14:paraId="360A62DD" w14:textId="77777777" w:rsidR="001F69A8" w:rsidRPr="001F69A8" w:rsidRDefault="001F69A8" w:rsidP="001F69A8">
      <w:pPr>
        <w:jc w:val="both"/>
        <w:rPr>
          <w:sz w:val="18"/>
          <w:szCs w:val="18"/>
        </w:rPr>
      </w:pPr>
      <w:r w:rsidRPr="001F69A8">
        <w:rPr>
          <w:sz w:val="18"/>
          <w:szCs w:val="18"/>
        </w:rPr>
        <w:t xml:space="preserve">Contemporary cloud-native applications predominantly utilize microservice architectures, which decompose complex systems into numerous autonomous, deployable services. </w:t>
      </w:r>
    </w:p>
    <w:p w14:paraId="477F767A" w14:textId="77777777" w:rsidR="001F69A8" w:rsidRPr="001F69A8" w:rsidRDefault="001F69A8" w:rsidP="001F69A8">
      <w:pPr>
        <w:jc w:val="both"/>
        <w:rPr>
          <w:sz w:val="18"/>
          <w:szCs w:val="18"/>
        </w:rPr>
      </w:pPr>
    </w:p>
    <w:p w14:paraId="7FF0F704" w14:textId="77777777" w:rsidR="001F69A8" w:rsidRPr="001F69A8" w:rsidRDefault="001F69A8" w:rsidP="001F69A8">
      <w:pPr>
        <w:jc w:val="both"/>
        <w:rPr>
          <w:sz w:val="18"/>
          <w:szCs w:val="18"/>
        </w:rPr>
      </w:pPr>
      <w:r w:rsidRPr="001F69A8">
        <w:rPr>
          <w:sz w:val="18"/>
          <w:szCs w:val="18"/>
        </w:rPr>
        <w:t xml:space="preserve">This paradigm enhances scalability and development agility but presents substantial challenges in ensuring system reliability and optimal performance. </w:t>
      </w:r>
    </w:p>
    <w:p w14:paraId="5A414658" w14:textId="77777777" w:rsidR="001F69A8" w:rsidRPr="001F69A8" w:rsidRDefault="001F69A8" w:rsidP="001F69A8">
      <w:pPr>
        <w:jc w:val="both"/>
        <w:rPr>
          <w:sz w:val="18"/>
          <w:szCs w:val="18"/>
        </w:rPr>
      </w:pPr>
    </w:p>
    <w:p w14:paraId="15347B68" w14:textId="77777777" w:rsidR="001F69A8" w:rsidRPr="001F69A8" w:rsidRDefault="001F69A8" w:rsidP="00C93B78">
      <w:pPr>
        <w:jc w:val="both"/>
        <w:rPr>
          <w:sz w:val="18"/>
          <w:szCs w:val="18"/>
        </w:rPr>
      </w:pPr>
      <w:r w:rsidRPr="001F69A8">
        <w:rPr>
          <w:sz w:val="18"/>
          <w:szCs w:val="18"/>
        </w:rPr>
        <w:t xml:space="preserve">Conventional Site Reliability Engineering (SRE) methodologies generally address reliability by monitoring, autoscaling, and managing incidents at the individual service level. </w:t>
      </w:r>
    </w:p>
    <w:p w14:paraId="196F0BAB" w14:textId="77777777" w:rsidR="001F69A8" w:rsidRPr="001F69A8" w:rsidRDefault="001F69A8" w:rsidP="001F69A8">
      <w:pPr>
        <w:jc w:val="both"/>
        <w:rPr>
          <w:sz w:val="18"/>
          <w:szCs w:val="18"/>
        </w:rPr>
      </w:pPr>
    </w:p>
    <w:p w14:paraId="541F4C27" w14:textId="77777777" w:rsidR="001F69A8" w:rsidRPr="001F69A8" w:rsidRDefault="001F69A8" w:rsidP="00C93B78">
      <w:pPr>
        <w:jc w:val="both"/>
        <w:rPr>
          <w:sz w:val="18"/>
          <w:szCs w:val="18"/>
        </w:rPr>
      </w:pPr>
      <w:r w:rsidRPr="001F69A8">
        <w:rPr>
          <w:sz w:val="18"/>
          <w:szCs w:val="18"/>
        </w:rPr>
        <w:t xml:space="preserve">In distributed environments, services are intricately interconnected, forming complex networks of interactions. </w:t>
      </w:r>
    </w:p>
    <w:p w14:paraId="4FB95460" w14:textId="77777777" w:rsidR="001F69A8" w:rsidRPr="001F69A8" w:rsidRDefault="001F69A8" w:rsidP="001F69A8">
      <w:pPr>
        <w:jc w:val="both"/>
        <w:rPr>
          <w:sz w:val="18"/>
          <w:szCs w:val="18"/>
        </w:rPr>
      </w:pPr>
    </w:p>
    <w:p w14:paraId="289A59C0" w14:textId="13E6C969" w:rsidR="009C771D" w:rsidRDefault="001F69A8" w:rsidP="001F69A8">
      <w:pPr>
        <w:jc w:val="both"/>
        <w:rPr>
          <w:sz w:val="18"/>
          <w:szCs w:val="18"/>
        </w:rPr>
      </w:pPr>
      <w:r w:rsidRPr="001F69A8">
        <w:rPr>
          <w:sz w:val="18"/>
          <w:szCs w:val="18"/>
        </w:rPr>
        <w:t>Failures or performance issues within a single service can cascade through these dependencies, potentially resulting in widespread system disruptions.</w:t>
      </w:r>
    </w:p>
    <w:p w14:paraId="25B9F2E0" w14:textId="77777777" w:rsidR="001F69A8" w:rsidRPr="00451872" w:rsidRDefault="001F69A8" w:rsidP="001F69A8">
      <w:pPr>
        <w:jc w:val="both"/>
        <w:rPr>
          <w:sz w:val="18"/>
          <w:szCs w:val="18"/>
        </w:rPr>
      </w:pPr>
    </w:p>
    <w:p w14:paraId="7D4FEAC3" w14:textId="77777777" w:rsidR="004C7996" w:rsidRPr="004C7996" w:rsidRDefault="004C7996" w:rsidP="004C7996">
      <w:pPr>
        <w:jc w:val="both"/>
        <w:rPr>
          <w:sz w:val="18"/>
          <w:szCs w:val="18"/>
        </w:rPr>
      </w:pPr>
      <w:r w:rsidRPr="004C7996">
        <w:rPr>
          <w:sz w:val="18"/>
          <w:szCs w:val="18"/>
        </w:rPr>
        <w:t xml:space="preserve">Current strategies for reliability management exhibit several notable limitations. Most monitoring and scaling mechanisms lack an understanding of the structural dependencies among services, often treating them as isolated components. Diagnosing incidents proves </w:t>
      </w:r>
      <w:r w:rsidRPr="004C7996">
        <w:rPr>
          <w:sz w:val="18"/>
          <w:szCs w:val="18"/>
        </w:rPr>
        <w:lastRenderedPageBreak/>
        <w:t>difficult because failures frequently originate from complex interactions between multiple services rather than from individual components. Independent autoscaling decisions may result in capacity mismatches among dependent services, leading to performance bottlenecks and suboptimal resource utilization. Additionally, static configurations are inadequate for adapting to dynamic workloads and evolving service dependencies. These challenges highlight the need for reliability management approaches that consider groups of interconnected services rather than focusing solely on single entities.</w:t>
      </w:r>
    </w:p>
    <w:p w14:paraId="7DEE2E13" w14:textId="77777777" w:rsidR="004C7996" w:rsidRPr="004C7996" w:rsidRDefault="004C7996" w:rsidP="004C7996">
      <w:pPr>
        <w:jc w:val="both"/>
        <w:rPr>
          <w:sz w:val="18"/>
          <w:szCs w:val="18"/>
        </w:rPr>
      </w:pPr>
    </w:p>
    <w:p w14:paraId="20EBDC6E" w14:textId="356A9D0B" w:rsidR="0059150F" w:rsidRPr="0059150F" w:rsidRDefault="004C7996" w:rsidP="004C7996">
      <w:pPr>
        <w:jc w:val="both"/>
        <w:rPr>
          <w:sz w:val="18"/>
          <w:szCs w:val="18"/>
        </w:rPr>
      </w:pPr>
      <w:r w:rsidRPr="004C7996">
        <w:rPr>
          <w:sz w:val="18"/>
          <w:szCs w:val="18"/>
        </w:rPr>
        <w:t>The central research question addressed in this study is how to automatically identify and leverage structural patterns within microservice interaction networks to improve reliability management in large-scale distributed systems. To address this, the paper presents E-MARS (Emergent Modular Adaptive Reliability System), a framework that models microservice architectures as interaction graphs and detects emergent service modules.</w:t>
      </w:r>
    </w:p>
    <w:p w14:paraId="521B38FC" w14:textId="77777777" w:rsidR="00D31F23" w:rsidRDefault="00D31F23" w:rsidP="006171EB">
      <w:pPr>
        <w:pStyle w:val="Heading1"/>
        <w:jc w:val="center"/>
      </w:pPr>
      <w:r>
        <w:t>Methodology</w:t>
      </w:r>
    </w:p>
    <w:p w14:paraId="737278A5" w14:textId="77777777" w:rsidR="00D31F23" w:rsidRDefault="00D31F23" w:rsidP="00D31F23"/>
    <w:p w14:paraId="491CC571" w14:textId="77777777" w:rsidR="00C3325D" w:rsidRPr="00092390" w:rsidRDefault="00C3325D" w:rsidP="00C93B78">
      <w:pPr>
        <w:pStyle w:val="NormalWeb"/>
        <w:rPr>
          <w:sz w:val="18"/>
          <w:szCs w:val="18"/>
        </w:rPr>
      </w:pPr>
      <w:r w:rsidRPr="00092390">
        <w:rPr>
          <w:sz w:val="18"/>
          <w:szCs w:val="18"/>
        </w:rPr>
        <w:t xml:space="preserve">The proposed </w:t>
      </w:r>
      <w:r w:rsidRPr="00092390">
        <w:rPr>
          <w:rStyle w:val="Strong"/>
          <w:b w:val="0"/>
          <w:bCs w:val="0"/>
          <w:sz w:val="18"/>
          <w:szCs w:val="18"/>
        </w:rPr>
        <w:t>Emergent Modular Adaptive Reliability System (E-MARS)</w:t>
      </w:r>
      <w:r w:rsidRPr="00092390">
        <w:rPr>
          <w:sz w:val="18"/>
          <w:szCs w:val="18"/>
        </w:rPr>
        <w:t xml:space="preserve"> is designed to detect structural patterns in microservice systems and leverage them to improve reliability management. The methodology consists of four primary stages: </w:t>
      </w:r>
      <w:r w:rsidRPr="00092390">
        <w:rPr>
          <w:rStyle w:val="Strong"/>
          <w:b w:val="0"/>
          <w:bCs w:val="0"/>
          <w:sz w:val="18"/>
          <w:szCs w:val="18"/>
        </w:rPr>
        <w:t>system observability, graph construction, modularity-based community detection, and adaptive reliability control</w:t>
      </w:r>
      <w:r w:rsidRPr="00092390">
        <w:rPr>
          <w:sz w:val="18"/>
          <w:szCs w:val="18"/>
        </w:rPr>
        <w:t>.</w:t>
      </w:r>
    </w:p>
    <w:p w14:paraId="6FCF58B0" w14:textId="77777777" w:rsidR="00C3325D" w:rsidRPr="001236B2" w:rsidRDefault="00C3325D" w:rsidP="001236B2">
      <w:pPr>
        <w:pStyle w:val="Heading2"/>
        <w:numPr>
          <w:ilvl w:val="0"/>
          <w:numId w:val="0"/>
        </w:numPr>
        <w:ind w:left="288" w:hanging="288"/>
        <w:rPr>
          <w:sz w:val="18"/>
          <w:szCs w:val="18"/>
        </w:rPr>
      </w:pPr>
      <w:r w:rsidRPr="001236B2">
        <w:rPr>
          <w:sz w:val="18"/>
          <w:szCs w:val="18"/>
        </w:rPr>
        <w:t>A. System Observability and Data Collection</w:t>
      </w:r>
    </w:p>
    <w:p w14:paraId="008A5393" w14:textId="77777777" w:rsidR="00C3325D" w:rsidRPr="001236B2" w:rsidRDefault="00C3325D" w:rsidP="00092390">
      <w:pPr>
        <w:pStyle w:val="NormalWeb"/>
        <w:ind w:left="288"/>
        <w:rPr>
          <w:sz w:val="18"/>
          <w:szCs w:val="18"/>
        </w:rPr>
      </w:pPr>
      <w:r w:rsidRPr="001236B2">
        <w:rPr>
          <w:sz w:val="18"/>
          <w:szCs w:val="18"/>
        </w:rPr>
        <w:t>E-MARS begins by collecting runtime telemetry from distributed microservices. Observability data is obtained using standard monitoring frameworks that collect:</w:t>
      </w:r>
    </w:p>
    <w:p w14:paraId="55B4D6A3" w14:textId="77777777" w:rsidR="00C3325D" w:rsidRPr="001236B2" w:rsidRDefault="00C3325D" w:rsidP="00092390">
      <w:pPr>
        <w:pStyle w:val="NormalWeb"/>
        <w:ind w:left="288"/>
        <w:rPr>
          <w:sz w:val="18"/>
          <w:szCs w:val="18"/>
        </w:rPr>
      </w:pPr>
      <w:r w:rsidRPr="001236B2">
        <w:rPr>
          <w:sz w:val="18"/>
          <w:szCs w:val="18"/>
        </w:rPr>
        <w:t>• Service-to-service request traces</w:t>
      </w:r>
      <w:r w:rsidRPr="001236B2">
        <w:rPr>
          <w:sz w:val="18"/>
          <w:szCs w:val="18"/>
        </w:rPr>
        <w:br/>
        <w:t>• Latency and throughput metrics</w:t>
      </w:r>
      <w:r w:rsidRPr="001236B2">
        <w:rPr>
          <w:sz w:val="18"/>
          <w:szCs w:val="18"/>
        </w:rPr>
        <w:br/>
        <w:t>• Resource utilization (CPU, memory, I/O)</w:t>
      </w:r>
      <w:r w:rsidRPr="001236B2">
        <w:rPr>
          <w:sz w:val="18"/>
          <w:szCs w:val="18"/>
        </w:rPr>
        <w:br/>
        <w:t>• Error and failure events</w:t>
      </w:r>
    </w:p>
    <w:p w14:paraId="6108A8B3" w14:textId="77777777" w:rsidR="00092390" w:rsidRDefault="00C3325D" w:rsidP="00092390">
      <w:pPr>
        <w:pStyle w:val="NormalWeb"/>
        <w:ind w:left="288"/>
        <w:rPr>
          <w:sz w:val="18"/>
          <w:szCs w:val="18"/>
        </w:rPr>
      </w:pPr>
      <w:r w:rsidRPr="001236B2">
        <w:rPr>
          <w:sz w:val="18"/>
          <w:szCs w:val="18"/>
        </w:rPr>
        <w:t>Distributed tracing systems (e.g., Jaeger-style tracing pipelines) allow the reconstruction of service interactions. Each request trace is converted into interaction records that capture dependencies between services.</w:t>
      </w:r>
    </w:p>
    <w:p w14:paraId="1EA13ACC" w14:textId="5BAB9890" w:rsidR="00C3325D" w:rsidRDefault="00C3325D" w:rsidP="00092390">
      <w:pPr>
        <w:pStyle w:val="NormalWeb"/>
        <w:ind w:left="288"/>
        <w:rPr>
          <w:sz w:val="18"/>
          <w:szCs w:val="18"/>
        </w:rPr>
      </w:pPr>
      <w:r w:rsidRPr="001236B2">
        <w:rPr>
          <w:sz w:val="18"/>
          <w:szCs w:val="18"/>
        </w:rPr>
        <w:t>Let the system consist of a set of services:</w:t>
      </w:r>
    </w:p>
    <w:p w14:paraId="596EB1D4" w14:textId="0F9D5148" w:rsidR="00CA532C" w:rsidRPr="00092390" w:rsidRDefault="003159F7" w:rsidP="003159F7">
      <w:pPr>
        <w:pStyle w:val="NormalWeb"/>
        <w:jc w:val="center"/>
        <w:rPr>
          <w:b/>
          <w:bCs/>
          <w:sz w:val="18"/>
          <w:szCs w:val="18"/>
        </w:rPr>
      </w:pPr>
      <w:r w:rsidRPr="00092390">
        <w:rPr>
          <w:b/>
          <w:bCs/>
          <w:sz w:val="18"/>
          <w:szCs w:val="18"/>
        </w:rPr>
        <w:t>S={s</w:t>
      </w:r>
      <w:r w:rsidR="00092390" w:rsidRPr="00092390">
        <w:rPr>
          <w:b/>
          <w:bCs/>
          <w:sz w:val="18"/>
          <w:szCs w:val="18"/>
          <w:vertAlign w:val="subscript"/>
        </w:rPr>
        <w:t>1</w:t>
      </w:r>
      <w:r w:rsidRPr="00092390">
        <w:rPr>
          <w:b/>
          <w:bCs/>
          <w:sz w:val="18"/>
          <w:szCs w:val="18"/>
        </w:rPr>
        <w:t>​,s</w:t>
      </w:r>
      <w:r w:rsidR="00092390" w:rsidRPr="00092390">
        <w:rPr>
          <w:b/>
          <w:bCs/>
          <w:sz w:val="18"/>
          <w:szCs w:val="18"/>
          <w:vertAlign w:val="subscript"/>
        </w:rPr>
        <w:t>2</w:t>
      </w:r>
      <w:r w:rsidRPr="00092390">
        <w:rPr>
          <w:b/>
          <w:bCs/>
          <w:sz w:val="18"/>
          <w:szCs w:val="18"/>
        </w:rPr>
        <w:t>​,...,</w:t>
      </w:r>
      <w:proofErr w:type="spellStart"/>
      <w:r w:rsidRPr="00092390">
        <w:rPr>
          <w:b/>
          <w:bCs/>
          <w:sz w:val="18"/>
          <w:szCs w:val="18"/>
        </w:rPr>
        <w:t>s</w:t>
      </w:r>
      <w:r w:rsidR="00092390" w:rsidRPr="00092390">
        <w:rPr>
          <w:b/>
          <w:bCs/>
          <w:sz w:val="18"/>
          <w:szCs w:val="18"/>
          <w:vertAlign w:val="subscript"/>
        </w:rPr>
        <w:t>n</w:t>
      </w:r>
      <w:proofErr w:type="spellEnd"/>
      <w:r w:rsidRPr="00092390">
        <w:rPr>
          <w:b/>
          <w:bCs/>
          <w:sz w:val="18"/>
          <w:szCs w:val="18"/>
        </w:rPr>
        <w:t>}</w:t>
      </w:r>
    </w:p>
    <w:p w14:paraId="233BCAA4" w14:textId="1C9AA077" w:rsidR="00092390" w:rsidRPr="00092390" w:rsidRDefault="00092390" w:rsidP="00C93B78">
      <w:pPr>
        <w:pStyle w:val="Heading2"/>
        <w:numPr>
          <w:ilvl w:val="0"/>
          <w:numId w:val="0"/>
        </w:numPr>
        <w:ind w:left="284" w:firstLine="436"/>
        <w:rPr>
          <w:sz w:val="18"/>
          <w:szCs w:val="18"/>
        </w:rPr>
      </w:pPr>
      <w:r>
        <w:rPr>
          <w:sz w:val="18"/>
          <w:szCs w:val="18"/>
        </w:rPr>
        <w:t xml:space="preserve">          Equation 1: S</w:t>
      </w:r>
      <w:r w:rsidRPr="00092390">
        <w:rPr>
          <w:sz w:val="18"/>
          <w:szCs w:val="18"/>
        </w:rPr>
        <w:t xml:space="preserve">ervice </w:t>
      </w:r>
      <w:r>
        <w:rPr>
          <w:sz w:val="18"/>
          <w:szCs w:val="18"/>
        </w:rPr>
        <w:t>S</w:t>
      </w:r>
      <w:r w:rsidRPr="00092390">
        <w:rPr>
          <w:sz w:val="18"/>
          <w:szCs w:val="18"/>
        </w:rPr>
        <w:t xml:space="preserve">et </w:t>
      </w:r>
      <w:r>
        <w:rPr>
          <w:sz w:val="18"/>
          <w:szCs w:val="18"/>
        </w:rPr>
        <w:t>D</w:t>
      </w:r>
      <w:r w:rsidRPr="00092390">
        <w:rPr>
          <w:sz w:val="18"/>
          <w:szCs w:val="18"/>
        </w:rPr>
        <w:t>efinition</w:t>
      </w:r>
    </w:p>
    <w:p w14:paraId="4053E93C" w14:textId="46F3B24D" w:rsidR="00C3325D" w:rsidRPr="001236B2" w:rsidRDefault="00C3325D" w:rsidP="00092390">
      <w:pPr>
        <w:pStyle w:val="NormalWeb"/>
        <w:ind w:left="288"/>
        <w:rPr>
          <w:sz w:val="18"/>
          <w:szCs w:val="18"/>
        </w:rPr>
      </w:pPr>
      <w:r w:rsidRPr="001236B2">
        <w:rPr>
          <w:sz w:val="18"/>
          <w:szCs w:val="18"/>
        </w:rPr>
        <w:t>Interaction logs define communication edges between services, which are later used to construct a service interaction graph</w:t>
      </w:r>
    </w:p>
    <w:p w14:paraId="6E277165" w14:textId="77777777" w:rsidR="00C3325D" w:rsidRPr="001236B2" w:rsidRDefault="00C3325D" w:rsidP="001236B2">
      <w:pPr>
        <w:pStyle w:val="Heading2"/>
        <w:numPr>
          <w:ilvl w:val="0"/>
          <w:numId w:val="0"/>
        </w:numPr>
        <w:ind w:left="288" w:hanging="288"/>
        <w:rPr>
          <w:sz w:val="18"/>
          <w:szCs w:val="18"/>
        </w:rPr>
      </w:pPr>
      <w:r w:rsidRPr="001236B2">
        <w:rPr>
          <w:sz w:val="18"/>
          <w:szCs w:val="18"/>
        </w:rPr>
        <w:t>B. Microservice Interaction Graph Construction</w:t>
      </w:r>
    </w:p>
    <w:p w14:paraId="7A361E48" w14:textId="77777777" w:rsidR="00C3325D" w:rsidRPr="00092390" w:rsidRDefault="00C3325D" w:rsidP="00092390">
      <w:pPr>
        <w:pStyle w:val="NormalWeb"/>
        <w:ind w:left="288"/>
        <w:rPr>
          <w:b/>
          <w:bCs/>
          <w:sz w:val="18"/>
          <w:szCs w:val="18"/>
        </w:rPr>
      </w:pPr>
      <w:r w:rsidRPr="001236B2">
        <w:rPr>
          <w:sz w:val="18"/>
          <w:szCs w:val="18"/>
        </w:rPr>
        <w:t xml:space="preserve">The microservice ecosystem is </w:t>
      </w:r>
      <w:proofErr w:type="spellStart"/>
      <w:r w:rsidRPr="001236B2">
        <w:rPr>
          <w:sz w:val="18"/>
          <w:szCs w:val="18"/>
        </w:rPr>
        <w:t>modeled</w:t>
      </w:r>
      <w:proofErr w:type="spellEnd"/>
      <w:r w:rsidRPr="001236B2">
        <w:rPr>
          <w:sz w:val="18"/>
          <w:szCs w:val="18"/>
        </w:rPr>
        <w:t xml:space="preserve"> as a </w:t>
      </w:r>
      <w:r w:rsidRPr="00092390">
        <w:rPr>
          <w:rStyle w:val="Strong"/>
          <w:b w:val="0"/>
          <w:bCs w:val="0"/>
          <w:sz w:val="18"/>
          <w:szCs w:val="18"/>
        </w:rPr>
        <w:t>directed weighted graph</w:t>
      </w:r>
    </w:p>
    <w:p w14:paraId="0934B442" w14:textId="2B2C62DA" w:rsidR="00C3325D" w:rsidRPr="00092390" w:rsidRDefault="00C3325D" w:rsidP="00092390">
      <w:pPr>
        <w:pStyle w:val="NormalWeb"/>
        <w:ind w:left="288"/>
        <w:jc w:val="center"/>
        <w:rPr>
          <w:b/>
          <w:sz w:val="18"/>
          <w:szCs w:val="18"/>
        </w:rPr>
      </w:pPr>
      <w:r w:rsidRPr="00092390">
        <w:rPr>
          <w:b/>
          <w:sz w:val="18"/>
          <w:szCs w:val="18"/>
        </w:rPr>
        <w:t>G=(V,E)</w:t>
      </w:r>
    </w:p>
    <w:p w14:paraId="3415E6CF" w14:textId="1D01EDCA" w:rsidR="003159F7" w:rsidRDefault="00092390" w:rsidP="00092390">
      <w:pPr>
        <w:pStyle w:val="Heading2"/>
        <w:numPr>
          <w:ilvl w:val="0"/>
          <w:numId w:val="0"/>
        </w:numPr>
        <w:ind w:left="288" w:firstLine="432"/>
        <w:rPr>
          <w:sz w:val="18"/>
          <w:szCs w:val="18"/>
        </w:rPr>
      </w:pPr>
      <w:r>
        <w:rPr>
          <w:sz w:val="18"/>
          <w:szCs w:val="18"/>
        </w:rPr>
        <w:t xml:space="preserve">            Equation 2: D</w:t>
      </w:r>
      <w:r w:rsidRPr="00092390">
        <w:rPr>
          <w:sz w:val="18"/>
          <w:szCs w:val="18"/>
        </w:rPr>
        <w:t xml:space="preserve">irected </w:t>
      </w:r>
      <w:r>
        <w:rPr>
          <w:sz w:val="18"/>
          <w:szCs w:val="18"/>
        </w:rPr>
        <w:t>W</w:t>
      </w:r>
      <w:r w:rsidRPr="00092390">
        <w:rPr>
          <w:sz w:val="18"/>
          <w:szCs w:val="18"/>
        </w:rPr>
        <w:t xml:space="preserve">eighted </w:t>
      </w:r>
      <w:r>
        <w:rPr>
          <w:sz w:val="18"/>
          <w:szCs w:val="18"/>
        </w:rPr>
        <w:t>G</w:t>
      </w:r>
      <w:r w:rsidRPr="00092390">
        <w:rPr>
          <w:sz w:val="18"/>
          <w:szCs w:val="18"/>
        </w:rPr>
        <w:t>raph</w:t>
      </w:r>
    </w:p>
    <w:p w14:paraId="25184154" w14:textId="77777777" w:rsidR="003159F7" w:rsidRDefault="003159F7" w:rsidP="00092390">
      <w:pPr>
        <w:pStyle w:val="NormalWeb"/>
        <w:spacing w:before="0" w:beforeAutospacing="0" w:after="0" w:afterAutospacing="0"/>
        <w:ind w:left="288"/>
        <w:rPr>
          <w:sz w:val="18"/>
          <w:szCs w:val="18"/>
        </w:rPr>
      </w:pPr>
    </w:p>
    <w:p w14:paraId="45F40472" w14:textId="47445FB3" w:rsidR="00C3325D" w:rsidRPr="001236B2" w:rsidRDefault="00C3325D" w:rsidP="00092390">
      <w:pPr>
        <w:pStyle w:val="NormalWeb"/>
        <w:spacing w:before="0" w:beforeAutospacing="0" w:after="0" w:afterAutospacing="0"/>
        <w:ind w:left="288"/>
        <w:rPr>
          <w:sz w:val="18"/>
          <w:szCs w:val="18"/>
        </w:rPr>
      </w:pPr>
      <w:r w:rsidRPr="001236B2">
        <w:rPr>
          <w:sz w:val="18"/>
          <w:szCs w:val="18"/>
        </w:rPr>
        <w:t>where</w:t>
      </w:r>
    </w:p>
    <w:p w14:paraId="3D5B534B" w14:textId="705D12D9" w:rsidR="00C3325D" w:rsidRPr="001236B2" w:rsidRDefault="00C3325D" w:rsidP="00092390">
      <w:pPr>
        <w:pStyle w:val="NormalWeb"/>
        <w:spacing w:before="0" w:beforeAutospacing="0" w:after="0" w:afterAutospacing="0"/>
        <w:ind w:left="1008"/>
        <w:rPr>
          <w:sz w:val="18"/>
          <w:szCs w:val="18"/>
        </w:rPr>
      </w:pPr>
      <w:r w:rsidRPr="001236B2">
        <w:rPr>
          <w:sz w:val="18"/>
          <w:szCs w:val="18"/>
        </w:rPr>
        <w:t>• V represents microservices</w:t>
      </w:r>
      <w:r w:rsidRPr="001236B2">
        <w:rPr>
          <w:sz w:val="18"/>
          <w:szCs w:val="18"/>
        </w:rPr>
        <w:br/>
        <w:t>• E represents communication relationships between services.</w:t>
      </w:r>
    </w:p>
    <w:p w14:paraId="68F51631" w14:textId="77777777" w:rsidR="007121C3" w:rsidRPr="001236B2" w:rsidRDefault="007121C3" w:rsidP="00092390">
      <w:pPr>
        <w:pStyle w:val="NormalWeb"/>
        <w:spacing w:before="0" w:beforeAutospacing="0" w:after="0" w:afterAutospacing="0"/>
        <w:ind w:left="1008"/>
        <w:rPr>
          <w:sz w:val="18"/>
          <w:szCs w:val="18"/>
        </w:rPr>
      </w:pPr>
    </w:p>
    <w:p w14:paraId="739741D4" w14:textId="7008B1C2" w:rsidR="00C3325D" w:rsidRDefault="00C3325D" w:rsidP="00092390">
      <w:pPr>
        <w:pStyle w:val="NormalWeb"/>
        <w:ind w:left="288"/>
        <w:rPr>
          <w:sz w:val="18"/>
          <w:szCs w:val="18"/>
        </w:rPr>
      </w:pPr>
      <w:r w:rsidRPr="001236B2">
        <w:rPr>
          <w:sz w:val="18"/>
          <w:szCs w:val="18"/>
        </w:rPr>
        <w:t xml:space="preserve">Each edge </w:t>
      </w:r>
      <w:proofErr w:type="spellStart"/>
      <w:r w:rsidR="00092390">
        <w:rPr>
          <w:sz w:val="18"/>
          <w:szCs w:val="18"/>
        </w:rPr>
        <w:t>e</w:t>
      </w:r>
      <w:r w:rsidR="00092390">
        <w:rPr>
          <w:sz w:val="18"/>
          <w:szCs w:val="18"/>
          <w:vertAlign w:val="subscript"/>
        </w:rPr>
        <w:t>ij</w:t>
      </w:r>
      <w:proofErr w:type="spellEnd"/>
      <w:r w:rsidR="00092390">
        <w:rPr>
          <w:sz w:val="18"/>
          <w:szCs w:val="18"/>
        </w:rPr>
        <w:t xml:space="preserve"> </w:t>
      </w:r>
      <w:r w:rsidRPr="001236B2">
        <w:rPr>
          <w:sz w:val="18"/>
          <w:szCs w:val="18"/>
        </w:rPr>
        <w:t xml:space="preserve">represents the interaction between services </w:t>
      </w:r>
      <w:proofErr w:type="spellStart"/>
      <w:r w:rsidRPr="001236B2">
        <w:rPr>
          <w:sz w:val="18"/>
          <w:szCs w:val="18"/>
        </w:rPr>
        <w:t>s</w:t>
      </w:r>
      <w:r w:rsidR="00092390">
        <w:rPr>
          <w:sz w:val="18"/>
          <w:szCs w:val="18"/>
          <w:vertAlign w:val="subscript"/>
        </w:rPr>
        <w:t>i</w:t>
      </w:r>
      <w:proofErr w:type="spellEnd"/>
      <w:r w:rsidRPr="001236B2">
        <w:rPr>
          <w:sz w:val="18"/>
          <w:szCs w:val="18"/>
        </w:rPr>
        <w:t xml:space="preserve"> and </w:t>
      </w:r>
      <w:proofErr w:type="spellStart"/>
      <w:r w:rsidRPr="001236B2">
        <w:rPr>
          <w:sz w:val="18"/>
          <w:szCs w:val="18"/>
        </w:rPr>
        <w:t>s</w:t>
      </w:r>
      <w:r w:rsidR="00092390">
        <w:rPr>
          <w:sz w:val="18"/>
          <w:szCs w:val="18"/>
          <w:vertAlign w:val="subscript"/>
        </w:rPr>
        <w:t>j</w:t>
      </w:r>
      <w:proofErr w:type="spellEnd"/>
      <w:r w:rsidRPr="001236B2">
        <w:rPr>
          <w:sz w:val="18"/>
          <w:szCs w:val="18"/>
        </w:rPr>
        <w:t>.</w:t>
      </w:r>
    </w:p>
    <w:p w14:paraId="46EE9180" w14:textId="403A95D2" w:rsidR="00092390" w:rsidRPr="00092390" w:rsidRDefault="00092390" w:rsidP="00092390">
      <w:pPr>
        <w:pStyle w:val="NormalWeb"/>
        <w:ind w:left="288"/>
        <w:rPr>
          <w:sz w:val="18"/>
          <w:szCs w:val="18"/>
        </w:rPr>
      </w:pPr>
      <w:r w:rsidRPr="00092390">
        <w:rPr>
          <w:sz w:val="18"/>
          <w:szCs w:val="18"/>
        </w:rPr>
        <w:t>This graph representation (</w:t>
      </w:r>
      <w:r>
        <w:rPr>
          <w:sz w:val="18"/>
          <w:szCs w:val="18"/>
        </w:rPr>
        <w:t>2</w:t>
      </w:r>
      <w:r w:rsidRPr="00092390">
        <w:rPr>
          <w:sz w:val="18"/>
          <w:szCs w:val="18"/>
        </w:rPr>
        <w:t>) provides a formal structure to model service dependencies and interactions within the distributed system.</w:t>
      </w:r>
    </w:p>
    <w:p w14:paraId="243D3A31" w14:textId="77777777" w:rsidR="00092390" w:rsidRPr="001236B2" w:rsidRDefault="00092390" w:rsidP="00092390">
      <w:pPr>
        <w:pStyle w:val="NormalWeb"/>
        <w:ind w:left="288"/>
        <w:rPr>
          <w:sz w:val="18"/>
          <w:szCs w:val="18"/>
        </w:rPr>
      </w:pPr>
    </w:p>
    <w:p w14:paraId="0CC55D34" w14:textId="77777777" w:rsidR="00C3325D" w:rsidRPr="001236B2" w:rsidRDefault="00C3325D" w:rsidP="00092390">
      <w:pPr>
        <w:pStyle w:val="NormalWeb"/>
        <w:ind w:left="288"/>
        <w:rPr>
          <w:sz w:val="18"/>
          <w:szCs w:val="18"/>
        </w:rPr>
      </w:pPr>
      <w:r w:rsidRPr="001236B2">
        <w:rPr>
          <w:sz w:val="18"/>
          <w:szCs w:val="18"/>
        </w:rPr>
        <w:t>The edge weight is defined as:</w:t>
      </w:r>
    </w:p>
    <w:p w14:paraId="6EE06674" w14:textId="63D18F19" w:rsidR="007410B6" w:rsidRPr="00092390" w:rsidRDefault="0011498D" w:rsidP="00092390">
      <w:pPr>
        <w:pStyle w:val="NormalWeb"/>
        <w:ind w:left="288"/>
        <w:rPr>
          <w:b/>
          <w:bCs/>
          <w:sz w:val="18"/>
          <w:szCs w:val="18"/>
        </w:rPr>
      </w:pPr>
      <w:r>
        <w:rPr>
          <w:rStyle w:val="mord"/>
        </w:rPr>
        <w:tab/>
      </w:r>
      <w:r>
        <w:rPr>
          <w:rStyle w:val="mord"/>
        </w:rPr>
        <w:tab/>
        <w:t xml:space="preserve">  </w:t>
      </w:r>
      <w:r w:rsidR="00092390">
        <w:rPr>
          <w:rStyle w:val="mord"/>
        </w:rPr>
        <w:tab/>
      </w:r>
      <w:r w:rsidRPr="00092390">
        <w:rPr>
          <w:rStyle w:val="mord"/>
          <w:sz w:val="18"/>
          <w:szCs w:val="18"/>
        </w:rPr>
        <w:t xml:space="preserve"> </w:t>
      </w:r>
      <w:proofErr w:type="spellStart"/>
      <w:r w:rsidRPr="00092390">
        <w:rPr>
          <w:rStyle w:val="mord"/>
          <w:b/>
          <w:bCs/>
          <w:sz w:val="18"/>
          <w:szCs w:val="18"/>
        </w:rPr>
        <w:t>w</w:t>
      </w:r>
      <w:r w:rsidRPr="00092390">
        <w:rPr>
          <w:rStyle w:val="mord"/>
          <w:b/>
          <w:bCs/>
          <w:sz w:val="18"/>
          <w:szCs w:val="18"/>
          <w:vertAlign w:val="subscript"/>
        </w:rPr>
        <w:t>ij</w:t>
      </w:r>
      <w:proofErr w:type="spellEnd"/>
      <w:r w:rsidRPr="00092390">
        <w:rPr>
          <w:rStyle w:val="vlist-s"/>
          <w:b/>
          <w:bCs/>
          <w:sz w:val="18"/>
          <w:szCs w:val="18"/>
        </w:rPr>
        <w:t>​</w:t>
      </w:r>
      <w:r w:rsidRPr="00092390">
        <w:rPr>
          <w:rStyle w:val="mrel"/>
          <w:b/>
          <w:bCs/>
          <w:sz w:val="18"/>
          <w:szCs w:val="18"/>
        </w:rPr>
        <w:t>=</w:t>
      </w:r>
      <w:r w:rsidRPr="00092390">
        <w:rPr>
          <w:rStyle w:val="mord"/>
          <w:b/>
          <w:bCs/>
          <w:sz w:val="18"/>
          <w:szCs w:val="18"/>
        </w:rPr>
        <w:t>α</w:t>
      </w:r>
      <w:proofErr w:type="spellStart"/>
      <w:r w:rsidRPr="00092390">
        <w:rPr>
          <w:rStyle w:val="mord"/>
          <w:b/>
          <w:bCs/>
          <w:sz w:val="18"/>
          <w:szCs w:val="18"/>
        </w:rPr>
        <w:t>f</w:t>
      </w:r>
      <w:r w:rsidRPr="00092390">
        <w:rPr>
          <w:rStyle w:val="mord"/>
          <w:b/>
          <w:bCs/>
          <w:sz w:val="18"/>
          <w:szCs w:val="18"/>
          <w:vertAlign w:val="subscript"/>
        </w:rPr>
        <w:t>ij</w:t>
      </w:r>
      <w:proofErr w:type="spellEnd"/>
      <w:r w:rsidRPr="00092390">
        <w:rPr>
          <w:rStyle w:val="vlist-s"/>
          <w:b/>
          <w:bCs/>
          <w:sz w:val="18"/>
          <w:szCs w:val="18"/>
        </w:rPr>
        <w:t>​</w:t>
      </w:r>
      <w:r w:rsidRPr="00092390">
        <w:rPr>
          <w:rStyle w:val="mbin"/>
          <w:b/>
          <w:bCs/>
          <w:sz w:val="18"/>
          <w:szCs w:val="18"/>
        </w:rPr>
        <w:t>+</w:t>
      </w:r>
      <w:r w:rsidRPr="00092390">
        <w:rPr>
          <w:rStyle w:val="mord"/>
          <w:b/>
          <w:bCs/>
          <w:sz w:val="18"/>
          <w:szCs w:val="18"/>
        </w:rPr>
        <w:t>β</w:t>
      </w:r>
      <w:proofErr w:type="spellStart"/>
      <w:r w:rsidRPr="00092390">
        <w:rPr>
          <w:rStyle w:val="mord"/>
          <w:b/>
          <w:bCs/>
          <w:sz w:val="18"/>
          <w:szCs w:val="18"/>
        </w:rPr>
        <w:t>l</w:t>
      </w:r>
      <w:r w:rsidRPr="00092390">
        <w:rPr>
          <w:rStyle w:val="mord"/>
          <w:b/>
          <w:bCs/>
          <w:sz w:val="18"/>
          <w:szCs w:val="18"/>
          <w:vertAlign w:val="subscript"/>
        </w:rPr>
        <w:t>ij</w:t>
      </w:r>
      <w:proofErr w:type="spellEnd"/>
      <w:r w:rsidRPr="00092390">
        <w:rPr>
          <w:rStyle w:val="vlist-s"/>
          <w:b/>
          <w:bCs/>
          <w:sz w:val="18"/>
          <w:szCs w:val="18"/>
        </w:rPr>
        <w:t>​</w:t>
      </w:r>
    </w:p>
    <w:p w14:paraId="2BB26A5B" w14:textId="7AC90EE1" w:rsidR="0011498D" w:rsidRDefault="00092390" w:rsidP="00092390">
      <w:pPr>
        <w:pStyle w:val="Heading2"/>
        <w:numPr>
          <w:ilvl w:val="0"/>
          <w:numId w:val="0"/>
        </w:numPr>
        <w:ind w:left="1008" w:firstLine="432"/>
        <w:rPr>
          <w:sz w:val="18"/>
          <w:szCs w:val="18"/>
        </w:rPr>
      </w:pPr>
      <w:r>
        <w:rPr>
          <w:sz w:val="18"/>
          <w:szCs w:val="18"/>
        </w:rPr>
        <w:t>Equation 3: E</w:t>
      </w:r>
      <w:r w:rsidRPr="00092390">
        <w:rPr>
          <w:sz w:val="18"/>
          <w:szCs w:val="18"/>
        </w:rPr>
        <w:t xml:space="preserve">dge </w:t>
      </w:r>
      <w:r>
        <w:rPr>
          <w:sz w:val="18"/>
          <w:szCs w:val="18"/>
        </w:rPr>
        <w:t>W</w:t>
      </w:r>
      <w:r w:rsidRPr="00092390">
        <w:rPr>
          <w:sz w:val="18"/>
          <w:szCs w:val="18"/>
        </w:rPr>
        <w:t xml:space="preserve">eight </w:t>
      </w:r>
      <w:r>
        <w:rPr>
          <w:sz w:val="18"/>
          <w:szCs w:val="18"/>
        </w:rPr>
        <w:t>F</w:t>
      </w:r>
      <w:r w:rsidRPr="00092390">
        <w:rPr>
          <w:sz w:val="18"/>
          <w:szCs w:val="18"/>
        </w:rPr>
        <w:t>ormulation</w:t>
      </w:r>
    </w:p>
    <w:p w14:paraId="19AC4C2C" w14:textId="77777777" w:rsidR="00C3325D" w:rsidRPr="001236B2" w:rsidRDefault="00C3325D" w:rsidP="00092390">
      <w:pPr>
        <w:pStyle w:val="NormalWeb"/>
        <w:ind w:left="288"/>
        <w:rPr>
          <w:sz w:val="18"/>
          <w:szCs w:val="18"/>
        </w:rPr>
      </w:pPr>
      <w:r w:rsidRPr="001236B2">
        <w:rPr>
          <w:sz w:val="18"/>
          <w:szCs w:val="18"/>
        </w:rPr>
        <w:t>where</w:t>
      </w:r>
    </w:p>
    <w:p w14:paraId="01F2E91D" w14:textId="685CE04F" w:rsidR="00C3325D" w:rsidRPr="001236B2" w:rsidRDefault="00C3325D" w:rsidP="00092390">
      <w:pPr>
        <w:pStyle w:val="NormalWeb"/>
        <w:ind w:left="1008"/>
        <w:rPr>
          <w:sz w:val="18"/>
          <w:szCs w:val="18"/>
        </w:rPr>
      </w:pPr>
      <w:r w:rsidRPr="001236B2">
        <w:rPr>
          <w:sz w:val="18"/>
          <w:szCs w:val="18"/>
        </w:rPr>
        <w:t xml:space="preserve">• </w:t>
      </w:r>
      <w:proofErr w:type="spellStart"/>
      <w:r w:rsidRPr="001236B2">
        <w:rPr>
          <w:sz w:val="18"/>
          <w:szCs w:val="18"/>
        </w:rPr>
        <w:t>f</w:t>
      </w:r>
      <w:r w:rsidR="00092390">
        <w:rPr>
          <w:sz w:val="18"/>
          <w:szCs w:val="18"/>
          <w:vertAlign w:val="subscript"/>
        </w:rPr>
        <w:t>ij</w:t>
      </w:r>
      <w:proofErr w:type="spellEnd"/>
      <w:r w:rsidRPr="001236B2">
        <w:rPr>
          <w:sz w:val="18"/>
          <w:szCs w:val="18"/>
        </w:rPr>
        <w:t xml:space="preserve"> = interaction frequency</w:t>
      </w:r>
      <w:r w:rsidRPr="001236B2">
        <w:rPr>
          <w:sz w:val="18"/>
          <w:szCs w:val="18"/>
        </w:rPr>
        <w:br/>
        <w:t xml:space="preserve">• </w:t>
      </w:r>
      <w:proofErr w:type="spellStart"/>
      <w:r w:rsidRPr="001236B2">
        <w:rPr>
          <w:sz w:val="18"/>
          <w:szCs w:val="18"/>
        </w:rPr>
        <w:t>l</w:t>
      </w:r>
      <w:r w:rsidR="00092390">
        <w:rPr>
          <w:sz w:val="18"/>
          <w:szCs w:val="18"/>
          <w:vertAlign w:val="subscript"/>
        </w:rPr>
        <w:t>ij</w:t>
      </w:r>
      <w:proofErr w:type="spellEnd"/>
      <w:r w:rsidRPr="001236B2">
        <w:rPr>
          <w:sz w:val="18"/>
          <w:szCs w:val="18"/>
        </w:rPr>
        <w:t xml:space="preserve"> = average latency between services</w:t>
      </w:r>
      <w:r w:rsidRPr="001236B2">
        <w:rPr>
          <w:sz w:val="18"/>
          <w:szCs w:val="18"/>
        </w:rPr>
        <w:br/>
        <w:t>• α,β = weighting parameters.</w:t>
      </w:r>
    </w:p>
    <w:p w14:paraId="2B85801F" w14:textId="1591681E" w:rsidR="00C3325D" w:rsidRPr="001236B2" w:rsidRDefault="00092390" w:rsidP="00092390">
      <w:pPr>
        <w:pStyle w:val="NormalWeb"/>
        <w:ind w:left="288"/>
        <w:rPr>
          <w:sz w:val="18"/>
          <w:szCs w:val="18"/>
        </w:rPr>
      </w:pPr>
      <w:r w:rsidRPr="00092390">
        <w:rPr>
          <w:sz w:val="18"/>
          <w:szCs w:val="18"/>
        </w:rPr>
        <w:t>This weighting formula (</w:t>
      </w:r>
      <w:r>
        <w:rPr>
          <w:sz w:val="18"/>
          <w:szCs w:val="18"/>
        </w:rPr>
        <w:t>3</w:t>
      </w:r>
      <w:r w:rsidRPr="00092390">
        <w:rPr>
          <w:sz w:val="18"/>
          <w:szCs w:val="18"/>
        </w:rPr>
        <w:t>) combines interaction frequency and latency to quantify service dependency strength.</w:t>
      </w:r>
    </w:p>
    <w:p w14:paraId="3B90EC5F" w14:textId="77777777" w:rsidR="00C3325D" w:rsidRPr="001236B2" w:rsidRDefault="00C3325D" w:rsidP="001236B2">
      <w:pPr>
        <w:pStyle w:val="Heading2"/>
        <w:numPr>
          <w:ilvl w:val="0"/>
          <w:numId w:val="0"/>
        </w:numPr>
        <w:ind w:left="288" w:hanging="288"/>
        <w:rPr>
          <w:sz w:val="18"/>
          <w:szCs w:val="18"/>
        </w:rPr>
      </w:pPr>
      <w:r w:rsidRPr="001236B2">
        <w:rPr>
          <w:sz w:val="18"/>
          <w:szCs w:val="18"/>
        </w:rPr>
        <w:t>C. Emergent Module Detection via Modularity Optimization</w:t>
      </w:r>
    </w:p>
    <w:p w14:paraId="41C8BA73" w14:textId="77777777" w:rsidR="00C3325D" w:rsidRPr="00092390" w:rsidRDefault="00C3325D" w:rsidP="00C93B78">
      <w:pPr>
        <w:pStyle w:val="NormalWeb"/>
        <w:ind w:left="288"/>
        <w:rPr>
          <w:b/>
          <w:bCs/>
        </w:rPr>
      </w:pPr>
      <w:r w:rsidRPr="001236B2">
        <w:rPr>
          <w:sz w:val="18"/>
          <w:szCs w:val="18"/>
        </w:rPr>
        <w:t xml:space="preserve">Once the interaction graph is constructed, E-MARS identifies clusters of tightly connected services using </w:t>
      </w:r>
      <w:r w:rsidRPr="00092390">
        <w:rPr>
          <w:rStyle w:val="Strong"/>
          <w:b w:val="0"/>
          <w:bCs w:val="0"/>
          <w:sz w:val="18"/>
          <w:szCs w:val="18"/>
        </w:rPr>
        <w:t>modularity-based community detection</w:t>
      </w:r>
      <w:r w:rsidRPr="00092390">
        <w:rPr>
          <w:b/>
          <w:bCs/>
          <w:sz w:val="18"/>
          <w:szCs w:val="18"/>
        </w:rPr>
        <w:t>.</w:t>
      </w:r>
    </w:p>
    <w:p w14:paraId="4CA5A19F" w14:textId="6F5C1D85" w:rsidR="00C3325D" w:rsidRDefault="00C3325D" w:rsidP="00C93B78">
      <w:pPr>
        <w:pStyle w:val="NormalWeb"/>
        <w:ind w:left="288"/>
        <w:rPr>
          <w:sz w:val="18"/>
          <w:szCs w:val="18"/>
        </w:rPr>
      </w:pPr>
      <w:r w:rsidRPr="001236B2">
        <w:rPr>
          <w:sz w:val="18"/>
          <w:szCs w:val="18"/>
        </w:rPr>
        <w:t xml:space="preserve">Modularity </w:t>
      </w:r>
      <w:r w:rsidR="004E2F40">
        <w:rPr>
          <w:sz w:val="18"/>
          <w:szCs w:val="18"/>
        </w:rPr>
        <w:t>Q</w:t>
      </w:r>
      <w:r w:rsidRPr="001236B2">
        <w:rPr>
          <w:sz w:val="18"/>
          <w:szCs w:val="18"/>
        </w:rPr>
        <w:t xml:space="preserve"> measures the density of edges within clusters compared to edges between clusters.</w:t>
      </w:r>
    </w:p>
    <w:p w14:paraId="0CE7F9FB" w14:textId="616B388D" w:rsidR="00B97093" w:rsidRPr="00C93B78" w:rsidRDefault="00C93B78" w:rsidP="00C3325D">
      <w:pPr>
        <w:pStyle w:val="NormalWeb"/>
        <w:rPr>
          <w:b/>
          <w:bCs/>
          <w:sz w:val="18"/>
          <w:szCs w:val="18"/>
        </w:rPr>
      </w:pPr>
      <m:oMathPara>
        <m:oMath>
          <m:r>
            <m:rPr>
              <m:sty m:val="bi"/>
            </m:rPr>
            <w:rPr>
              <w:rFonts w:ascii="Cambria Math" w:hAnsi="Cambria Math"/>
              <w:sz w:val="18"/>
              <w:szCs w:val="18"/>
            </w:rPr>
            <m:t>Q=</m:t>
          </m:r>
          <m:f>
            <m:fPr>
              <m:ctrlPr>
                <w:rPr>
                  <w:rFonts w:ascii="Cambria Math" w:hAnsi="Cambria Math"/>
                  <w:b/>
                  <w:bCs/>
                  <w:sz w:val="18"/>
                  <w:szCs w:val="18"/>
                </w:rPr>
              </m:ctrlPr>
            </m:fPr>
            <m:num>
              <m:r>
                <m:rPr>
                  <m:sty m:val="bi"/>
                </m:rPr>
                <w:rPr>
                  <w:rFonts w:ascii="Cambria Math" w:hAnsi="Cambria Math"/>
                  <w:sz w:val="18"/>
                  <w:szCs w:val="18"/>
                </w:rPr>
                <m:t>1</m:t>
              </m:r>
            </m:num>
            <m:den>
              <m:r>
                <m:rPr>
                  <m:sty m:val="bi"/>
                </m:rPr>
                <w:rPr>
                  <w:rFonts w:ascii="Cambria Math" w:hAnsi="Cambria Math"/>
                  <w:sz w:val="18"/>
                  <w:szCs w:val="18"/>
                </w:rPr>
                <m:t>2</m:t>
              </m:r>
              <m:r>
                <m:rPr>
                  <m:sty m:val="bi"/>
                </m:rPr>
                <w:rPr>
                  <w:rFonts w:ascii="Cambria Math" w:hAnsi="Cambria Math"/>
                  <w:sz w:val="18"/>
                  <w:szCs w:val="18"/>
                </w:rPr>
                <m:t>m</m:t>
              </m:r>
            </m:den>
          </m:f>
          <m:nary>
            <m:naryPr>
              <m:chr m:val="∑"/>
              <m:limLoc m:val="undOvr"/>
              <m:grow m:val="1"/>
              <m:supHide m:val="1"/>
              <m:ctrlPr>
                <w:rPr>
                  <w:rFonts w:ascii="Cambria Math" w:hAnsi="Cambria Math"/>
                  <w:b/>
                  <w:bCs/>
                  <w:sz w:val="18"/>
                  <w:szCs w:val="18"/>
                </w:rPr>
              </m:ctrlPr>
            </m:naryPr>
            <m:sub>
              <m:r>
                <m:rPr>
                  <m:sty m:val="bi"/>
                </m:rPr>
                <w:rPr>
                  <w:rFonts w:ascii="Cambria Math" w:hAnsi="Cambria Math"/>
                  <w:sz w:val="18"/>
                  <w:szCs w:val="18"/>
                </w:rPr>
                <m:t>ij</m:t>
              </m:r>
            </m:sub>
            <m:sup/>
            <m:e>
              <m:d>
                <m:dPr>
                  <m:begChr m:val="["/>
                  <m:endChr m:val="]"/>
                  <m:ctrlPr>
                    <w:rPr>
                      <w:rFonts w:ascii="Cambria Math" w:hAnsi="Cambria Math"/>
                      <w:b/>
                      <w:bCs/>
                      <w:sz w:val="18"/>
                      <w:szCs w:val="18"/>
                    </w:rPr>
                  </m:ctrlPr>
                </m:dPr>
                <m:e>
                  <m:sSub>
                    <m:sSubPr>
                      <m:ctrlPr>
                        <w:rPr>
                          <w:rFonts w:ascii="Cambria Math" w:hAnsi="Cambria Math"/>
                          <w:b/>
                          <w:bCs/>
                          <w:sz w:val="18"/>
                          <w:szCs w:val="18"/>
                        </w:rPr>
                      </m:ctrlPr>
                    </m:sSubPr>
                    <m:e>
                      <m:r>
                        <m:rPr>
                          <m:sty m:val="bi"/>
                        </m:rPr>
                        <w:rPr>
                          <w:rFonts w:ascii="Cambria Math" w:hAnsi="Cambria Math"/>
                          <w:sz w:val="18"/>
                          <w:szCs w:val="18"/>
                        </w:rPr>
                        <m:t>A</m:t>
                      </m:r>
                    </m:e>
                    <m:sub>
                      <m:r>
                        <m:rPr>
                          <m:sty m:val="bi"/>
                        </m:rPr>
                        <w:rPr>
                          <w:rFonts w:ascii="Cambria Math" w:hAnsi="Cambria Math"/>
                          <w:sz w:val="18"/>
                          <w:szCs w:val="18"/>
                        </w:rPr>
                        <m:t>ij</m:t>
                      </m:r>
                    </m:sub>
                  </m:sSub>
                  <m:r>
                    <m:rPr>
                      <m:sty m:val="bi"/>
                    </m:rPr>
                    <w:rPr>
                      <w:rFonts w:ascii="Cambria Math" w:hAnsi="Cambria Math"/>
                      <w:sz w:val="18"/>
                      <w:szCs w:val="18"/>
                    </w:rPr>
                    <m:t>-</m:t>
                  </m:r>
                  <m:f>
                    <m:fPr>
                      <m:ctrlPr>
                        <w:rPr>
                          <w:rFonts w:ascii="Cambria Math" w:hAnsi="Cambria Math"/>
                          <w:b/>
                          <w:bCs/>
                          <w:sz w:val="18"/>
                          <w:szCs w:val="18"/>
                        </w:rPr>
                      </m:ctrlPr>
                    </m:fPr>
                    <m:num>
                      <m:sSub>
                        <m:sSubPr>
                          <m:ctrlPr>
                            <w:rPr>
                              <w:rFonts w:ascii="Cambria Math" w:hAnsi="Cambria Math"/>
                              <w:b/>
                              <w:bCs/>
                              <w:sz w:val="18"/>
                              <w:szCs w:val="18"/>
                            </w:rPr>
                          </m:ctrlPr>
                        </m:sSubPr>
                        <m:e>
                          <m:r>
                            <m:rPr>
                              <m:sty m:val="bi"/>
                            </m:rPr>
                            <w:rPr>
                              <w:rFonts w:ascii="Cambria Math" w:hAnsi="Cambria Math"/>
                              <w:sz w:val="18"/>
                              <w:szCs w:val="18"/>
                            </w:rPr>
                            <m:t>k</m:t>
                          </m:r>
                        </m:e>
                        <m:sub>
                          <m:r>
                            <m:rPr>
                              <m:sty m:val="bi"/>
                            </m:rPr>
                            <w:rPr>
                              <w:rFonts w:ascii="Cambria Math" w:hAnsi="Cambria Math"/>
                              <w:sz w:val="18"/>
                              <w:szCs w:val="18"/>
                            </w:rPr>
                            <m:t>i</m:t>
                          </m:r>
                        </m:sub>
                      </m:sSub>
                      <m:sSub>
                        <m:sSubPr>
                          <m:ctrlPr>
                            <w:rPr>
                              <w:rFonts w:ascii="Cambria Math" w:hAnsi="Cambria Math"/>
                              <w:b/>
                              <w:bCs/>
                              <w:sz w:val="18"/>
                              <w:szCs w:val="18"/>
                            </w:rPr>
                          </m:ctrlPr>
                        </m:sSubPr>
                        <m:e>
                          <m:r>
                            <m:rPr>
                              <m:sty m:val="bi"/>
                            </m:rPr>
                            <w:rPr>
                              <w:rFonts w:ascii="Cambria Math" w:hAnsi="Cambria Math"/>
                              <w:sz w:val="18"/>
                              <w:szCs w:val="18"/>
                            </w:rPr>
                            <m:t>k</m:t>
                          </m:r>
                        </m:e>
                        <m:sub>
                          <m:r>
                            <m:rPr>
                              <m:sty m:val="bi"/>
                            </m:rPr>
                            <w:rPr>
                              <w:rFonts w:ascii="Cambria Math" w:hAnsi="Cambria Math"/>
                              <w:sz w:val="18"/>
                              <w:szCs w:val="18"/>
                            </w:rPr>
                            <m:t>j</m:t>
                          </m:r>
                        </m:sub>
                      </m:sSub>
                    </m:num>
                    <m:den>
                      <m:r>
                        <m:rPr>
                          <m:sty m:val="bi"/>
                        </m:rPr>
                        <w:rPr>
                          <w:rFonts w:ascii="Cambria Math" w:hAnsi="Cambria Math"/>
                          <w:sz w:val="18"/>
                          <w:szCs w:val="18"/>
                        </w:rPr>
                        <m:t>2</m:t>
                      </m:r>
                      <m:r>
                        <m:rPr>
                          <m:sty m:val="bi"/>
                        </m:rPr>
                        <w:rPr>
                          <w:rFonts w:ascii="Cambria Math" w:hAnsi="Cambria Math"/>
                          <w:sz w:val="18"/>
                          <w:szCs w:val="18"/>
                        </w:rPr>
                        <m:t>m</m:t>
                      </m:r>
                    </m:den>
                  </m:f>
                </m:e>
              </m:d>
            </m:e>
          </m:nary>
          <m:r>
            <m:rPr>
              <m:sty m:val="bi"/>
            </m:rPr>
            <w:rPr>
              <w:rFonts w:ascii="Cambria Math" w:hAnsi="Cambria Math"/>
              <w:sz w:val="18"/>
              <w:szCs w:val="18"/>
            </w:rPr>
            <m:t>δ(</m:t>
          </m:r>
          <m:sSub>
            <m:sSubPr>
              <m:ctrlPr>
                <w:rPr>
                  <w:rFonts w:ascii="Cambria Math" w:hAnsi="Cambria Math"/>
                  <w:b/>
                  <w:bCs/>
                  <w:sz w:val="18"/>
                  <w:szCs w:val="18"/>
                </w:rPr>
              </m:ctrlPr>
            </m:sSubPr>
            <m:e>
              <m:r>
                <m:rPr>
                  <m:sty m:val="bi"/>
                </m:rPr>
                <w:rPr>
                  <w:rFonts w:ascii="Cambria Math" w:hAnsi="Cambria Math"/>
                  <w:sz w:val="18"/>
                  <w:szCs w:val="18"/>
                </w:rPr>
                <m:t>c</m:t>
              </m:r>
            </m:e>
            <m:sub>
              <m:r>
                <m:rPr>
                  <m:sty m:val="bi"/>
                </m:rPr>
                <w:rPr>
                  <w:rFonts w:ascii="Cambria Math" w:hAnsi="Cambria Math"/>
                  <w:sz w:val="18"/>
                  <w:szCs w:val="18"/>
                </w:rPr>
                <m:t>i</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c</m:t>
              </m:r>
            </m:e>
            <m:sub>
              <m:r>
                <m:rPr>
                  <m:sty m:val="bi"/>
                </m:rPr>
                <w:rPr>
                  <w:rFonts w:ascii="Cambria Math" w:hAnsi="Cambria Math"/>
                  <w:sz w:val="18"/>
                  <w:szCs w:val="18"/>
                </w:rPr>
                <m:t>j</m:t>
              </m:r>
            </m:sub>
          </m:sSub>
          <m:r>
            <m:rPr>
              <m:sty m:val="bi"/>
            </m:rPr>
            <w:rPr>
              <w:rFonts w:ascii="Cambria Math" w:hAnsi="Cambria Math"/>
              <w:sz w:val="18"/>
              <w:szCs w:val="18"/>
            </w:rPr>
            <m:t>)</m:t>
          </m:r>
        </m:oMath>
      </m:oMathPara>
    </w:p>
    <w:p w14:paraId="17377442" w14:textId="304F4D49" w:rsidR="009C4A15" w:rsidRPr="009C4A15" w:rsidRDefault="009C4A15" w:rsidP="009C4A15">
      <w:pPr>
        <w:pStyle w:val="Heading2"/>
        <w:numPr>
          <w:ilvl w:val="0"/>
          <w:numId w:val="0"/>
        </w:numPr>
        <w:ind w:left="288"/>
        <w:jc w:val="center"/>
        <w:rPr>
          <w:sz w:val="18"/>
          <w:szCs w:val="18"/>
        </w:rPr>
      </w:pPr>
      <w:r w:rsidRPr="009C4A15">
        <w:rPr>
          <w:sz w:val="18"/>
          <w:szCs w:val="18"/>
        </w:rPr>
        <w:t xml:space="preserve">Equation </w:t>
      </w:r>
      <w:r w:rsidR="00092390">
        <w:rPr>
          <w:sz w:val="18"/>
          <w:szCs w:val="18"/>
        </w:rPr>
        <w:t>4</w:t>
      </w:r>
      <w:r w:rsidRPr="009C4A15">
        <w:rPr>
          <w:sz w:val="18"/>
          <w:szCs w:val="18"/>
        </w:rPr>
        <w:t xml:space="preserve">: The modularity objective function </w:t>
      </w:r>
    </w:p>
    <w:p w14:paraId="7F85B6AC" w14:textId="3C154651" w:rsidR="00C3325D" w:rsidRPr="001236B2" w:rsidRDefault="00C3325D" w:rsidP="00C93B78">
      <w:pPr>
        <w:pStyle w:val="NormalWeb"/>
        <w:ind w:left="288" w:firstLine="288"/>
        <w:rPr>
          <w:sz w:val="18"/>
          <w:szCs w:val="18"/>
        </w:rPr>
      </w:pPr>
      <w:r w:rsidRPr="001236B2">
        <w:rPr>
          <w:sz w:val="18"/>
          <w:szCs w:val="18"/>
        </w:rPr>
        <w:t>Where:</w:t>
      </w:r>
    </w:p>
    <w:p w14:paraId="4E5AFB42" w14:textId="77777777" w:rsidR="00092390" w:rsidRDefault="00C3325D" w:rsidP="00C93B78">
      <w:pPr>
        <w:pStyle w:val="NormalWeb"/>
        <w:spacing w:after="0" w:afterAutospacing="0"/>
        <w:ind w:left="1008"/>
        <w:rPr>
          <w:sz w:val="18"/>
          <w:szCs w:val="18"/>
        </w:rPr>
      </w:pPr>
      <w:r w:rsidRPr="001236B2">
        <w:rPr>
          <w:sz w:val="18"/>
          <w:szCs w:val="18"/>
        </w:rPr>
        <w:t>• A</w:t>
      </w:r>
      <w:r w:rsidR="009C4A15">
        <w:rPr>
          <w:sz w:val="18"/>
          <w:szCs w:val="18"/>
          <w:vertAlign w:val="subscript"/>
        </w:rPr>
        <w:t>ij</w:t>
      </w:r>
      <w:r w:rsidRPr="001236B2">
        <w:rPr>
          <w:sz w:val="18"/>
          <w:szCs w:val="18"/>
        </w:rPr>
        <w:t xml:space="preserve"> = adjacency matrix</w:t>
      </w:r>
      <w:r w:rsidRPr="001236B2">
        <w:rPr>
          <w:sz w:val="18"/>
          <w:szCs w:val="18"/>
        </w:rPr>
        <w:br/>
        <w:t>• k</w:t>
      </w:r>
      <w:r w:rsidR="009C4A15">
        <w:rPr>
          <w:sz w:val="18"/>
          <w:szCs w:val="18"/>
          <w:vertAlign w:val="subscript"/>
        </w:rPr>
        <w:t>i</w:t>
      </w:r>
      <w:r w:rsidRPr="001236B2">
        <w:rPr>
          <w:sz w:val="18"/>
          <w:szCs w:val="18"/>
        </w:rPr>
        <w:t xml:space="preserve">= degree of node </w:t>
      </w:r>
      <w:proofErr w:type="spellStart"/>
      <w:r w:rsidRPr="001236B2">
        <w:rPr>
          <w:sz w:val="18"/>
          <w:szCs w:val="18"/>
        </w:rPr>
        <w:t>i</w:t>
      </w:r>
      <w:proofErr w:type="spellEnd"/>
    </w:p>
    <w:p w14:paraId="47BDE177" w14:textId="0FAE0CC5" w:rsidR="00C3325D" w:rsidRDefault="00092390" w:rsidP="00C93B78">
      <w:pPr>
        <w:pStyle w:val="NormalWeb"/>
        <w:spacing w:before="0" w:beforeAutospacing="0"/>
        <w:ind w:left="1008"/>
        <w:rPr>
          <w:sz w:val="18"/>
          <w:szCs w:val="18"/>
        </w:rPr>
      </w:pPr>
      <w:r w:rsidRPr="001236B2">
        <w:rPr>
          <w:sz w:val="18"/>
          <w:szCs w:val="18"/>
        </w:rPr>
        <w:t xml:space="preserve">• </w:t>
      </w:r>
      <w:proofErr w:type="spellStart"/>
      <w:r w:rsidR="009C4A15" w:rsidRPr="001236B2">
        <w:rPr>
          <w:sz w:val="18"/>
          <w:szCs w:val="18"/>
        </w:rPr>
        <w:t>k</w:t>
      </w:r>
      <w:r w:rsidR="009C4A15">
        <w:rPr>
          <w:sz w:val="18"/>
          <w:szCs w:val="18"/>
          <w:vertAlign w:val="subscript"/>
        </w:rPr>
        <w:t>j</w:t>
      </w:r>
      <w:proofErr w:type="spellEnd"/>
      <w:r w:rsidR="009C4A15" w:rsidRPr="001236B2">
        <w:rPr>
          <w:sz w:val="18"/>
          <w:szCs w:val="18"/>
        </w:rPr>
        <w:t xml:space="preserve">= degree of node </w:t>
      </w:r>
      <w:r w:rsidR="009C4A15">
        <w:rPr>
          <w:sz w:val="18"/>
          <w:szCs w:val="18"/>
        </w:rPr>
        <w:t>j</w:t>
      </w:r>
      <w:r w:rsidR="00C3325D" w:rsidRPr="001236B2">
        <w:rPr>
          <w:sz w:val="18"/>
          <w:szCs w:val="18"/>
        </w:rPr>
        <w:br/>
        <w:t>• m = total number of edges</w:t>
      </w:r>
      <w:r w:rsidR="00C3325D" w:rsidRPr="001236B2">
        <w:rPr>
          <w:sz w:val="18"/>
          <w:szCs w:val="18"/>
        </w:rPr>
        <w:br/>
        <w:t xml:space="preserve">• </w:t>
      </w:r>
      <w:proofErr w:type="spellStart"/>
      <w:r w:rsidR="00C3325D" w:rsidRPr="001236B2">
        <w:rPr>
          <w:sz w:val="18"/>
          <w:szCs w:val="18"/>
        </w:rPr>
        <w:t>c</w:t>
      </w:r>
      <w:r w:rsidR="009C4A15">
        <w:rPr>
          <w:sz w:val="18"/>
          <w:szCs w:val="18"/>
          <w:vertAlign w:val="subscript"/>
        </w:rPr>
        <w:t>i</w:t>
      </w:r>
      <w:r w:rsidR="009C4A15">
        <w:rPr>
          <w:sz w:val="18"/>
          <w:szCs w:val="18"/>
        </w:rPr>
        <w:t>,</w:t>
      </w:r>
      <w:r w:rsidR="00C3325D" w:rsidRPr="001236B2">
        <w:rPr>
          <w:sz w:val="18"/>
          <w:szCs w:val="18"/>
        </w:rPr>
        <w:t>c</w:t>
      </w:r>
      <w:r w:rsidR="009C4A15">
        <w:rPr>
          <w:sz w:val="16"/>
          <w:szCs w:val="16"/>
          <w:vertAlign w:val="subscript"/>
        </w:rPr>
        <w:t>j</w:t>
      </w:r>
      <w:proofErr w:type="spellEnd"/>
      <w:r w:rsidR="00C3325D" w:rsidRPr="001236B2">
        <w:rPr>
          <w:sz w:val="18"/>
          <w:szCs w:val="18"/>
        </w:rPr>
        <w:t xml:space="preserve"> = community assignment of node iii</w:t>
      </w:r>
      <w:r w:rsidR="00C3325D" w:rsidRPr="001236B2">
        <w:rPr>
          <w:sz w:val="18"/>
          <w:szCs w:val="18"/>
        </w:rPr>
        <w:br/>
        <w:t>• δ(</w:t>
      </w:r>
      <w:proofErr w:type="spellStart"/>
      <w:r w:rsidR="00C3325D" w:rsidRPr="001236B2">
        <w:rPr>
          <w:sz w:val="18"/>
          <w:szCs w:val="18"/>
        </w:rPr>
        <w:t>ci,cj</w:t>
      </w:r>
      <w:proofErr w:type="spellEnd"/>
      <w:r w:rsidR="00C3325D" w:rsidRPr="001236B2">
        <w:rPr>
          <w:sz w:val="18"/>
          <w:szCs w:val="18"/>
        </w:rPr>
        <w:t>) = 1 if nodes share the same community.</w:t>
      </w:r>
    </w:p>
    <w:p w14:paraId="41FF1686" w14:textId="6CF53E55" w:rsidR="009C4A15" w:rsidRPr="009C4A15" w:rsidRDefault="009C4A15" w:rsidP="00C93B78">
      <w:pPr>
        <w:pStyle w:val="NormalWeb"/>
        <w:ind w:left="284"/>
        <w:rPr>
          <w:sz w:val="18"/>
          <w:szCs w:val="18"/>
        </w:rPr>
      </w:pPr>
      <w:r w:rsidRPr="009C4A15">
        <w:rPr>
          <w:sz w:val="18"/>
          <w:szCs w:val="18"/>
        </w:rPr>
        <w:t>This modularity equation (</w:t>
      </w:r>
      <w:r w:rsidR="00092390">
        <w:rPr>
          <w:sz w:val="18"/>
          <w:szCs w:val="18"/>
        </w:rPr>
        <w:t>4</w:t>
      </w:r>
      <w:r w:rsidRPr="009C4A15">
        <w:rPr>
          <w:sz w:val="18"/>
          <w:szCs w:val="18"/>
        </w:rPr>
        <w:t>) measures the density of edges within clusters compared to edges between clusters [5].</w:t>
      </w:r>
    </w:p>
    <w:p w14:paraId="361BD952" w14:textId="4137B67D" w:rsidR="00092390" w:rsidRPr="00092390" w:rsidRDefault="00092390" w:rsidP="00C93B78">
      <w:pPr>
        <w:pStyle w:val="NormalWeb"/>
        <w:ind w:left="284"/>
        <w:rPr>
          <w:sz w:val="18"/>
          <w:szCs w:val="18"/>
        </w:rPr>
      </w:pPr>
      <w:r w:rsidRPr="00092390">
        <w:rPr>
          <w:sz w:val="18"/>
          <w:szCs w:val="18"/>
        </w:rPr>
        <w:t>A higher value of modularity score (</w:t>
      </w:r>
      <w:r w:rsidR="00C93B78">
        <w:rPr>
          <w:sz w:val="18"/>
          <w:szCs w:val="18"/>
        </w:rPr>
        <w:t>4</w:t>
      </w:r>
      <w:r w:rsidRPr="00092390">
        <w:rPr>
          <w:sz w:val="18"/>
          <w:szCs w:val="18"/>
        </w:rPr>
        <w:t>) indicates stronger internal cohesion within service groups.</w:t>
      </w:r>
    </w:p>
    <w:p w14:paraId="46CABA52" w14:textId="3AB1D6FD" w:rsidR="00C3325D" w:rsidRPr="00B97093" w:rsidRDefault="00C3325D" w:rsidP="00C93B78">
      <w:pPr>
        <w:pStyle w:val="NormalWeb"/>
        <w:ind w:left="284"/>
        <w:rPr>
          <w:sz w:val="18"/>
          <w:szCs w:val="18"/>
        </w:rPr>
      </w:pPr>
      <w:r w:rsidRPr="009C4A15">
        <w:rPr>
          <w:sz w:val="18"/>
          <w:szCs w:val="18"/>
        </w:rPr>
        <w:t xml:space="preserve">E-MARS applies a </w:t>
      </w:r>
      <w:r w:rsidRPr="009C4A15">
        <w:rPr>
          <w:rStyle w:val="Strong"/>
          <w:b w:val="0"/>
          <w:bCs w:val="0"/>
          <w:sz w:val="18"/>
          <w:szCs w:val="18"/>
        </w:rPr>
        <w:t>Louvain-style community detection</w:t>
      </w:r>
      <w:r w:rsidRPr="009C4A15">
        <w:rPr>
          <w:rStyle w:val="Strong"/>
          <w:sz w:val="18"/>
          <w:szCs w:val="18"/>
        </w:rPr>
        <w:t xml:space="preserve"> </w:t>
      </w:r>
      <w:r w:rsidRPr="009C4A15">
        <w:rPr>
          <w:rStyle w:val="Strong"/>
          <w:b w:val="0"/>
          <w:bCs w:val="0"/>
          <w:sz w:val="18"/>
          <w:szCs w:val="18"/>
        </w:rPr>
        <w:t>algorithm</w:t>
      </w:r>
      <w:r w:rsidRPr="009C4A15">
        <w:rPr>
          <w:sz w:val="18"/>
          <w:szCs w:val="18"/>
        </w:rPr>
        <w:t xml:space="preserve"> to maximize modularity and discover </w:t>
      </w:r>
      <w:r w:rsidRPr="009C4A15">
        <w:rPr>
          <w:rStyle w:val="Strong"/>
          <w:b w:val="0"/>
          <w:bCs w:val="0"/>
          <w:sz w:val="18"/>
          <w:szCs w:val="18"/>
        </w:rPr>
        <w:t>emergent service modules</w:t>
      </w:r>
      <w:r w:rsidRPr="009C4A15">
        <w:rPr>
          <w:sz w:val="18"/>
          <w:szCs w:val="18"/>
        </w:rPr>
        <w:t>.</w:t>
      </w:r>
    </w:p>
    <w:p w14:paraId="6A5AA584" w14:textId="0D606461" w:rsidR="00C3325D" w:rsidRPr="001236B2" w:rsidRDefault="00C3325D" w:rsidP="00C93B78">
      <w:pPr>
        <w:pStyle w:val="Heading2"/>
        <w:numPr>
          <w:ilvl w:val="0"/>
          <w:numId w:val="0"/>
        </w:numPr>
        <w:ind w:left="288" w:hanging="288"/>
        <w:rPr>
          <w:sz w:val="18"/>
          <w:szCs w:val="18"/>
        </w:rPr>
      </w:pPr>
      <w:r w:rsidRPr="001236B2">
        <w:rPr>
          <w:sz w:val="18"/>
          <w:szCs w:val="18"/>
        </w:rPr>
        <w:t>D. Module-Aware Reliability Control</w:t>
      </w:r>
    </w:p>
    <w:p w14:paraId="57C30289" w14:textId="77777777" w:rsidR="00C93B78" w:rsidRPr="00C93B78" w:rsidRDefault="00C93B78" w:rsidP="00C93B78">
      <w:pPr>
        <w:pStyle w:val="NormalWeb"/>
        <w:ind w:left="288"/>
        <w:rPr>
          <w:sz w:val="18"/>
          <w:szCs w:val="18"/>
        </w:rPr>
      </w:pPr>
      <w:r w:rsidRPr="00C93B78">
        <w:rPr>
          <w:sz w:val="18"/>
          <w:szCs w:val="18"/>
        </w:rPr>
        <w:t>After modules are detected, E-MARS applies reliability policies at the module level rather than the individual service level. The system dynamically adjusts:</w:t>
      </w:r>
      <w:r w:rsidRPr="00C93B78">
        <w:rPr>
          <w:sz w:val="18"/>
          <w:szCs w:val="18"/>
        </w:rPr>
        <w:br/>
      </w:r>
      <w:r w:rsidRPr="00C93B78">
        <w:rPr>
          <w:sz w:val="18"/>
          <w:szCs w:val="18"/>
        </w:rPr>
        <w:lastRenderedPageBreak/>
        <w:t>• autoscaling thresholds</w:t>
      </w:r>
      <w:r w:rsidRPr="00C93B78">
        <w:rPr>
          <w:sz w:val="18"/>
          <w:szCs w:val="18"/>
        </w:rPr>
        <w:br/>
        <w:t>• failure isolation boundaries</w:t>
      </w:r>
      <w:r w:rsidRPr="00C93B78">
        <w:rPr>
          <w:sz w:val="18"/>
          <w:szCs w:val="18"/>
        </w:rPr>
        <w:br/>
        <w:t>• resource allocation strategies</w:t>
      </w:r>
    </w:p>
    <w:p w14:paraId="6F45268C" w14:textId="77777777" w:rsidR="00C93B78" w:rsidRPr="00C93B78" w:rsidRDefault="00C93B78" w:rsidP="00C93B78">
      <w:pPr>
        <w:pStyle w:val="NormalWeb"/>
        <w:ind w:left="288"/>
        <w:rPr>
          <w:sz w:val="18"/>
          <w:szCs w:val="18"/>
        </w:rPr>
      </w:pPr>
      <w:r w:rsidRPr="00C93B78">
        <w:rPr>
          <w:sz w:val="18"/>
          <w:szCs w:val="18"/>
        </w:rPr>
        <w:t>For a detected module:</w:t>
      </w:r>
    </w:p>
    <w:p w14:paraId="32281CFA" w14:textId="77777777" w:rsidR="00933090" w:rsidRPr="00933090" w:rsidRDefault="00000000" w:rsidP="00933090">
      <w:pPr>
        <w:pStyle w:val="NormalWeb"/>
        <w:ind w:left="288"/>
        <w:rPr>
          <w:i/>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k</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m:t>
          </m:r>
        </m:oMath>
      </m:oMathPara>
    </w:p>
    <w:p w14:paraId="4205CA65" w14:textId="47B5ED49" w:rsidR="00C93B78" w:rsidRPr="00C93B78" w:rsidRDefault="00C93B78" w:rsidP="00933090">
      <w:pPr>
        <w:pStyle w:val="NormalWeb"/>
        <w:ind w:left="1440"/>
        <w:rPr>
          <w:sz w:val="18"/>
          <w:szCs w:val="18"/>
        </w:rPr>
      </w:pPr>
      <w:r w:rsidRPr="00C93B78">
        <w:rPr>
          <w:i/>
          <w:sz w:val="18"/>
          <w:szCs w:val="18"/>
        </w:rPr>
        <w:br/>
      </w:r>
      <w:r w:rsidR="00933090" w:rsidRPr="00C93B78">
        <w:rPr>
          <w:i/>
          <w:iCs/>
          <w:sz w:val="18"/>
          <w:szCs w:val="18"/>
        </w:rPr>
        <w:t xml:space="preserve">Equation </w:t>
      </w:r>
      <w:r w:rsidR="00933090">
        <w:rPr>
          <w:i/>
          <w:iCs/>
          <w:sz w:val="18"/>
          <w:szCs w:val="18"/>
        </w:rPr>
        <w:t>5</w:t>
      </w:r>
      <w:r w:rsidR="00933090" w:rsidRPr="00C93B78">
        <w:rPr>
          <w:i/>
          <w:iCs/>
          <w:sz w:val="18"/>
          <w:szCs w:val="18"/>
        </w:rPr>
        <w:t xml:space="preserve">: Module </w:t>
      </w:r>
      <w:r w:rsidR="00933090">
        <w:rPr>
          <w:i/>
          <w:iCs/>
          <w:sz w:val="18"/>
          <w:szCs w:val="18"/>
        </w:rPr>
        <w:t xml:space="preserve">Definition </w:t>
      </w:r>
    </w:p>
    <w:p w14:paraId="73326340" w14:textId="1B2D7A04" w:rsidR="00C93B78" w:rsidRPr="00C93B78" w:rsidRDefault="00C93B78" w:rsidP="00C93B78">
      <w:pPr>
        <w:pStyle w:val="NormalWeb"/>
        <w:ind w:left="288"/>
        <w:rPr>
          <w:sz w:val="18"/>
          <w:szCs w:val="18"/>
        </w:rPr>
      </w:pPr>
      <w:r w:rsidRPr="00C93B78">
        <w:rPr>
          <w:sz w:val="18"/>
          <w:szCs w:val="18"/>
        </w:rPr>
        <w:t>This module definition (</w:t>
      </w:r>
      <w:r w:rsidR="00933090">
        <w:rPr>
          <w:sz w:val="18"/>
          <w:szCs w:val="18"/>
        </w:rPr>
        <w:t>6</w:t>
      </w:r>
      <w:r w:rsidRPr="00C93B78">
        <w:rPr>
          <w:sz w:val="18"/>
          <w:szCs w:val="18"/>
        </w:rPr>
        <w:t>) represents a group of tightly coupled services identified through community detection.</w:t>
      </w:r>
    </w:p>
    <w:p w14:paraId="6F1670EE" w14:textId="77777777" w:rsidR="00C93B78" w:rsidRPr="00C93B78" w:rsidRDefault="00C93B78" w:rsidP="00C93B78">
      <w:pPr>
        <w:pStyle w:val="NormalWeb"/>
        <w:ind w:left="288"/>
        <w:rPr>
          <w:sz w:val="18"/>
          <w:szCs w:val="18"/>
        </w:rPr>
      </w:pPr>
      <w:r w:rsidRPr="00C93B78">
        <w:rPr>
          <w:sz w:val="18"/>
          <w:szCs w:val="18"/>
        </w:rPr>
        <w:t>E-MARS computes a module health function defined as:</w:t>
      </w:r>
    </w:p>
    <w:p w14:paraId="4AF73CD7" w14:textId="6AE73977" w:rsidR="00C93B78" w:rsidRPr="00C93B78" w:rsidRDefault="00C93B78" w:rsidP="00C93B78">
      <w:pPr>
        <w:pStyle w:val="NormalWeb"/>
        <w:spacing w:line="276" w:lineRule="auto"/>
        <w:ind w:left="288"/>
        <w:rPr>
          <w:b/>
          <w:bCs/>
          <w:sz w:val="18"/>
          <w:szCs w:val="18"/>
        </w:rPr>
      </w:pPr>
      <m:oMathPara>
        <m:oMath>
          <m:r>
            <m:rPr>
              <m:sty m:val="bi"/>
            </m:rPr>
            <w:rPr>
              <w:rFonts w:ascii="Cambria Math" w:hAnsi="Cambria Math"/>
              <w:sz w:val="18"/>
              <w:szCs w:val="18"/>
            </w:rPr>
            <m:t>H(</m:t>
          </m:r>
          <m:sSub>
            <m:sSubPr>
              <m:ctrlPr>
                <w:rPr>
                  <w:rFonts w:ascii="Cambria Math" w:hAnsi="Cambria Math"/>
                  <w:b/>
                  <w:bCs/>
                  <w:sz w:val="18"/>
                  <w:szCs w:val="18"/>
                </w:rPr>
              </m:ctrlPr>
            </m:sSubPr>
            <m:e>
              <m:r>
                <m:rPr>
                  <m:sty m:val="bi"/>
                </m:rPr>
                <w:rPr>
                  <w:rFonts w:ascii="Cambria Math" w:hAnsi="Cambria Math"/>
                  <w:sz w:val="18"/>
                  <w:szCs w:val="18"/>
                </w:rPr>
                <m:t>M</m:t>
              </m:r>
            </m:e>
            <m:sub>
              <m:r>
                <m:rPr>
                  <m:sty m:val="bi"/>
                </m:rPr>
                <w:rPr>
                  <w:rFonts w:ascii="Cambria Math" w:hAnsi="Cambria Math"/>
                  <w:sz w:val="18"/>
                  <w:szCs w:val="18"/>
                </w:rPr>
                <m:t>k</m:t>
              </m:r>
            </m:sub>
          </m:sSub>
          <m:r>
            <m:rPr>
              <m:sty m:val="bi"/>
            </m:rPr>
            <w:rPr>
              <w:rFonts w:ascii="Cambria Math" w:hAnsi="Cambria Math"/>
              <w:sz w:val="18"/>
              <w:szCs w:val="18"/>
            </w:rPr>
            <m:t>)=</m:t>
          </m:r>
          <m:f>
            <m:fPr>
              <m:ctrlPr>
                <w:rPr>
                  <w:rFonts w:ascii="Cambria Math" w:hAnsi="Cambria Math"/>
                  <w:b/>
                  <w:bCs/>
                  <w:sz w:val="18"/>
                  <w:szCs w:val="18"/>
                </w:rPr>
              </m:ctrlPr>
            </m:fPr>
            <m:num>
              <m:r>
                <m:rPr>
                  <m:sty m:val="bi"/>
                </m:rPr>
                <w:rPr>
                  <w:rFonts w:ascii="Cambria Math" w:hAnsi="Cambria Math"/>
                  <w:sz w:val="18"/>
                  <w:szCs w:val="18"/>
                </w:rPr>
                <m:t>1</m:t>
              </m:r>
            </m:num>
            <m:den>
              <m:r>
                <m:rPr>
                  <m:sty m:val="b"/>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M</m:t>
                  </m:r>
                </m:e>
                <m:sub>
                  <m:r>
                    <m:rPr>
                      <m:sty m:val="bi"/>
                    </m:rPr>
                    <w:rPr>
                      <w:rFonts w:ascii="Cambria Math" w:hAnsi="Cambria Math"/>
                      <w:sz w:val="18"/>
                      <w:szCs w:val="18"/>
                    </w:rPr>
                    <m:t>k</m:t>
                  </m:r>
                </m:sub>
              </m:sSub>
              <m:r>
                <m:rPr>
                  <m:sty m:val="b"/>
                </m:rPr>
                <w:rPr>
                  <w:rFonts w:ascii="Cambria Math" w:hAnsi="Cambria Math"/>
                  <w:sz w:val="18"/>
                  <w:szCs w:val="18"/>
                </w:rPr>
                <m:t>∣</m:t>
              </m:r>
            </m:den>
          </m:f>
          <m:nary>
            <m:naryPr>
              <m:chr m:val="∑"/>
              <m:limLoc m:val="undOvr"/>
              <m:grow m:val="1"/>
              <m:supHide m:val="1"/>
              <m:ctrlPr>
                <w:rPr>
                  <w:rFonts w:ascii="Cambria Math" w:hAnsi="Cambria Math"/>
                  <w:b/>
                  <w:bCs/>
                  <w:sz w:val="18"/>
                  <w:szCs w:val="18"/>
                </w:rPr>
              </m:ctrlPr>
            </m:naryPr>
            <m:sub>
              <m:r>
                <m:rPr>
                  <m:sty m:val="bi"/>
                </m:rPr>
                <w:rPr>
                  <w:rFonts w:ascii="Cambria Math" w:hAnsi="Cambria Math"/>
                  <w:sz w:val="18"/>
                  <w:szCs w:val="18"/>
                </w:rPr>
                <m:t>s∈</m:t>
              </m:r>
              <m:sSub>
                <m:sSubPr>
                  <m:ctrlPr>
                    <w:rPr>
                      <w:rFonts w:ascii="Cambria Math" w:hAnsi="Cambria Math"/>
                      <w:b/>
                      <w:bCs/>
                      <w:sz w:val="18"/>
                      <w:szCs w:val="18"/>
                    </w:rPr>
                  </m:ctrlPr>
                </m:sSubPr>
                <m:e>
                  <m:r>
                    <m:rPr>
                      <m:sty m:val="bi"/>
                    </m:rPr>
                    <w:rPr>
                      <w:rFonts w:ascii="Cambria Math" w:hAnsi="Cambria Math"/>
                      <w:sz w:val="18"/>
                      <w:szCs w:val="18"/>
                    </w:rPr>
                    <m:t>M</m:t>
                  </m:r>
                </m:e>
                <m:sub>
                  <m:r>
                    <m:rPr>
                      <m:sty m:val="bi"/>
                    </m:rPr>
                    <w:rPr>
                      <w:rFonts w:ascii="Cambria Math" w:hAnsi="Cambria Math"/>
                      <w:sz w:val="18"/>
                      <w:szCs w:val="18"/>
                    </w:rPr>
                    <m:t>k</m:t>
                  </m:r>
                </m:sub>
              </m:sSub>
            </m:sub>
            <m:sup/>
            <m:e>
              <m:r>
                <m:rPr>
                  <m:sty m:val="bi"/>
                </m:rPr>
                <w:rPr>
                  <w:rFonts w:ascii="Cambria Math" w:hAnsi="Cambria Math"/>
                  <w:sz w:val="18"/>
                  <w:szCs w:val="18"/>
                </w:rPr>
                <m:t>h(s)</m:t>
              </m:r>
            </m:e>
          </m:nary>
          <m:r>
            <m:rPr>
              <m:sty m:val="b"/>
            </m:rPr>
            <w:rPr>
              <w:sz w:val="18"/>
              <w:szCs w:val="18"/>
            </w:rPr>
            <w:br/>
          </m:r>
        </m:oMath>
      </m:oMathPara>
      <w:r>
        <w:rPr>
          <w:b/>
          <w:bCs/>
          <w:sz w:val="18"/>
          <w:szCs w:val="18"/>
        </w:rPr>
        <w:tab/>
      </w:r>
      <w:r>
        <w:rPr>
          <w:b/>
          <w:bCs/>
          <w:sz w:val="18"/>
          <w:szCs w:val="18"/>
        </w:rPr>
        <w:tab/>
      </w:r>
      <w:r w:rsidRPr="00C93B78">
        <w:rPr>
          <w:i/>
          <w:iCs/>
          <w:sz w:val="18"/>
          <w:szCs w:val="18"/>
        </w:rPr>
        <w:t xml:space="preserve">Equation </w:t>
      </w:r>
      <w:r w:rsidR="00933090">
        <w:rPr>
          <w:i/>
          <w:iCs/>
          <w:sz w:val="18"/>
          <w:szCs w:val="18"/>
        </w:rPr>
        <w:t>6</w:t>
      </w:r>
      <w:r w:rsidRPr="00C93B78">
        <w:rPr>
          <w:i/>
          <w:iCs/>
          <w:sz w:val="18"/>
          <w:szCs w:val="18"/>
        </w:rPr>
        <w:t>: Module Health Function</w:t>
      </w:r>
      <w:r>
        <w:t xml:space="preserve"> </w:t>
      </w:r>
    </w:p>
    <w:p w14:paraId="555A7DBC" w14:textId="033B0BB3" w:rsidR="00C93B78" w:rsidRPr="00C93B78" w:rsidRDefault="00C93B78" w:rsidP="00C93B78">
      <w:pPr>
        <w:pStyle w:val="NormalWeb"/>
        <w:ind w:left="288"/>
        <w:rPr>
          <w:sz w:val="18"/>
          <w:szCs w:val="18"/>
        </w:rPr>
      </w:pPr>
      <w:r w:rsidRPr="00C93B78">
        <w:rPr>
          <w:sz w:val="18"/>
          <w:szCs w:val="18"/>
        </w:rPr>
        <w:t xml:space="preserve">where </w:t>
      </w:r>
      <m:oMath>
        <m:r>
          <w:rPr>
            <w:rFonts w:ascii="Cambria Math" w:hAnsi="Cambria Math"/>
            <w:sz w:val="18"/>
            <w:szCs w:val="18"/>
          </w:rPr>
          <m:t>h(s)</m:t>
        </m:r>
      </m:oMath>
      <w:r w:rsidRPr="00C93B78">
        <w:rPr>
          <w:sz w:val="18"/>
          <w:szCs w:val="18"/>
        </w:rPr>
        <w:t xml:space="preserve">represents the reliability score of service </w:t>
      </w:r>
      <m:oMath>
        <m:r>
          <w:rPr>
            <w:rFonts w:ascii="Cambria Math" w:hAnsi="Cambria Math"/>
            <w:sz w:val="18"/>
            <w:szCs w:val="18"/>
          </w:rPr>
          <m:t>s</m:t>
        </m:r>
      </m:oMath>
      <w:r w:rsidRPr="00C93B78">
        <w:rPr>
          <w:sz w:val="18"/>
          <w:szCs w:val="18"/>
        </w:rPr>
        <w:t>.</w:t>
      </w:r>
    </w:p>
    <w:p w14:paraId="0B968A1D" w14:textId="6651DCF2" w:rsidR="00C93B78" w:rsidRPr="00C93B78" w:rsidRDefault="00C93B78" w:rsidP="00C93B78">
      <w:pPr>
        <w:pStyle w:val="NormalWeb"/>
        <w:ind w:left="288"/>
        <w:rPr>
          <w:sz w:val="18"/>
          <w:szCs w:val="18"/>
        </w:rPr>
      </w:pPr>
      <w:r w:rsidRPr="00C93B78">
        <w:rPr>
          <w:sz w:val="18"/>
          <w:szCs w:val="18"/>
        </w:rPr>
        <w:t>If the module health function (</w:t>
      </w:r>
      <w:r>
        <w:rPr>
          <w:sz w:val="18"/>
          <w:szCs w:val="18"/>
        </w:rPr>
        <w:t>5</w:t>
      </w:r>
      <w:r w:rsidRPr="00C93B78">
        <w:rPr>
          <w:sz w:val="18"/>
          <w:szCs w:val="18"/>
        </w:rPr>
        <w:t xml:space="preserve">) falls below a predefined reliability threshold </w:t>
      </w:r>
      <m:oMath>
        <m:r>
          <w:rPr>
            <w:rFonts w:ascii="Cambria Math" w:hAnsi="Cambria Math"/>
            <w:sz w:val="18"/>
            <w:szCs w:val="18"/>
          </w:rPr>
          <m:t>T</m:t>
        </m:r>
      </m:oMath>
      <w:r w:rsidRPr="00C93B78">
        <w:rPr>
          <w:sz w:val="18"/>
          <w:szCs w:val="18"/>
        </w:rPr>
        <w:t>, coordinated recovery strategies are triggered across the entire module.</w:t>
      </w:r>
    </w:p>
    <w:p w14:paraId="293D34D5" w14:textId="77777777" w:rsidR="00C93B78" w:rsidRPr="00C93B78" w:rsidRDefault="00C93B78" w:rsidP="00C93B78">
      <w:pPr>
        <w:pStyle w:val="NormalWeb"/>
        <w:ind w:left="288"/>
        <w:rPr>
          <w:sz w:val="18"/>
          <w:szCs w:val="18"/>
        </w:rPr>
      </w:pPr>
      <w:r w:rsidRPr="00C93B78">
        <w:rPr>
          <w:sz w:val="18"/>
          <w:szCs w:val="18"/>
        </w:rPr>
        <w:t>This coordinated response improves failure isolation and prevents cascading service failures.</w:t>
      </w:r>
    </w:p>
    <w:p w14:paraId="6E31FA66" w14:textId="77777777" w:rsidR="0059150F" w:rsidRDefault="0059150F" w:rsidP="0059150F">
      <w:pPr>
        <w:jc w:val="both"/>
        <w:rPr>
          <w:sz w:val="18"/>
          <w:szCs w:val="18"/>
        </w:rPr>
      </w:pPr>
    </w:p>
    <w:p w14:paraId="178F89E6" w14:textId="77777777" w:rsidR="0059150F" w:rsidRDefault="0059150F" w:rsidP="0059150F">
      <w:pPr>
        <w:jc w:val="both"/>
        <w:rPr>
          <w:sz w:val="18"/>
          <w:szCs w:val="18"/>
        </w:rPr>
      </w:pPr>
    </w:p>
    <w:p w14:paraId="7D2587D2" w14:textId="77777777" w:rsidR="00C93B78" w:rsidRDefault="00C93B78" w:rsidP="00C93B78">
      <w:pPr>
        <w:pStyle w:val="Heading3"/>
        <w:numPr>
          <w:ilvl w:val="0"/>
          <w:numId w:val="0"/>
        </w:numPr>
        <w:ind w:left="180"/>
        <w:rPr>
          <w:sz w:val="27"/>
          <w:szCs w:val="27"/>
        </w:rPr>
      </w:pPr>
      <w:r>
        <w:rPr>
          <w:sz w:val="18"/>
          <w:szCs w:val="18"/>
        </w:rPr>
        <w:t xml:space="preserve">E. </w:t>
      </w:r>
      <w:r>
        <w:rPr>
          <w:rStyle w:val="Strong"/>
          <w:b w:val="0"/>
          <w:bCs w:val="0"/>
        </w:rPr>
        <w:t xml:space="preserve">. </w:t>
      </w:r>
      <w:r w:rsidRPr="00C93B78">
        <w:rPr>
          <w:sz w:val="18"/>
          <w:szCs w:val="18"/>
        </w:rPr>
        <w:t>System Architecture within Methodology</w:t>
      </w:r>
    </w:p>
    <w:p w14:paraId="23D872B6" w14:textId="77777777" w:rsidR="00C93B78" w:rsidRPr="00C93B78" w:rsidRDefault="00C93B78" w:rsidP="00C93B78">
      <w:pPr>
        <w:pStyle w:val="NormalWeb"/>
        <w:ind w:left="288"/>
        <w:rPr>
          <w:sz w:val="18"/>
          <w:szCs w:val="18"/>
        </w:rPr>
      </w:pPr>
      <w:r w:rsidRPr="00C93B78">
        <w:rPr>
          <w:sz w:val="18"/>
          <w:szCs w:val="18"/>
        </w:rPr>
        <w:t>The E-MARS methodology is implemented through a structured architecture consisting of four major components, each corresponding to a stage in the reliability management pipeline.</w:t>
      </w:r>
    </w:p>
    <w:p w14:paraId="41B57E6B" w14:textId="77777777" w:rsidR="00C93B78" w:rsidRPr="00C93B78" w:rsidRDefault="00C93B78" w:rsidP="00933090">
      <w:pPr>
        <w:pStyle w:val="NormalWeb"/>
        <w:numPr>
          <w:ilvl w:val="0"/>
          <w:numId w:val="20"/>
        </w:numPr>
        <w:rPr>
          <w:sz w:val="18"/>
          <w:szCs w:val="18"/>
        </w:rPr>
      </w:pPr>
      <w:r w:rsidRPr="00933090">
        <w:rPr>
          <w:sz w:val="18"/>
          <w:szCs w:val="18"/>
        </w:rPr>
        <w:t>Observability Layer</w:t>
      </w:r>
      <w:r w:rsidRPr="00C93B78">
        <w:rPr>
          <w:sz w:val="18"/>
          <w:szCs w:val="18"/>
        </w:rPr>
        <w:br/>
        <w:t>Collects system telemetry including:</w:t>
      </w:r>
      <w:r w:rsidRPr="00C93B78">
        <w:rPr>
          <w:sz w:val="18"/>
          <w:szCs w:val="18"/>
        </w:rPr>
        <w:br/>
        <w:t>• latency metrics</w:t>
      </w:r>
      <w:r w:rsidRPr="00C93B78">
        <w:rPr>
          <w:sz w:val="18"/>
          <w:szCs w:val="18"/>
        </w:rPr>
        <w:br/>
        <w:t>• error rates</w:t>
      </w:r>
      <w:r w:rsidRPr="00C93B78">
        <w:rPr>
          <w:sz w:val="18"/>
          <w:szCs w:val="18"/>
        </w:rPr>
        <w:br/>
        <w:t>• request traces</w:t>
      </w:r>
      <w:r w:rsidRPr="00C93B78">
        <w:rPr>
          <w:sz w:val="18"/>
          <w:szCs w:val="18"/>
        </w:rPr>
        <w:br/>
        <w:t xml:space="preserve">• service-to-service call graphs </w:t>
      </w:r>
    </w:p>
    <w:p w14:paraId="54A70C13" w14:textId="28D14A66" w:rsidR="00C93B78" w:rsidRPr="00C93B78" w:rsidRDefault="00C93B78" w:rsidP="00933090">
      <w:pPr>
        <w:pStyle w:val="NormalWeb"/>
        <w:ind w:left="720"/>
        <w:rPr>
          <w:sz w:val="18"/>
          <w:szCs w:val="18"/>
        </w:rPr>
      </w:pPr>
      <w:r w:rsidRPr="00C93B78">
        <w:rPr>
          <w:sz w:val="18"/>
          <w:szCs w:val="18"/>
        </w:rPr>
        <w:t>This layer provides the raw data required for constructing the service interaction model.</w:t>
      </w:r>
    </w:p>
    <w:p w14:paraId="27871629" w14:textId="77777777" w:rsidR="00C93B78" w:rsidRPr="00C93B78" w:rsidRDefault="00C93B78" w:rsidP="00933090">
      <w:pPr>
        <w:pStyle w:val="NormalWeb"/>
        <w:numPr>
          <w:ilvl w:val="0"/>
          <w:numId w:val="20"/>
        </w:numPr>
        <w:rPr>
          <w:sz w:val="18"/>
          <w:szCs w:val="18"/>
        </w:rPr>
      </w:pPr>
      <w:r w:rsidRPr="00933090">
        <w:rPr>
          <w:sz w:val="18"/>
          <w:szCs w:val="18"/>
        </w:rPr>
        <w:t>Interaction Graph Builder</w:t>
      </w:r>
      <w:r w:rsidRPr="00C93B78">
        <w:rPr>
          <w:sz w:val="18"/>
          <w:szCs w:val="18"/>
        </w:rPr>
        <w:br/>
        <w:t xml:space="preserve">Constructs a weighted directed graph representation of service interactions based on the collected observability data. </w:t>
      </w:r>
    </w:p>
    <w:p w14:paraId="0469F3E5" w14:textId="1B5C61C2" w:rsidR="00C93B78" w:rsidRPr="00C93B78" w:rsidRDefault="00C93B78" w:rsidP="00933090">
      <w:pPr>
        <w:pStyle w:val="NormalWeb"/>
        <w:ind w:left="720"/>
        <w:rPr>
          <w:sz w:val="18"/>
          <w:szCs w:val="18"/>
        </w:rPr>
      </w:pPr>
      <w:r w:rsidRPr="00C93B78">
        <w:rPr>
          <w:sz w:val="18"/>
          <w:szCs w:val="18"/>
        </w:rPr>
        <w:t xml:space="preserve">This component corresponds to the </w:t>
      </w:r>
      <w:r w:rsidRPr="00933090">
        <w:rPr>
          <w:sz w:val="18"/>
          <w:szCs w:val="18"/>
        </w:rPr>
        <w:t>graph representation (</w:t>
      </w:r>
      <w:r w:rsidR="00933090">
        <w:rPr>
          <w:sz w:val="18"/>
          <w:szCs w:val="18"/>
        </w:rPr>
        <w:t>2</w:t>
      </w:r>
      <w:r w:rsidRPr="00933090">
        <w:rPr>
          <w:sz w:val="18"/>
          <w:szCs w:val="18"/>
        </w:rPr>
        <w:t>)</w:t>
      </w:r>
      <w:r w:rsidRPr="00C93B78">
        <w:rPr>
          <w:sz w:val="18"/>
          <w:szCs w:val="18"/>
        </w:rPr>
        <w:t xml:space="preserve"> and utilizes the </w:t>
      </w:r>
      <w:r w:rsidRPr="00933090">
        <w:rPr>
          <w:sz w:val="18"/>
          <w:szCs w:val="18"/>
        </w:rPr>
        <w:t>service set definition (</w:t>
      </w:r>
      <w:r w:rsidR="00933090">
        <w:rPr>
          <w:sz w:val="18"/>
          <w:szCs w:val="18"/>
        </w:rPr>
        <w:t>1</w:t>
      </w:r>
      <w:r w:rsidRPr="00933090">
        <w:rPr>
          <w:sz w:val="18"/>
          <w:szCs w:val="18"/>
        </w:rPr>
        <w:t>)</w:t>
      </w:r>
      <w:r w:rsidRPr="00C93B78">
        <w:rPr>
          <w:sz w:val="18"/>
          <w:szCs w:val="18"/>
        </w:rPr>
        <w:t xml:space="preserve"> to model dependencies between microservices.</w:t>
      </w:r>
    </w:p>
    <w:p w14:paraId="7471F962" w14:textId="77777777" w:rsidR="00C93B78" w:rsidRPr="00C93B78" w:rsidRDefault="00C93B78" w:rsidP="00933090">
      <w:pPr>
        <w:pStyle w:val="NormalWeb"/>
        <w:numPr>
          <w:ilvl w:val="0"/>
          <w:numId w:val="20"/>
        </w:numPr>
        <w:rPr>
          <w:sz w:val="18"/>
          <w:szCs w:val="18"/>
        </w:rPr>
      </w:pPr>
      <w:r w:rsidRPr="00933090">
        <w:rPr>
          <w:sz w:val="18"/>
          <w:szCs w:val="18"/>
        </w:rPr>
        <w:t>Module Detection Engine</w:t>
      </w:r>
      <w:r w:rsidRPr="00C93B78">
        <w:rPr>
          <w:sz w:val="18"/>
          <w:szCs w:val="18"/>
        </w:rPr>
        <w:br/>
        <w:t xml:space="preserve">Applies modularity-based clustering techniques to identify groups of tightly coupled services. </w:t>
      </w:r>
    </w:p>
    <w:p w14:paraId="66EAE296" w14:textId="7424E589" w:rsidR="00C93B78" w:rsidRPr="00C93B78" w:rsidRDefault="00C93B78" w:rsidP="00933090">
      <w:pPr>
        <w:pStyle w:val="NormalWeb"/>
        <w:ind w:left="720"/>
        <w:rPr>
          <w:sz w:val="18"/>
          <w:szCs w:val="18"/>
        </w:rPr>
      </w:pPr>
      <w:r w:rsidRPr="00C93B78">
        <w:rPr>
          <w:sz w:val="18"/>
          <w:szCs w:val="18"/>
        </w:rPr>
        <w:t xml:space="preserve">This stage leverages the </w:t>
      </w:r>
      <w:r w:rsidRPr="00933090">
        <w:rPr>
          <w:sz w:val="18"/>
          <w:szCs w:val="18"/>
        </w:rPr>
        <w:t>modularity equation (</w:t>
      </w:r>
      <w:r w:rsidR="00933090">
        <w:rPr>
          <w:sz w:val="18"/>
          <w:szCs w:val="18"/>
        </w:rPr>
        <w:t>6</w:t>
      </w:r>
      <w:r w:rsidRPr="00933090">
        <w:rPr>
          <w:sz w:val="18"/>
          <w:szCs w:val="18"/>
        </w:rPr>
        <w:t>)</w:t>
      </w:r>
      <w:r w:rsidRPr="00C93B78">
        <w:rPr>
          <w:sz w:val="18"/>
          <w:szCs w:val="18"/>
        </w:rPr>
        <w:t xml:space="preserve"> to detect emergent service modules from the interaction graph.</w:t>
      </w:r>
    </w:p>
    <w:p w14:paraId="5C0371DA" w14:textId="77777777" w:rsidR="00C93B78" w:rsidRPr="00C93B78" w:rsidRDefault="00C93B78" w:rsidP="00933090">
      <w:pPr>
        <w:pStyle w:val="NormalWeb"/>
        <w:numPr>
          <w:ilvl w:val="0"/>
          <w:numId w:val="20"/>
        </w:numPr>
        <w:rPr>
          <w:sz w:val="18"/>
          <w:szCs w:val="18"/>
        </w:rPr>
      </w:pPr>
      <w:r w:rsidRPr="00933090">
        <w:rPr>
          <w:sz w:val="18"/>
          <w:szCs w:val="18"/>
        </w:rPr>
        <w:t>Reliability Control Engine</w:t>
      </w:r>
      <w:r w:rsidRPr="00C93B78">
        <w:rPr>
          <w:sz w:val="18"/>
          <w:szCs w:val="18"/>
        </w:rPr>
        <w:br/>
        <w:t xml:space="preserve">Implements module-aware reliability policies, including autoscaling, fault isolation, and traffic routing strategies. </w:t>
      </w:r>
    </w:p>
    <w:p w14:paraId="0B339E7A" w14:textId="582D84E4" w:rsidR="00C93B78" w:rsidRPr="00C93B78" w:rsidRDefault="00C93B78" w:rsidP="00933090">
      <w:pPr>
        <w:pStyle w:val="NormalWeb"/>
        <w:ind w:left="720"/>
        <w:rPr>
          <w:sz w:val="18"/>
          <w:szCs w:val="18"/>
        </w:rPr>
      </w:pPr>
      <w:r w:rsidRPr="00C93B78">
        <w:rPr>
          <w:sz w:val="18"/>
          <w:szCs w:val="18"/>
        </w:rPr>
        <w:t xml:space="preserve">This component operates based on the </w:t>
      </w:r>
      <w:r w:rsidRPr="00933090">
        <w:rPr>
          <w:sz w:val="18"/>
          <w:szCs w:val="18"/>
        </w:rPr>
        <w:t>module definition (</w:t>
      </w:r>
      <w:r w:rsidR="00933090">
        <w:rPr>
          <w:sz w:val="18"/>
          <w:szCs w:val="18"/>
        </w:rPr>
        <w:t>5</w:t>
      </w:r>
      <w:r w:rsidRPr="00933090">
        <w:rPr>
          <w:sz w:val="18"/>
          <w:szCs w:val="18"/>
        </w:rPr>
        <w:t>)</w:t>
      </w:r>
      <w:r w:rsidRPr="00C93B78">
        <w:rPr>
          <w:sz w:val="18"/>
          <w:szCs w:val="18"/>
        </w:rPr>
        <w:t xml:space="preserve"> and evaluates system health using the </w:t>
      </w:r>
      <w:r w:rsidRPr="00933090">
        <w:rPr>
          <w:sz w:val="18"/>
          <w:szCs w:val="18"/>
        </w:rPr>
        <w:t>module health function (</w:t>
      </w:r>
      <w:r w:rsidR="00933090">
        <w:rPr>
          <w:sz w:val="18"/>
          <w:szCs w:val="18"/>
        </w:rPr>
        <w:t>6</w:t>
      </w:r>
      <w:r w:rsidRPr="00933090">
        <w:rPr>
          <w:sz w:val="18"/>
          <w:szCs w:val="18"/>
        </w:rPr>
        <w:t>)</w:t>
      </w:r>
      <w:r w:rsidRPr="00C93B78">
        <w:rPr>
          <w:sz w:val="18"/>
          <w:szCs w:val="18"/>
        </w:rPr>
        <w:t xml:space="preserve"> to trigger coordinated recovery actions.</w:t>
      </w:r>
    </w:p>
    <w:p w14:paraId="00DE4C08" w14:textId="56535F79" w:rsidR="0059150F" w:rsidRPr="00C93B78" w:rsidRDefault="0059150F" w:rsidP="00C93B78">
      <w:pPr>
        <w:pStyle w:val="NormalWeb"/>
        <w:ind w:left="288"/>
        <w:rPr>
          <w:sz w:val="18"/>
          <w:szCs w:val="18"/>
        </w:rPr>
      </w:pPr>
    </w:p>
    <w:p w14:paraId="6B178082" w14:textId="77777777" w:rsidR="0059150F" w:rsidRDefault="0059150F" w:rsidP="00C93B78">
      <w:pPr>
        <w:ind w:left="284"/>
      </w:pPr>
      <w:r w:rsidRPr="004D11F6">
        <w:rPr>
          <w:noProof/>
        </w:rPr>
        <w:drawing>
          <wp:inline distT="0" distB="0" distL="0" distR="0" wp14:anchorId="09894EBD" wp14:editId="67080C6C">
            <wp:extent cx="2871787" cy="489254"/>
            <wp:effectExtent l="0" t="0" r="0" b="6350"/>
            <wp:docPr id="44320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1853" name=""/>
                    <pic:cNvPicPr/>
                  </pic:nvPicPr>
                  <pic:blipFill>
                    <a:blip r:embed="rId10"/>
                    <a:stretch>
                      <a:fillRect/>
                    </a:stretch>
                  </pic:blipFill>
                  <pic:spPr>
                    <a:xfrm>
                      <a:off x="0" y="0"/>
                      <a:ext cx="2925152" cy="498346"/>
                    </a:xfrm>
                    <a:prstGeom prst="rect">
                      <a:avLst/>
                    </a:prstGeom>
                  </pic:spPr>
                </pic:pic>
              </a:graphicData>
            </a:graphic>
          </wp:inline>
        </w:drawing>
      </w:r>
    </w:p>
    <w:p w14:paraId="7FA9DE81" w14:textId="77777777" w:rsidR="0059150F" w:rsidRDefault="0059150F" w:rsidP="0059150F">
      <w:pPr>
        <w:pStyle w:val="Heading2"/>
        <w:numPr>
          <w:ilvl w:val="0"/>
          <w:numId w:val="0"/>
        </w:numPr>
        <w:rPr>
          <w:sz w:val="18"/>
          <w:szCs w:val="18"/>
        </w:rPr>
      </w:pPr>
    </w:p>
    <w:p w14:paraId="32C9FA05" w14:textId="77777777" w:rsidR="0059150F" w:rsidRPr="00885DEC" w:rsidRDefault="0059150F" w:rsidP="0059150F">
      <w:pPr>
        <w:pStyle w:val="Heading2"/>
        <w:numPr>
          <w:ilvl w:val="0"/>
          <w:numId w:val="0"/>
        </w:numPr>
        <w:ind w:left="288"/>
        <w:jc w:val="center"/>
        <w:rPr>
          <w:sz w:val="18"/>
          <w:szCs w:val="18"/>
        </w:rPr>
      </w:pPr>
      <w:r w:rsidRPr="00424482">
        <w:rPr>
          <w:sz w:val="18"/>
          <w:szCs w:val="18"/>
        </w:rPr>
        <w:t xml:space="preserve">Figure </w:t>
      </w:r>
      <w:r>
        <w:rPr>
          <w:sz w:val="18"/>
          <w:szCs w:val="18"/>
        </w:rPr>
        <w:t>1 E-MARS System architecture</w:t>
      </w:r>
    </w:p>
    <w:p w14:paraId="1B102B74" w14:textId="77777777" w:rsidR="003C054B" w:rsidRDefault="003C054B" w:rsidP="003C054B">
      <w:pPr>
        <w:pStyle w:val="Heading3"/>
        <w:numPr>
          <w:ilvl w:val="0"/>
          <w:numId w:val="0"/>
        </w:numPr>
        <w:ind w:left="180"/>
        <w:rPr>
          <w:sz w:val="18"/>
          <w:szCs w:val="18"/>
        </w:rPr>
      </w:pPr>
    </w:p>
    <w:p w14:paraId="79E80AEA" w14:textId="2A1376C2" w:rsidR="003C054B" w:rsidRDefault="003C054B" w:rsidP="003C054B">
      <w:pPr>
        <w:pStyle w:val="Heading3"/>
        <w:numPr>
          <w:ilvl w:val="0"/>
          <w:numId w:val="0"/>
        </w:numPr>
        <w:ind w:left="180"/>
        <w:rPr>
          <w:sz w:val="18"/>
          <w:szCs w:val="18"/>
        </w:rPr>
      </w:pPr>
      <w:r>
        <w:rPr>
          <w:sz w:val="18"/>
          <w:szCs w:val="18"/>
        </w:rPr>
        <w:t xml:space="preserve">  F</w:t>
      </w:r>
      <w:r>
        <w:rPr>
          <w:sz w:val="18"/>
          <w:szCs w:val="18"/>
        </w:rPr>
        <w:t xml:space="preserve">. </w:t>
      </w:r>
      <w:r>
        <w:rPr>
          <w:rStyle w:val="Strong"/>
          <w:b w:val="0"/>
          <w:bCs w:val="0"/>
        </w:rPr>
        <w:t xml:space="preserve">. </w:t>
      </w:r>
      <w:r w:rsidRPr="003C054B">
        <w:rPr>
          <w:b/>
          <w:bCs/>
          <w:sz w:val="18"/>
          <w:szCs w:val="18"/>
        </w:rPr>
        <w:t>Reinforcement Learning-Based Adaptive Control</w:t>
      </w:r>
    </w:p>
    <w:p w14:paraId="7F20F642" w14:textId="09232BCE" w:rsidR="003C054B" w:rsidRPr="003C054B" w:rsidRDefault="003C054B" w:rsidP="003C054B">
      <w:pPr>
        <w:pStyle w:val="NormalWeb"/>
        <w:ind w:left="288"/>
        <w:rPr>
          <w:sz w:val="18"/>
          <w:szCs w:val="18"/>
        </w:rPr>
      </w:pPr>
      <w:r w:rsidRPr="003C054B">
        <w:rPr>
          <w:sz w:val="18"/>
          <w:szCs w:val="18"/>
        </w:rPr>
        <w:t>The reliability control problem is set up as a Markov Decision Process. This process is defined by a things: the state space, the action space, the reward function, the state transition probability and the discount factor. The state space is called S the action space is called A the reward function is called R, the state transition probability is called P and the discount factor is called γ. The reliability control problem is basically a Markov Decision Process, which is made up of these things: the state space S, the action space A the reward function R, the state transition probability P and the discount factor γ.</w:t>
      </w:r>
    </w:p>
    <w:p w14:paraId="4D3F2659" w14:textId="2E9444E1" w:rsidR="003C054B" w:rsidRDefault="003C054B" w:rsidP="003C054B">
      <w:pPr>
        <w:pStyle w:val="NormalWeb"/>
        <w:ind w:left="288"/>
      </w:pPr>
    </w:p>
    <w:p w14:paraId="4517952B" w14:textId="0F97CA78" w:rsidR="003C054B" w:rsidRPr="003C054B" w:rsidRDefault="003C054B" w:rsidP="003C054B">
      <w:pPr>
        <w:pStyle w:val="NormalWeb"/>
        <w:ind w:left="288"/>
        <w:rPr>
          <w:sz w:val="18"/>
          <w:szCs w:val="18"/>
        </w:rPr>
      </w:pPr>
      <w:r w:rsidRPr="003C054B">
        <w:rPr>
          <w:sz w:val="18"/>
          <w:szCs w:val="18"/>
        </w:rPr>
        <w:t>DQN or Deep Q-Network helps with decisions that have a short-term effect like fixing a problem right away or changing traffic flow. It works well for actions that happen one step at a time.</w:t>
      </w:r>
    </w:p>
    <w:p w14:paraId="34C27394" w14:textId="77777777" w:rsidR="003C054B" w:rsidRDefault="003C054B" w:rsidP="003C054B">
      <w:pPr>
        <w:pStyle w:val="NormalWeb"/>
        <w:ind w:left="288"/>
        <w:rPr>
          <w:sz w:val="18"/>
          <w:szCs w:val="18"/>
        </w:rPr>
      </w:pPr>
      <w:r w:rsidRPr="003C054B">
        <w:rPr>
          <w:sz w:val="18"/>
          <w:szCs w:val="18"/>
        </w:rPr>
        <w:t>PPO or Proximal Policy Optimization is used for decisions that take a time and have a bigger scope, such as slowly adding more resources or balancing them across different parts. PPOs way of updating policies is more stable which makes it a good fit, for environments where things are always changing.</w:t>
      </w:r>
    </w:p>
    <w:p w14:paraId="69899B22" w14:textId="22D8D041" w:rsidR="0059150F" w:rsidRPr="004D341A" w:rsidRDefault="0059150F" w:rsidP="003C054B">
      <w:pPr>
        <w:pStyle w:val="NormalWeb"/>
        <w:ind w:left="288"/>
        <w:rPr>
          <w:sz w:val="18"/>
          <w:szCs w:val="18"/>
        </w:rPr>
      </w:pPr>
    </w:p>
    <w:p w14:paraId="28EA80D1" w14:textId="585D21AD" w:rsidR="00142D38" w:rsidRDefault="00142D38" w:rsidP="00EA7EB7">
      <w:pPr>
        <w:pStyle w:val="Heading1"/>
        <w:jc w:val="center"/>
      </w:pPr>
      <w:r>
        <w:t>Module Detection Algorithm</w:t>
      </w:r>
    </w:p>
    <w:p w14:paraId="33D3B7B0" w14:textId="0330F354" w:rsidR="00933090" w:rsidRDefault="00142D38" w:rsidP="00933090">
      <w:pPr>
        <w:pStyle w:val="NormalWeb"/>
        <w:tabs>
          <w:tab w:val="left" w:pos="567"/>
        </w:tabs>
        <w:spacing w:before="0" w:beforeAutospacing="0" w:after="0" w:afterAutospacing="0"/>
        <w:ind w:left="426"/>
        <w:rPr>
          <w:sz w:val="18"/>
          <w:szCs w:val="18"/>
        </w:rPr>
      </w:pPr>
      <w:r w:rsidRPr="00451872">
        <w:rPr>
          <w:sz w:val="18"/>
          <w:szCs w:val="18"/>
        </w:rPr>
        <w:t xml:space="preserve">We apply a </w:t>
      </w:r>
      <w:r w:rsidRPr="00933090">
        <w:rPr>
          <w:sz w:val="18"/>
          <w:szCs w:val="18"/>
        </w:rPr>
        <w:t>greedy modularity maximization algorithm</w:t>
      </w:r>
      <w:r w:rsidRPr="00451872">
        <w:rPr>
          <w:sz w:val="18"/>
          <w:szCs w:val="18"/>
        </w:rPr>
        <w:t>.</w:t>
      </w:r>
    </w:p>
    <w:p w14:paraId="59CDCF8D" w14:textId="12A16E21" w:rsidR="00933090" w:rsidRDefault="00933090" w:rsidP="00933090">
      <w:pPr>
        <w:pStyle w:val="NormalWeb"/>
        <w:tabs>
          <w:tab w:val="left" w:pos="567"/>
        </w:tabs>
        <w:spacing w:before="0" w:beforeAutospacing="0" w:after="0" w:afterAutospacing="0"/>
        <w:ind w:left="426"/>
        <w:rPr>
          <w:sz w:val="18"/>
          <w:szCs w:val="18"/>
        </w:rPr>
      </w:pPr>
      <w:r w:rsidRPr="00933090">
        <w:rPr>
          <w:sz w:val="18"/>
          <w:szCs w:val="18"/>
        </w:rPr>
        <w:t>The algorithm iteratively merges communities that yield the highest increase in modularity. The process continues until no further improvement in the modularity score (4) is possible. This results in the emergence of stable service modules that capture strong interaction patterns.</w:t>
      </w:r>
    </w:p>
    <w:p w14:paraId="72D5150D" w14:textId="77777777" w:rsidR="00933090" w:rsidRDefault="00933090" w:rsidP="00933090">
      <w:pPr>
        <w:pStyle w:val="NormalWeb"/>
        <w:tabs>
          <w:tab w:val="left" w:pos="567"/>
        </w:tabs>
        <w:spacing w:before="0" w:beforeAutospacing="0" w:after="0" w:afterAutospacing="0"/>
        <w:ind w:left="426"/>
        <w:rPr>
          <w:sz w:val="18"/>
          <w:szCs w:val="18"/>
        </w:rPr>
      </w:pPr>
    </w:p>
    <w:p w14:paraId="6E5EB69F" w14:textId="115DA231" w:rsidR="00090CE3" w:rsidRPr="00933090" w:rsidRDefault="004A41B1" w:rsidP="00933090">
      <w:pPr>
        <w:pStyle w:val="NormalWeb"/>
        <w:tabs>
          <w:tab w:val="left" w:pos="567"/>
        </w:tabs>
        <w:spacing w:before="0" w:beforeAutospacing="0" w:after="0" w:afterAutospacing="0"/>
        <w:ind w:left="426"/>
        <w:rPr>
          <w:b/>
          <w:bCs/>
          <w:sz w:val="18"/>
          <w:szCs w:val="18"/>
        </w:rPr>
      </w:pPr>
      <w:r w:rsidRPr="00933090">
        <w:rPr>
          <w:b/>
          <w:bCs/>
          <w:sz w:val="18"/>
          <w:szCs w:val="18"/>
        </w:rPr>
        <w:t>Algorithm 1: E-MARS Module Detection</w:t>
      </w:r>
    </w:p>
    <w:p w14:paraId="5608B02E" w14:textId="16853BF5" w:rsidR="004A41B1" w:rsidRPr="00933090" w:rsidRDefault="004A41B1" w:rsidP="00933090">
      <w:pPr>
        <w:pStyle w:val="NormalWeb"/>
        <w:spacing w:before="0" w:beforeAutospacing="0" w:after="0" w:afterAutospacing="0"/>
        <w:ind w:left="720"/>
        <w:rPr>
          <w:sz w:val="18"/>
          <w:szCs w:val="18"/>
        </w:rPr>
      </w:pPr>
      <w:r w:rsidRPr="00933090">
        <w:rPr>
          <w:sz w:val="18"/>
          <w:szCs w:val="18"/>
        </w:rPr>
        <w:t>Input: Interaction graph G(</w:t>
      </w:r>
      <w:proofErr w:type="spellStart"/>
      <w:r w:rsidRPr="00933090">
        <w:rPr>
          <w:sz w:val="18"/>
          <w:szCs w:val="18"/>
        </w:rPr>
        <w:t>V,E,w</w:t>
      </w:r>
      <w:proofErr w:type="spellEnd"/>
      <w:r w:rsidRPr="00933090">
        <w:rPr>
          <w:sz w:val="18"/>
          <w:szCs w:val="18"/>
        </w:rPr>
        <w:t>)</w:t>
      </w:r>
    </w:p>
    <w:p w14:paraId="2A493A99" w14:textId="504430ED" w:rsidR="004A41B1" w:rsidRPr="00933090" w:rsidRDefault="004A41B1" w:rsidP="00933090">
      <w:pPr>
        <w:pStyle w:val="NormalWeb"/>
        <w:spacing w:before="0" w:beforeAutospacing="0" w:after="0" w:afterAutospacing="0"/>
        <w:ind w:left="720"/>
        <w:rPr>
          <w:sz w:val="18"/>
          <w:szCs w:val="18"/>
        </w:rPr>
      </w:pPr>
      <w:r w:rsidRPr="00933090">
        <w:rPr>
          <w:sz w:val="18"/>
          <w:szCs w:val="18"/>
        </w:rPr>
        <w:t>Initialize each node as its own community</w:t>
      </w:r>
    </w:p>
    <w:p w14:paraId="5659C770" w14:textId="77777777" w:rsidR="004A41B1" w:rsidRPr="00933090" w:rsidRDefault="004A41B1" w:rsidP="00933090">
      <w:pPr>
        <w:pStyle w:val="NormalWeb"/>
        <w:spacing w:before="0" w:beforeAutospacing="0" w:after="0" w:afterAutospacing="0"/>
        <w:ind w:left="720"/>
        <w:rPr>
          <w:sz w:val="18"/>
          <w:szCs w:val="18"/>
        </w:rPr>
      </w:pPr>
      <w:r w:rsidRPr="00933090">
        <w:rPr>
          <w:sz w:val="18"/>
          <w:szCs w:val="18"/>
        </w:rPr>
        <w:t>repeat</w:t>
      </w:r>
    </w:p>
    <w:p w14:paraId="4D44F4F2" w14:textId="77777777" w:rsidR="004A41B1" w:rsidRPr="00933090" w:rsidRDefault="004A41B1" w:rsidP="00933090">
      <w:pPr>
        <w:pStyle w:val="NormalWeb"/>
        <w:spacing w:before="0" w:beforeAutospacing="0" w:after="0" w:afterAutospacing="0"/>
        <w:ind w:left="720"/>
        <w:rPr>
          <w:sz w:val="18"/>
          <w:szCs w:val="18"/>
        </w:rPr>
      </w:pPr>
      <w:r w:rsidRPr="00933090">
        <w:rPr>
          <w:sz w:val="18"/>
          <w:szCs w:val="18"/>
        </w:rPr>
        <w:t xml:space="preserve">    for each pair of communities (Ci, </w:t>
      </w:r>
      <w:proofErr w:type="spellStart"/>
      <w:r w:rsidRPr="00933090">
        <w:rPr>
          <w:sz w:val="18"/>
          <w:szCs w:val="18"/>
        </w:rPr>
        <w:t>Cj</w:t>
      </w:r>
      <w:proofErr w:type="spellEnd"/>
      <w:r w:rsidRPr="00933090">
        <w:rPr>
          <w:sz w:val="18"/>
          <w:szCs w:val="18"/>
        </w:rPr>
        <w:t>)</w:t>
      </w:r>
    </w:p>
    <w:p w14:paraId="6975B8E9" w14:textId="77777777" w:rsidR="004A41B1" w:rsidRPr="00933090" w:rsidRDefault="004A41B1" w:rsidP="00933090">
      <w:pPr>
        <w:pStyle w:val="NormalWeb"/>
        <w:spacing w:before="0" w:beforeAutospacing="0" w:after="0" w:afterAutospacing="0"/>
        <w:ind w:left="720"/>
        <w:rPr>
          <w:sz w:val="18"/>
          <w:szCs w:val="18"/>
        </w:rPr>
      </w:pPr>
      <w:r w:rsidRPr="00933090">
        <w:rPr>
          <w:sz w:val="18"/>
          <w:szCs w:val="18"/>
        </w:rPr>
        <w:t xml:space="preserve">        compute modularity gain ΔQ</w:t>
      </w:r>
    </w:p>
    <w:p w14:paraId="6443AA0B" w14:textId="77777777" w:rsidR="004A41B1" w:rsidRPr="00933090" w:rsidRDefault="004A41B1" w:rsidP="00933090">
      <w:pPr>
        <w:pStyle w:val="NormalWeb"/>
        <w:spacing w:before="0" w:beforeAutospacing="0" w:after="0" w:afterAutospacing="0"/>
        <w:ind w:left="720"/>
        <w:rPr>
          <w:sz w:val="18"/>
          <w:szCs w:val="18"/>
        </w:rPr>
      </w:pPr>
      <w:r w:rsidRPr="00933090">
        <w:rPr>
          <w:sz w:val="18"/>
          <w:szCs w:val="18"/>
        </w:rPr>
        <w:t xml:space="preserve">    merge communities with highest ΔQ</w:t>
      </w:r>
    </w:p>
    <w:p w14:paraId="1DBED472" w14:textId="6E775484" w:rsidR="004A41B1" w:rsidRPr="00933090" w:rsidRDefault="004A41B1" w:rsidP="00933090">
      <w:pPr>
        <w:pStyle w:val="NormalWeb"/>
        <w:spacing w:before="0" w:beforeAutospacing="0" w:after="0" w:afterAutospacing="0"/>
        <w:ind w:left="720"/>
        <w:rPr>
          <w:sz w:val="18"/>
          <w:szCs w:val="18"/>
        </w:rPr>
      </w:pPr>
      <w:r w:rsidRPr="00933090">
        <w:rPr>
          <w:sz w:val="18"/>
          <w:szCs w:val="18"/>
        </w:rPr>
        <w:t>until ΔQ ≤ threshold</w:t>
      </w:r>
    </w:p>
    <w:p w14:paraId="62819F50" w14:textId="3DE8F66C" w:rsidR="004A41B1" w:rsidRPr="00933090" w:rsidRDefault="00576223" w:rsidP="00933090">
      <w:pPr>
        <w:pStyle w:val="NormalWeb"/>
        <w:spacing w:before="0" w:beforeAutospacing="0" w:after="0" w:afterAutospacing="0"/>
        <w:ind w:left="720"/>
        <w:rPr>
          <w:sz w:val="18"/>
          <w:szCs w:val="18"/>
        </w:rPr>
      </w:pPr>
      <w:r w:rsidRPr="00933090">
        <w:rPr>
          <w:sz w:val="18"/>
          <w:szCs w:val="18"/>
        </w:rPr>
        <w:t xml:space="preserve">      </w:t>
      </w:r>
      <w:r w:rsidR="004A41B1" w:rsidRPr="00933090">
        <w:rPr>
          <w:sz w:val="18"/>
          <w:szCs w:val="18"/>
        </w:rPr>
        <w:t>return community partition</w:t>
      </w:r>
    </w:p>
    <w:p w14:paraId="42DAE53C" w14:textId="77777777" w:rsidR="00576223" w:rsidRPr="00933090" w:rsidRDefault="00576223" w:rsidP="00933090">
      <w:pPr>
        <w:pStyle w:val="NormalWeb"/>
        <w:spacing w:before="0" w:beforeAutospacing="0" w:after="0" w:afterAutospacing="0"/>
        <w:ind w:left="720"/>
        <w:rPr>
          <w:sz w:val="18"/>
          <w:szCs w:val="18"/>
        </w:rPr>
      </w:pPr>
    </w:p>
    <w:p w14:paraId="225F08D7" w14:textId="2A1F369F" w:rsidR="00576223" w:rsidRPr="00933090" w:rsidRDefault="00576223" w:rsidP="00933090">
      <w:pPr>
        <w:pStyle w:val="NormalWeb"/>
        <w:spacing w:before="0" w:beforeAutospacing="0" w:after="0" w:afterAutospacing="0"/>
        <w:ind w:left="720"/>
        <w:rPr>
          <w:sz w:val="18"/>
          <w:szCs w:val="18"/>
        </w:rPr>
      </w:pPr>
      <w:r w:rsidRPr="00933090">
        <w:rPr>
          <w:sz w:val="18"/>
          <w:szCs w:val="18"/>
        </w:rPr>
        <w:t>Complexity Analysis</w:t>
      </w:r>
    </w:p>
    <w:p w14:paraId="17245593" w14:textId="77777777" w:rsidR="00576223" w:rsidRPr="00933090" w:rsidRDefault="00576223" w:rsidP="00933090">
      <w:pPr>
        <w:pStyle w:val="NormalWeb"/>
        <w:spacing w:before="0" w:beforeAutospacing="0" w:after="0" w:afterAutospacing="0"/>
        <w:ind w:left="720"/>
        <w:rPr>
          <w:sz w:val="18"/>
          <w:szCs w:val="18"/>
        </w:rPr>
      </w:pPr>
      <w:r w:rsidRPr="00933090">
        <w:rPr>
          <w:sz w:val="18"/>
          <w:szCs w:val="18"/>
        </w:rPr>
        <w:t>Let:</w:t>
      </w:r>
    </w:p>
    <w:p w14:paraId="67F3B7AD" w14:textId="3B717E31" w:rsidR="00576223" w:rsidRPr="00933090" w:rsidRDefault="00576223" w:rsidP="00933090">
      <w:pPr>
        <w:pStyle w:val="NormalWeb"/>
        <w:spacing w:before="0" w:beforeAutospacing="0" w:after="0" w:afterAutospacing="0"/>
        <w:ind w:left="720"/>
        <w:rPr>
          <w:sz w:val="18"/>
          <w:szCs w:val="18"/>
        </w:rPr>
      </w:pPr>
      <w:r w:rsidRPr="00933090">
        <w:rPr>
          <w:sz w:val="18"/>
          <w:szCs w:val="18"/>
        </w:rPr>
        <w:t>N= number of services</w:t>
      </w:r>
      <w:r w:rsidRPr="00933090">
        <w:rPr>
          <w:sz w:val="18"/>
          <w:szCs w:val="18"/>
        </w:rPr>
        <w:br/>
        <w:t>E = number of interactions</w:t>
      </w:r>
    </w:p>
    <w:p w14:paraId="0BDA486F" w14:textId="19BBE685" w:rsidR="00576223" w:rsidRPr="00933090" w:rsidRDefault="00576223" w:rsidP="00933090">
      <w:pPr>
        <w:pStyle w:val="NormalWeb"/>
        <w:spacing w:before="0" w:beforeAutospacing="0" w:after="0" w:afterAutospacing="0"/>
        <w:ind w:left="720"/>
        <w:rPr>
          <w:sz w:val="18"/>
          <w:szCs w:val="18"/>
        </w:rPr>
      </w:pPr>
      <w:r w:rsidRPr="00933090">
        <w:rPr>
          <w:sz w:val="18"/>
          <w:szCs w:val="18"/>
        </w:rPr>
        <w:lastRenderedPageBreak/>
        <w:t>The greedy modularity algorithm has complexity:</w:t>
      </w:r>
    </w:p>
    <w:p w14:paraId="0231630C" w14:textId="4022735B" w:rsidR="00933090" w:rsidRDefault="00933090" w:rsidP="00933090">
      <w:pPr>
        <w:pStyle w:val="NormalWeb"/>
        <w:spacing w:before="0" w:beforeAutospacing="0" w:after="0" w:afterAutospacing="0"/>
        <w:rPr>
          <w:sz w:val="18"/>
          <w:szCs w:val="18"/>
        </w:rPr>
      </w:pPr>
    </w:p>
    <w:p w14:paraId="6016B2F7" w14:textId="51BD41FF" w:rsidR="00933090" w:rsidRPr="00933090" w:rsidRDefault="00576223" w:rsidP="00933090">
      <w:pPr>
        <w:pStyle w:val="NormalWeb"/>
        <w:spacing w:before="0" w:beforeAutospacing="0" w:after="0" w:afterAutospacing="0"/>
        <w:rPr>
          <w:sz w:val="18"/>
          <w:szCs w:val="18"/>
        </w:rPr>
      </w:pPr>
      <m:oMathPara>
        <m:oMath>
          <m:r>
            <m:rPr>
              <m:sty m:val="bi"/>
            </m:rPr>
            <w:rPr>
              <w:rFonts w:ascii="Cambria Math" w:hAnsi="Cambria Math"/>
              <w:sz w:val="18"/>
              <w:szCs w:val="18"/>
            </w:rPr>
            <m:t>O</m:t>
          </m:r>
          <m:r>
            <m:rPr>
              <m:sty m:val="p"/>
            </m:rPr>
            <w:rPr>
              <w:rFonts w:ascii="Cambria Math" w:hAnsi="Cambria Math"/>
              <w:sz w:val="18"/>
              <w:szCs w:val="18"/>
            </w:rPr>
            <m:t>(</m:t>
          </m:r>
          <m:r>
            <m:rPr>
              <m:sty m:val="bi"/>
            </m:rPr>
            <w:rPr>
              <w:rFonts w:ascii="Cambria Math" w:hAnsi="Cambria Math"/>
              <w:sz w:val="18"/>
              <w:szCs w:val="18"/>
            </w:rPr>
            <m:t>E</m:t>
          </m:r>
          <m:r>
            <m:rPr>
              <m:sty m:val="b"/>
            </m:rPr>
            <w:rPr>
              <w:rFonts w:ascii="Cambria Math" w:hAnsi="Cambria Math"/>
              <w:sz w:val="18"/>
              <w:szCs w:val="18"/>
            </w:rPr>
            <m:t>log</m:t>
          </m:r>
          <m:r>
            <m:rPr>
              <m:sty m:val="p"/>
            </m:rPr>
            <w:rPr>
              <w:rFonts w:ascii="Cambria Math" w:hAnsi="Cambria Math"/>
              <w:sz w:val="18"/>
              <w:szCs w:val="18"/>
            </w:rPr>
            <m:t>⁡</m:t>
          </m:r>
          <m:r>
            <m:rPr>
              <m:sty m:val="bi"/>
            </m:rPr>
            <w:rPr>
              <w:rFonts w:ascii="Cambria Math" w:hAnsi="Cambria Math"/>
              <w:sz w:val="18"/>
              <w:szCs w:val="18"/>
            </w:rPr>
            <m:t>N</m:t>
          </m:r>
          <m:r>
            <m:rPr>
              <m:sty m:val="p"/>
            </m:rPr>
            <w:rPr>
              <w:rFonts w:ascii="Cambria Math" w:hAnsi="Cambria Math"/>
              <w:sz w:val="18"/>
              <w:szCs w:val="18"/>
            </w:rPr>
            <m:t>)</m:t>
          </m:r>
        </m:oMath>
      </m:oMathPara>
    </w:p>
    <w:p w14:paraId="4C2518B0" w14:textId="6B66ADFF" w:rsidR="000F0014" w:rsidRPr="00933090" w:rsidRDefault="00933090" w:rsidP="00933090">
      <w:pPr>
        <w:pStyle w:val="NormalWeb"/>
        <w:spacing w:line="276" w:lineRule="auto"/>
        <w:ind w:left="1008"/>
        <w:rPr>
          <w:i/>
          <w:iCs/>
          <w:sz w:val="18"/>
          <w:szCs w:val="18"/>
        </w:rPr>
      </w:pPr>
      <w:r w:rsidRPr="00C93B78">
        <w:rPr>
          <w:i/>
          <w:iCs/>
          <w:sz w:val="18"/>
          <w:szCs w:val="18"/>
        </w:rPr>
        <w:t xml:space="preserve">Equation </w:t>
      </w:r>
      <w:r>
        <w:rPr>
          <w:i/>
          <w:iCs/>
          <w:sz w:val="18"/>
          <w:szCs w:val="18"/>
        </w:rPr>
        <w:t>7</w:t>
      </w:r>
      <w:r w:rsidRPr="00C93B78">
        <w:rPr>
          <w:i/>
          <w:iCs/>
          <w:sz w:val="18"/>
          <w:szCs w:val="18"/>
        </w:rPr>
        <w:t xml:space="preserve">: </w:t>
      </w:r>
      <w:r>
        <w:rPr>
          <w:i/>
          <w:iCs/>
          <w:sz w:val="18"/>
          <w:szCs w:val="18"/>
        </w:rPr>
        <w:t>G</w:t>
      </w:r>
      <w:r w:rsidRPr="00933090">
        <w:rPr>
          <w:i/>
          <w:iCs/>
          <w:sz w:val="18"/>
          <w:szCs w:val="18"/>
        </w:rPr>
        <w:t xml:space="preserve">reedy </w:t>
      </w:r>
      <w:r>
        <w:rPr>
          <w:i/>
          <w:iCs/>
          <w:sz w:val="18"/>
          <w:szCs w:val="18"/>
        </w:rPr>
        <w:t>M</w:t>
      </w:r>
      <w:r w:rsidRPr="00933090">
        <w:rPr>
          <w:i/>
          <w:iCs/>
          <w:sz w:val="18"/>
          <w:szCs w:val="18"/>
        </w:rPr>
        <w:t xml:space="preserve">odularity </w:t>
      </w:r>
      <w:r>
        <w:rPr>
          <w:i/>
          <w:iCs/>
          <w:sz w:val="18"/>
          <w:szCs w:val="18"/>
        </w:rPr>
        <w:t>O</w:t>
      </w:r>
      <w:r w:rsidRPr="00933090">
        <w:rPr>
          <w:i/>
          <w:iCs/>
          <w:sz w:val="18"/>
          <w:szCs w:val="18"/>
        </w:rPr>
        <w:t>ptimization</w:t>
      </w:r>
    </w:p>
    <w:p w14:paraId="4435E51D" w14:textId="2A1EA629" w:rsidR="00933090" w:rsidRPr="00933090" w:rsidRDefault="00933090" w:rsidP="00933090">
      <w:pPr>
        <w:pStyle w:val="NormalWeb"/>
        <w:tabs>
          <w:tab w:val="left" w:pos="567"/>
        </w:tabs>
        <w:spacing w:before="0" w:beforeAutospacing="0" w:after="0" w:afterAutospacing="0"/>
        <w:ind w:left="426"/>
        <w:rPr>
          <w:sz w:val="18"/>
          <w:szCs w:val="18"/>
        </w:rPr>
      </w:pPr>
      <w:r w:rsidRPr="00933090">
        <w:rPr>
          <w:sz w:val="18"/>
          <w:szCs w:val="18"/>
        </w:rPr>
        <w:t>This computational complexity expression (</w:t>
      </w:r>
      <w:r>
        <w:rPr>
          <w:sz w:val="18"/>
          <w:szCs w:val="18"/>
        </w:rPr>
        <w:t>7)</w:t>
      </w:r>
      <w:r w:rsidRPr="00933090">
        <w:rPr>
          <w:sz w:val="18"/>
          <w:szCs w:val="18"/>
        </w:rPr>
        <w:t xml:space="preserve"> indicates that the algorithm scales efficiently with the number of interactions.</w:t>
      </w:r>
    </w:p>
    <w:p w14:paraId="62A36C83" w14:textId="31379DC0" w:rsidR="00933090" w:rsidRPr="00933090" w:rsidRDefault="00933090" w:rsidP="00933090">
      <w:pPr>
        <w:pStyle w:val="NormalWeb"/>
        <w:tabs>
          <w:tab w:val="left" w:pos="567"/>
        </w:tabs>
        <w:spacing w:before="0" w:beforeAutospacing="0" w:after="0" w:afterAutospacing="0"/>
        <w:ind w:left="426"/>
        <w:rPr>
          <w:sz w:val="18"/>
          <w:szCs w:val="18"/>
        </w:rPr>
      </w:pPr>
      <w:r w:rsidRPr="00933090">
        <w:rPr>
          <w:sz w:val="18"/>
          <w:szCs w:val="18"/>
        </w:rPr>
        <w:t>Using hierarchical clustering optimizations, the system can scale to thousands of services, making it suitable for large-scale microservice environments.</w:t>
      </w:r>
    </w:p>
    <w:p w14:paraId="48428C3D" w14:textId="729C5AE2" w:rsidR="000F0014" w:rsidRPr="00451872" w:rsidRDefault="000F0014" w:rsidP="00576223">
      <w:pPr>
        <w:jc w:val="both"/>
        <w:rPr>
          <w:sz w:val="18"/>
          <w:szCs w:val="18"/>
        </w:rPr>
      </w:pPr>
    </w:p>
    <w:p w14:paraId="67631EBD" w14:textId="22A12F44" w:rsidR="00E133A0" w:rsidRDefault="000F0014" w:rsidP="00451872">
      <w:pPr>
        <w:pStyle w:val="Heading1"/>
        <w:jc w:val="center"/>
      </w:pPr>
      <w:r>
        <w:t>Implementation</w:t>
      </w:r>
    </w:p>
    <w:p w14:paraId="0A6E235F" w14:textId="553D3343" w:rsidR="00E133A0" w:rsidRPr="00E133A0" w:rsidRDefault="00E133A0" w:rsidP="00E133A0">
      <w:pPr>
        <w:pStyle w:val="NormalWeb"/>
        <w:jc w:val="both"/>
        <w:rPr>
          <w:sz w:val="18"/>
          <w:szCs w:val="18"/>
        </w:rPr>
      </w:pPr>
      <w:r w:rsidRPr="00E133A0">
        <w:rPr>
          <w:sz w:val="18"/>
          <w:szCs w:val="18"/>
        </w:rPr>
        <w:t xml:space="preserve">The E-MARS prototype was implemented in </w:t>
      </w:r>
      <w:proofErr w:type="spellStart"/>
      <w:r w:rsidRPr="00E133A0">
        <w:rPr>
          <w:sz w:val="18"/>
          <w:szCs w:val="18"/>
        </w:rPr>
        <w:t>Python.Key</w:t>
      </w:r>
      <w:proofErr w:type="spellEnd"/>
      <w:r w:rsidRPr="00E133A0">
        <w:rPr>
          <w:sz w:val="18"/>
          <w:szCs w:val="18"/>
        </w:rPr>
        <w:t xml:space="preserve"> technologies include:</w:t>
      </w:r>
    </w:p>
    <w:p w14:paraId="3E4FB72C" w14:textId="27E682B1" w:rsidR="00E133A0" w:rsidRPr="00C93B78" w:rsidRDefault="00E133A0" w:rsidP="00E133A0">
      <w:pPr>
        <w:pStyle w:val="NormalWeb"/>
        <w:ind w:left="567"/>
        <w:rPr>
          <w:sz w:val="18"/>
          <w:szCs w:val="18"/>
        </w:rPr>
      </w:pPr>
      <w:r w:rsidRPr="00C93B78">
        <w:rPr>
          <w:sz w:val="18"/>
          <w:szCs w:val="18"/>
        </w:rPr>
        <w:t xml:space="preserve">• </w:t>
      </w:r>
      <w:proofErr w:type="spellStart"/>
      <w:r w:rsidRPr="00C93B78">
        <w:rPr>
          <w:rStyle w:val="Strong"/>
          <w:b w:val="0"/>
          <w:bCs w:val="0"/>
          <w:sz w:val="18"/>
          <w:szCs w:val="18"/>
        </w:rPr>
        <w:t>NetworkX</w:t>
      </w:r>
      <w:proofErr w:type="spellEnd"/>
      <w:r w:rsidRPr="00C93B78">
        <w:rPr>
          <w:sz w:val="18"/>
          <w:szCs w:val="18"/>
        </w:rPr>
        <w:t xml:space="preserve"> for graph analysis</w:t>
      </w:r>
      <w:r w:rsidRPr="00C93B78">
        <w:rPr>
          <w:sz w:val="18"/>
          <w:szCs w:val="18"/>
        </w:rPr>
        <w:br/>
        <w:t xml:space="preserve">• </w:t>
      </w:r>
      <w:r w:rsidRPr="00C93B78">
        <w:rPr>
          <w:rStyle w:val="Strong"/>
          <w:b w:val="0"/>
          <w:bCs w:val="0"/>
          <w:sz w:val="18"/>
          <w:szCs w:val="18"/>
        </w:rPr>
        <w:t>Prometheus</w:t>
      </w:r>
      <w:r w:rsidRPr="00C93B78">
        <w:rPr>
          <w:sz w:val="18"/>
          <w:szCs w:val="18"/>
        </w:rPr>
        <w:t xml:space="preserve"> for metric ingestion</w:t>
      </w:r>
      <w:r w:rsidRPr="00C93B78">
        <w:rPr>
          <w:sz w:val="18"/>
          <w:szCs w:val="18"/>
        </w:rPr>
        <w:br/>
        <w:t xml:space="preserve">• </w:t>
      </w:r>
      <w:proofErr w:type="spellStart"/>
      <w:r w:rsidRPr="00C93B78">
        <w:rPr>
          <w:rStyle w:val="Strong"/>
          <w:b w:val="0"/>
          <w:bCs w:val="0"/>
          <w:sz w:val="18"/>
          <w:szCs w:val="18"/>
        </w:rPr>
        <w:t>OpenTelemetry</w:t>
      </w:r>
      <w:proofErr w:type="spellEnd"/>
      <w:r w:rsidRPr="00C93B78">
        <w:rPr>
          <w:sz w:val="18"/>
          <w:szCs w:val="18"/>
        </w:rPr>
        <w:t xml:space="preserve"> for trace collection</w:t>
      </w:r>
    </w:p>
    <w:p w14:paraId="1332EDA7" w14:textId="6F81F27F" w:rsidR="00E133A0" w:rsidRPr="00E133A0" w:rsidRDefault="00E133A0" w:rsidP="00933090">
      <w:pPr>
        <w:pStyle w:val="NormalWeb"/>
        <w:jc w:val="both"/>
        <w:rPr>
          <w:sz w:val="18"/>
          <w:szCs w:val="18"/>
        </w:rPr>
      </w:pPr>
      <w:r w:rsidRPr="00E133A0">
        <w:rPr>
          <w:sz w:val="18"/>
          <w:szCs w:val="18"/>
        </w:rPr>
        <w:t>Each service is represented as a graph node with attributes including:</w:t>
      </w:r>
    </w:p>
    <w:p w14:paraId="23D3CAE7" w14:textId="6A345045" w:rsidR="00E133A0" w:rsidRPr="00E133A0" w:rsidRDefault="00E133A0" w:rsidP="00E133A0">
      <w:pPr>
        <w:pStyle w:val="NormalWeb"/>
        <w:ind w:left="284"/>
        <w:rPr>
          <w:sz w:val="18"/>
          <w:szCs w:val="18"/>
        </w:rPr>
      </w:pPr>
      <w:r w:rsidRPr="00E133A0">
        <w:rPr>
          <w:sz w:val="18"/>
          <w:szCs w:val="18"/>
        </w:rPr>
        <w:t>• mean latency</w:t>
      </w:r>
      <w:r w:rsidRPr="00E133A0">
        <w:rPr>
          <w:sz w:val="18"/>
          <w:szCs w:val="18"/>
        </w:rPr>
        <w:br/>
        <w:t>• error rate</w:t>
      </w:r>
      <w:r w:rsidRPr="00E133A0">
        <w:rPr>
          <w:sz w:val="18"/>
          <w:szCs w:val="18"/>
        </w:rPr>
        <w:br/>
        <w:t>• CPU utilization</w:t>
      </w:r>
      <w:r w:rsidRPr="00E133A0">
        <w:rPr>
          <w:sz w:val="18"/>
          <w:szCs w:val="18"/>
        </w:rPr>
        <w:br/>
        <w:t>• memory usage</w:t>
      </w:r>
    </w:p>
    <w:p w14:paraId="7AF42E18" w14:textId="509BC815" w:rsidR="00576223" w:rsidRDefault="00E133A0" w:rsidP="00E133A0">
      <w:pPr>
        <w:pStyle w:val="NormalWeb"/>
        <w:jc w:val="both"/>
        <w:rPr>
          <w:sz w:val="18"/>
          <w:szCs w:val="18"/>
        </w:rPr>
      </w:pPr>
      <w:r w:rsidRPr="00E133A0">
        <w:rPr>
          <w:sz w:val="18"/>
          <w:szCs w:val="18"/>
        </w:rPr>
        <w:t>Edges represent service-to-service communication.</w:t>
      </w:r>
    </w:p>
    <w:p w14:paraId="7A590BA9" w14:textId="366C59E1" w:rsidR="00276DE3" w:rsidRDefault="00276DE3" w:rsidP="00451872">
      <w:pPr>
        <w:pStyle w:val="Heading1"/>
        <w:jc w:val="center"/>
      </w:pPr>
      <w:r>
        <w:t>Experimental Evaluation</w:t>
      </w:r>
    </w:p>
    <w:p w14:paraId="38E27A1C" w14:textId="06BB8A9C" w:rsidR="00882697" w:rsidRPr="00882697" w:rsidRDefault="00882697" w:rsidP="00882697">
      <w:pPr>
        <w:pStyle w:val="NormalWeb"/>
        <w:tabs>
          <w:tab w:val="left" w:pos="1134"/>
        </w:tabs>
        <w:jc w:val="both"/>
        <w:rPr>
          <w:sz w:val="18"/>
          <w:szCs w:val="18"/>
        </w:rPr>
      </w:pPr>
      <w:r w:rsidRPr="00882697">
        <w:rPr>
          <w:sz w:val="18"/>
          <w:szCs w:val="18"/>
        </w:rPr>
        <w:t xml:space="preserve">We took a look at E-MARS in a simulated environment, with 50 services. This was done to see how it works. </w:t>
      </w:r>
    </w:p>
    <w:p w14:paraId="5A0D403A" w14:textId="4DE3E16E" w:rsidR="00882697" w:rsidRPr="00882697" w:rsidRDefault="00882697" w:rsidP="00882697">
      <w:pPr>
        <w:pStyle w:val="NormalWeb"/>
        <w:tabs>
          <w:tab w:val="left" w:pos="1134"/>
        </w:tabs>
        <w:jc w:val="both"/>
        <w:rPr>
          <w:sz w:val="18"/>
          <w:szCs w:val="18"/>
        </w:rPr>
      </w:pPr>
      <w:r w:rsidRPr="00882697">
        <w:rPr>
          <w:sz w:val="18"/>
          <w:szCs w:val="18"/>
        </w:rPr>
        <w:t>The system was tested with kinds of workloads like when a lot of people use it at the same time when some services stop working and when one service stops working and it affects other services.</w:t>
      </w:r>
    </w:p>
    <w:p w14:paraId="65DD67FF" w14:textId="14459EA5" w:rsidR="00882697" w:rsidRPr="00882697" w:rsidRDefault="00882697" w:rsidP="00882697">
      <w:pPr>
        <w:pStyle w:val="NormalWeb"/>
        <w:tabs>
          <w:tab w:val="left" w:pos="1134"/>
        </w:tabs>
        <w:jc w:val="both"/>
        <w:rPr>
          <w:sz w:val="18"/>
          <w:szCs w:val="18"/>
        </w:rPr>
      </w:pPr>
      <w:r w:rsidRPr="00882697">
        <w:rPr>
          <w:sz w:val="18"/>
          <w:szCs w:val="18"/>
        </w:rPr>
        <w:t>We tried four configurations to see which parts of E-MARS make it work better:</w:t>
      </w:r>
    </w:p>
    <w:p w14:paraId="5EEECF50" w14:textId="1AB722A7" w:rsidR="00882697" w:rsidRPr="00882697" w:rsidRDefault="00882697" w:rsidP="00882697">
      <w:pPr>
        <w:pStyle w:val="NormalWeb"/>
        <w:tabs>
          <w:tab w:val="left" w:pos="1134"/>
        </w:tabs>
        <w:jc w:val="both"/>
        <w:rPr>
          <w:sz w:val="18"/>
          <w:szCs w:val="18"/>
        </w:rPr>
      </w:pPr>
      <w:r w:rsidRPr="00882697">
        <w:rPr>
          <w:sz w:val="18"/>
          <w:szCs w:val="18"/>
        </w:rPr>
        <w:t>* Baseline Per-Service SRE</w:t>
      </w:r>
    </w:p>
    <w:p w14:paraId="6CBFAF6A" w14:textId="7EB91198" w:rsidR="00882697" w:rsidRPr="00882697" w:rsidRDefault="00882697" w:rsidP="00882697">
      <w:pPr>
        <w:pStyle w:val="NormalWeb"/>
        <w:tabs>
          <w:tab w:val="left" w:pos="1134"/>
        </w:tabs>
        <w:jc w:val="both"/>
        <w:rPr>
          <w:sz w:val="18"/>
          <w:szCs w:val="18"/>
        </w:rPr>
      </w:pPr>
      <w:r w:rsidRPr="00882697">
        <w:rPr>
          <w:sz w:val="18"/>
          <w:szCs w:val="18"/>
        </w:rPr>
        <w:t>* Random Graph Partitioning, which is also called RGP</w:t>
      </w:r>
    </w:p>
    <w:p w14:paraId="341F6D4C" w14:textId="1CE4E583" w:rsidR="00882697" w:rsidRPr="00882697" w:rsidRDefault="00882697" w:rsidP="00882697">
      <w:pPr>
        <w:pStyle w:val="NormalWeb"/>
        <w:tabs>
          <w:tab w:val="left" w:pos="1134"/>
        </w:tabs>
        <w:jc w:val="both"/>
        <w:rPr>
          <w:sz w:val="18"/>
          <w:szCs w:val="18"/>
        </w:rPr>
      </w:pPr>
      <w:r w:rsidRPr="00882697">
        <w:rPr>
          <w:sz w:val="18"/>
          <w:szCs w:val="18"/>
        </w:rPr>
        <w:t>* ADAF-Style AI-Driven Automation</w:t>
      </w:r>
    </w:p>
    <w:p w14:paraId="7FF1A201" w14:textId="120FE471" w:rsidR="00882697" w:rsidRPr="00882697" w:rsidRDefault="00882697" w:rsidP="00882697">
      <w:pPr>
        <w:pStyle w:val="NormalWeb"/>
        <w:tabs>
          <w:tab w:val="left" w:pos="1134"/>
        </w:tabs>
        <w:jc w:val="both"/>
        <w:rPr>
          <w:sz w:val="18"/>
          <w:szCs w:val="18"/>
        </w:rPr>
      </w:pPr>
      <w:r w:rsidRPr="00882697">
        <w:rPr>
          <w:sz w:val="18"/>
          <w:szCs w:val="18"/>
        </w:rPr>
        <w:t>* E-MARS Module-Aware SRE</w:t>
      </w:r>
    </w:p>
    <w:p w14:paraId="69971E01" w14:textId="73E1062F" w:rsidR="0034107C" w:rsidRDefault="00882697" w:rsidP="00882697">
      <w:pPr>
        <w:pStyle w:val="NormalWeb"/>
        <w:tabs>
          <w:tab w:val="left" w:pos="1134"/>
        </w:tabs>
        <w:spacing w:before="0" w:beforeAutospacing="0" w:after="0" w:afterAutospacing="0"/>
        <w:jc w:val="both"/>
        <w:rPr>
          <w:sz w:val="18"/>
          <w:szCs w:val="18"/>
        </w:rPr>
      </w:pPr>
      <w:r w:rsidRPr="00882697">
        <w:rPr>
          <w:sz w:val="18"/>
          <w:szCs w:val="18"/>
        </w:rPr>
        <w:t>We did this to understand how each part of E-MARS affects its performance. We wanted to know what makes -MARS work well.</w:t>
      </w:r>
    </w:p>
    <w:p w14:paraId="3818A4DF" w14:textId="17963FD4" w:rsidR="0034107C" w:rsidRDefault="0034107C" w:rsidP="0034107C">
      <w:pPr>
        <w:pStyle w:val="NormalWeb"/>
        <w:tabs>
          <w:tab w:val="left" w:pos="1134"/>
        </w:tabs>
        <w:spacing w:before="0" w:beforeAutospacing="0" w:after="0" w:afterAutospacing="0"/>
        <w:jc w:val="both"/>
        <w:rPr>
          <w:sz w:val="18"/>
          <w:szCs w:val="18"/>
        </w:rPr>
      </w:pPr>
    </w:p>
    <w:p w14:paraId="79B0100F" w14:textId="1AB02A87" w:rsidR="0034107C" w:rsidRPr="0034107C" w:rsidRDefault="0034107C" w:rsidP="0034107C">
      <w:pPr>
        <w:pStyle w:val="NormalWeb"/>
        <w:tabs>
          <w:tab w:val="left" w:pos="1134"/>
        </w:tabs>
        <w:spacing w:before="0" w:beforeAutospacing="0" w:after="0" w:afterAutospacing="0"/>
        <w:jc w:val="both"/>
        <w:rPr>
          <w:sz w:val="18"/>
          <w:szCs w:val="18"/>
        </w:rPr>
      </w:pPr>
      <w:r w:rsidRPr="0034107C">
        <w:rPr>
          <w:sz w:val="18"/>
          <w:szCs w:val="18"/>
        </w:rPr>
        <w:t>A. Performance Comparison</w:t>
      </w:r>
    </w:p>
    <w:p w14:paraId="732A7F31" w14:textId="3716E482" w:rsidR="0034107C" w:rsidRDefault="0034107C" w:rsidP="0034107C">
      <w:pPr>
        <w:pStyle w:val="NormalWeb"/>
        <w:tabs>
          <w:tab w:val="left" w:pos="1134"/>
        </w:tabs>
        <w:spacing w:before="0" w:beforeAutospacing="0" w:after="0" w:afterAutospacing="0"/>
        <w:jc w:val="both"/>
        <w:rPr>
          <w:b/>
          <w:bCs/>
          <w:sz w:val="18"/>
          <w:szCs w:val="18"/>
        </w:rPr>
      </w:pPr>
    </w:p>
    <w:p w14:paraId="06ACDD43" w14:textId="77777777" w:rsidR="00BC1021" w:rsidRDefault="00BC1021" w:rsidP="0034107C">
      <w:pPr>
        <w:pStyle w:val="NormalWeb"/>
        <w:tabs>
          <w:tab w:val="left" w:pos="1134"/>
        </w:tabs>
        <w:spacing w:before="0" w:beforeAutospacing="0" w:after="0" w:afterAutospacing="0"/>
        <w:jc w:val="both"/>
        <w:rPr>
          <w:b/>
          <w:bCs/>
          <w:sz w:val="18"/>
          <w:szCs w:val="18"/>
        </w:rPr>
      </w:pPr>
    </w:p>
    <w:p w14:paraId="120355BD" w14:textId="77777777" w:rsidR="00BC1021" w:rsidRDefault="00BC1021" w:rsidP="0034107C">
      <w:pPr>
        <w:pStyle w:val="NormalWeb"/>
        <w:tabs>
          <w:tab w:val="left" w:pos="1134"/>
        </w:tabs>
        <w:spacing w:before="0" w:beforeAutospacing="0" w:after="0" w:afterAutospacing="0"/>
        <w:jc w:val="both"/>
        <w:rPr>
          <w:b/>
          <w:bCs/>
          <w:sz w:val="18"/>
          <w:szCs w:val="18"/>
        </w:rPr>
      </w:pPr>
    </w:p>
    <w:p w14:paraId="17AE9F32" w14:textId="77777777" w:rsidR="00BC1021" w:rsidRDefault="00BC1021" w:rsidP="0034107C">
      <w:pPr>
        <w:pStyle w:val="NormalWeb"/>
        <w:tabs>
          <w:tab w:val="left" w:pos="1134"/>
        </w:tabs>
        <w:spacing w:before="0" w:beforeAutospacing="0" w:after="0" w:afterAutospacing="0"/>
        <w:jc w:val="both"/>
        <w:rPr>
          <w:b/>
          <w:bCs/>
          <w:sz w:val="18"/>
          <w:szCs w:val="18"/>
        </w:rPr>
      </w:pPr>
    </w:p>
    <w:p w14:paraId="1886637D" w14:textId="77777777" w:rsidR="00BC1021" w:rsidRDefault="00BC1021" w:rsidP="0034107C">
      <w:pPr>
        <w:pStyle w:val="NormalWeb"/>
        <w:tabs>
          <w:tab w:val="left" w:pos="1134"/>
        </w:tabs>
        <w:spacing w:before="0" w:beforeAutospacing="0" w:after="0" w:afterAutospacing="0"/>
        <w:jc w:val="both"/>
        <w:rPr>
          <w:b/>
          <w:bCs/>
          <w:sz w:val="18"/>
          <w:szCs w:val="18"/>
        </w:rPr>
      </w:pPr>
    </w:p>
    <w:p w14:paraId="791A9E02" w14:textId="77777777" w:rsidR="00BC1021" w:rsidRDefault="00BC1021" w:rsidP="0034107C">
      <w:pPr>
        <w:pStyle w:val="NormalWeb"/>
        <w:tabs>
          <w:tab w:val="left" w:pos="1134"/>
        </w:tabs>
        <w:spacing w:before="0" w:beforeAutospacing="0" w:after="0" w:afterAutospacing="0"/>
        <w:jc w:val="both"/>
        <w:rPr>
          <w:b/>
          <w:bCs/>
          <w:sz w:val="18"/>
          <w:szCs w:val="18"/>
        </w:rPr>
      </w:pPr>
    </w:p>
    <w:p w14:paraId="05DC3198" w14:textId="77777777" w:rsidR="00BC1021" w:rsidRDefault="00BC1021" w:rsidP="0034107C">
      <w:pPr>
        <w:pStyle w:val="NormalWeb"/>
        <w:tabs>
          <w:tab w:val="left" w:pos="1134"/>
        </w:tabs>
        <w:spacing w:before="0" w:beforeAutospacing="0" w:after="0" w:afterAutospacing="0"/>
        <w:jc w:val="both"/>
        <w:rPr>
          <w:b/>
          <w:bCs/>
          <w:sz w:val="18"/>
          <w:szCs w:val="18"/>
        </w:rPr>
      </w:pPr>
    </w:p>
    <w:p w14:paraId="720B824B" w14:textId="77777777" w:rsidR="00BC1021" w:rsidRDefault="00BC1021" w:rsidP="0034107C">
      <w:pPr>
        <w:pStyle w:val="NormalWeb"/>
        <w:tabs>
          <w:tab w:val="left" w:pos="1134"/>
        </w:tabs>
        <w:spacing w:before="0" w:beforeAutospacing="0" w:after="0" w:afterAutospacing="0"/>
        <w:jc w:val="both"/>
        <w:rPr>
          <w:b/>
          <w:bCs/>
          <w:sz w:val="18"/>
          <w:szCs w:val="18"/>
        </w:rPr>
      </w:pPr>
    </w:p>
    <w:p w14:paraId="12651AE4" w14:textId="77777777" w:rsidR="00BC1021" w:rsidRDefault="00BC1021" w:rsidP="0034107C">
      <w:pPr>
        <w:pStyle w:val="NormalWeb"/>
        <w:tabs>
          <w:tab w:val="left" w:pos="1134"/>
        </w:tabs>
        <w:spacing w:before="0" w:beforeAutospacing="0" w:after="0" w:afterAutospacing="0"/>
        <w:jc w:val="both"/>
        <w:rPr>
          <w:b/>
          <w:bCs/>
          <w:sz w:val="18"/>
          <w:szCs w:val="18"/>
        </w:rPr>
      </w:pPr>
    </w:p>
    <w:p w14:paraId="6E1655F1" w14:textId="77777777" w:rsidR="00BC1021" w:rsidRPr="0034107C" w:rsidRDefault="00BC1021" w:rsidP="0034107C">
      <w:pPr>
        <w:pStyle w:val="NormalWeb"/>
        <w:tabs>
          <w:tab w:val="left" w:pos="1134"/>
        </w:tabs>
        <w:spacing w:before="0" w:beforeAutospacing="0" w:after="0" w:afterAutospacing="0"/>
        <w:jc w:val="both"/>
        <w:rPr>
          <w:b/>
          <w:bCs/>
          <w:sz w:val="18"/>
          <w:szCs w:val="18"/>
        </w:rPr>
      </w:pPr>
    </w:p>
    <w:p w14:paraId="7264F7BF" w14:textId="11F7F48E" w:rsidR="0034107C" w:rsidRPr="0034107C" w:rsidRDefault="0034107C" w:rsidP="0034107C">
      <w:pPr>
        <w:pStyle w:val="NormalWeb"/>
        <w:tabs>
          <w:tab w:val="left" w:pos="1134"/>
        </w:tabs>
        <w:spacing w:before="0" w:beforeAutospacing="0" w:after="0" w:afterAutospacing="0"/>
        <w:jc w:val="both"/>
        <w:rPr>
          <w:b/>
          <w:bCs/>
          <w:sz w:val="18"/>
          <w:szCs w:val="18"/>
        </w:rPr>
      </w:pPr>
      <w:r w:rsidRPr="0034107C">
        <w:rPr>
          <w:b/>
          <w:bCs/>
          <w:sz w:val="18"/>
          <w:szCs w:val="18"/>
        </w:rPr>
        <w:t>Table I presents the comparative performance of the baseline approach and E-MARS.</w:t>
      </w:r>
    </w:p>
    <w:p w14:paraId="6A7A22F9" w14:textId="3DAF25BB" w:rsidR="0034107C" w:rsidRPr="0034107C" w:rsidRDefault="0034107C" w:rsidP="0034107C">
      <w:pPr>
        <w:pStyle w:val="NormalWeb"/>
        <w:tabs>
          <w:tab w:val="left" w:pos="1134"/>
        </w:tabs>
        <w:spacing w:before="0" w:beforeAutospacing="0" w:after="0" w:afterAutospacing="0"/>
        <w:jc w:val="both"/>
        <w:rPr>
          <w:b/>
          <w:bCs/>
          <w:sz w:val="18"/>
          <w:szCs w:val="18"/>
        </w:rPr>
      </w:pPr>
    </w:p>
    <w:tbl>
      <w:tblPr>
        <w:tblW w:w="0" w:type="auto"/>
        <w:tblCellMar>
          <w:left w:w="0" w:type="dxa"/>
          <w:right w:w="0" w:type="dxa"/>
        </w:tblCellMar>
        <w:tblLook w:val="04A0" w:firstRow="1" w:lastRow="0" w:firstColumn="1" w:lastColumn="0" w:noHBand="0" w:noVBand="1"/>
      </w:tblPr>
      <w:tblGrid>
        <w:gridCol w:w="1245"/>
        <w:gridCol w:w="805"/>
        <w:gridCol w:w="1236"/>
        <w:gridCol w:w="832"/>
        <w:gridCol w:w="732"/>
      </w:tblGrid>
      <w:tr w:rsidR="00882697" w14:paraId="06B1C889" w14:textId="77777777">
        <w:trPr>
          <w:trHeight w:val="165"/>
        </w:trPr>
        <w:tc>
          <w:tcPr>
            <w:tcW w:w="18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59DA566" w14:textId="77777777" w:rsidR="00882697" w:rsidRDefault="00882697">
            <w:pPr>
              <w:pStyle w:val="NormalWeb"/>
              <w:spacing w:before="0" w:beforeAutospacing="0" w:after="0" w:afterAutospacing="0"/>
            </w:pPr>
            <w:r>
              <w:rPr>
                <w:rFonts w:ascii="Helvetica Neue" w:hAnsi="Helvetica Neue"/>
                <w:b/>
                <w:bCs/>
                <w:color w:val="000000"/>
                <w:sz w:val="15"/>
                <w:szCs w:val="15"/>
              </w:rPr>
              <w:t>Metric</w:t>
            </w:r>
          </w:p>
        </w:tc>
        <w:tc>
          <w:tcPr>
            <w:tcW w:w="11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BDF18C3" w14:textId="77777777" w:rsidR="00882697" w:rsidRDefault="00882697">
            <w:pPr>
              <w:pStyle w:val="NormalWeb"/>
              <w:spacing w:before="0" w:beforeAutospacing="0" w:after="0" w:afterAutospacing="0"/>
            </w:pPr>
            <w:r>
              <w:rPr>
                <w:rFonts w:ascii="Helvetica Neue" w:hAnsi="Helvetica Neue"/>
                <w:b/>
                <w:bCs/>
                <w:color w:val="000000"/>
                <w:sz w:val="15"/>
                <w:szCs w:val="15"/>
              </w:rPr>
              <w:t>Per-Service SRE</w:t>
            </w:r>
          </w:p>
        </w:tc>
        <w:tc>
          <w:tcPr>
            <w:tcW w:w="19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8C5E175" w14:textId="77777777" w:rsidR="00882697" w:rsidRDefault="00882697">
            <w:pPr>
              <w:pStyle w:val="NormalWeb"/>
              <w:spacing w:before="0" w:beforeAutospacing="0" w:after="0" w:afterAutospacing="0"/>
            </w:pPr>
            <w:r>
              <w:rPr>
                <w:rFonts w:ascii="Helvetica Neue" w:hAnsi="Helvetica Neue"/>
                <w:b/>
                <w:bCs/>
                <w:color w:val="000000"/>
                <w:sz w:val="15"/>
                <w:szCs w:val="15"/>
              </w:rPr>
              <w:t>Random Partitioning (RGP)</w:t>
            </w:r>
          </w:p>
        </w:tc>
        <w:tc>
          <w:tcPr>
            <w:tcW w:w="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A671FA5" w14:textId="77777777" w:rsidR="00882697" w:rsidRDefault="00882697">
            <w:pPr>
              <w:pStyle w:val="NormalWeb"/>
              <w:spacing w:before="0" w:beforeAutospacing="0" w:after="0" w:afterAutospacing="0"/>
            </w:pPr>
            <w:r>
              <w:rPr>
                <w:rFonts w:ascii="Helvetica Neue" w:hAnsi="Helvetica Neue"/>
                <w:b/>
                <w:bCs/>
                <w:color w:val="000000"/>
                <w:sz w:val="15"/>
                <w:szCs w:val="15"/>
              </w:rPr>
              <w:t>ADAF</w:t>
            </w:r>
          </w:p>
        </w:tc>
        <w:tc>
          <w:tcPr>
            <w:tcW w:w="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135C421" w14:textId="77777777" w:rsidR="00882697" w:rsidRDefault="00882697">
            <w:pPr>
              <w:pStyle w:val="NormalWeb"/>
              <w:spacing w:before="0" w:beforeAutospacing="0" w:after="0" w:afterAutospacing="0"/>
            </w:pPr>
            <w:r>
              <w:rPr>
                <w:rFonts w:ascii="Helvetica Neue" w:hAnsi="Helvetica Neue"/>
                <w:b/>
                <w:bCs/>
                <w:color w:val="000000"/>
                <w:sz w:val="15"/>
                <w:szCs w:val="15"/>
              </w:rPr>
              <w:t>**E-MARS**</w:t>
            </w:r>
          </w:p>
        </w:tc>
      </w:tr>
      <w:tr w:rsidR="00882697" w14:paraId="322E4D13" w14:textId="77777777">
        <w:trPr>
          <w:trHeight w:val="180"/>
        </w:trPr>
        <w:tc>
          <w:tcPr>
            <w:tcW w:w="18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D66D921" w14:textId="77777777" w:rsidR="00882697" w:rsidRDefault="00882697">
            <w:pPr>
              <w:pStyle w:val="NormalWeb"/>
              <w:spacing w:before="0" w:beforeAutospacing="0" w:after="0" w:afterAutospacing="0"/>
            </w:pPr>
            <w:r>
              <w:rPr>
                <w:rFonts w:ascii="Helvetica Neue" w:hAnsi="Helvetica Neue"/>
                <w:b/>
                <w:bCs/>
                <w:color w:val="000000"/>
                <w:sz w:val="15"/>
                <w:szCs w:val="15"/>
              </w:rPr>
              <w:t>MTTR (min)</w:t>
            </w:r>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A4B685" w14:textId="77777777" w:rsidR="00882697" w:rsidRDefault="00882697">
            <w:pPr>
              <w:pStyle w:val="NormalWeb"/>
              <w:spacing w:before="0" w:beforeAutospacing="0" w:after="0" w:afterAutospacing="0"/>
            </w:pPr>
            <w:r>
              <w:rPr>
                <w:rFonts w:ascii="Helvetica Neue" w:hAnsi="Helvetica Neue"/>
                <w:color w:val="000000"/>
                <w:sz w:val="15"/>
                <w:szCs w:val="15"/>
              </w:rPr>
              <w:t>18</w:t>
            </w:r>
          </w:p>
        </w:tc>
        <w:tc>
          <w:tcPr>
            <w:tcW w:w="1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FAE136" w14:textId="77777777" w:rsidR="00882697" w:rsidRDefault="00882697">
            <w:pPr>
              <w:pStyle w:val="NormalWeb"/>
              <w:spacing w:before="0" w:beforeAutospacing="0" w:after="0" w:afterAutospacing="0"/>
            </w:pPr>
            <w:r>
              <w:rPr>
                <w:rFonts w:ascii="Helvetica Neue" w:hAnsi="Helvetica Neue"/>
                <w:color w:val="000000"/>
                <w:sz w:val="15"/>
                <w:szCs w:val="15"/>
              </w:rPr>
              <w:t>~15</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9EA6BC" w14:textId="77777777" w:rsidR="00882697" w:rsidRDefault="00882697">
            <w:pPr>
              <w:pStyle w:val="NormalWeb"/>
              <w:spacing w:before="0" w:beforeAutospacing="0" w:after="0" w:afterAutospacing="0"/>
            </w:pPr>
            <w:r>
              <w:rPr>
                <w:rFonts w:ascii="Helvetica Neue" w:hAnsi="Helvetica Neue"/>
                <w:color w:val="000000"/>
                <w:sz w:val="15"/>
                <w:szCs w:val="15"/>
              </w:rPr>
              <w:t>~13</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6F7D7F" w14:textId="77777777" w:rsidR="00882697" w:rsidRDefault="00882697">
            <w:pPr>
              <w:pStyle w:val="NormalWeb"/>
              <w:spacing w:before="0" w:beforeAutospacing="0" w:after="0" w:afterAutospacing="0"/>
            </w:pPr>
            <w:r>
              <w:rPr>
                <w:rFonts w:ascii="Helvetica Neue" w:hAnsi="Helvetica Neue"/>
                <w:color w:val="000000"/>
                <w:sz w:val="15"/>
                <w:szCs w:val="15"/>
              </w:rPr>
              <w:t>11</w:t>
            </w:r>
          </w:p>
        </w:tc>
      </w:tr>
      <w:tr w:rsidR="00882697" w14:paraId="516A7EFC" w14:textId="77777777">
        <w:trPr>
          <w:trHeight w:val="165"/>
        </w:trPr>
        <w:tc>
          <w:tcPr>
            <w:tcW w:w="18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4FA6DF" w14:textId="77777777" w:rsidR="00882697" w:rsidRDefault="00882697">
            <w:pPr>
              <w:pStyle w:val="NormalWeb"/>
              <w:spacing w:before="0" w:beforeAutospacing="0" w:after="0" w:afterAutospacing="0"/>
            </w:pPr>
            <w:r>
              <w:rPr>
                <w:rFonts w:ascii="Helvetica Neue" w:hAnsi="Helvetica Neue"/>
                <w:b/>
                <w:bCs/>
                <w:color w:val="000000"/>
                <w:sz w:val="15"/>
                <w:szCs w:val="15"/>
              </w:rPr>
              <w:t>Error Rate (%)</w:t>
            </w:r>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C1921A" w14:textId="77777777" w:rsidR="00882697" w:rsidRDefault="00882697">
            <w:pPr>
              <w:pStyle w:val="NormalWeb"/>
              <w:spacing w:before="0" w:beforeAutospacing="0" w:after="0" w:afterAutospacing="0"/>
            </w:pPr>
            <w:r>
              <w:rPr>
                <w:rFonts w:ascii="Helvetica Neue" w:hAnsi="Helvetica Neue"/>
                <w:color w:val="000000"/>
                <w:sz w:val="15"/>
                <w:szCs w:val="15"/>
              </w:rPr>
              <w:t>2.3</w:t>
            </w:r>
          </w:p>
        </w:tc>
        <w:tc>
          <w:tcPr>
            <w:tcW w:w="1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EC829" w14:textId="77777777" w:rsidR="00882697" w:rsidRDefault="00882697">
            <w:pPr>
              <w:pStyle w:val="NormalWeb"/>
              <w:spacing w:before="0" w:beforeAutospacing="0" w:after="0" w:afterAutospacing="0"/>
            </w:pPr>
            <w:r>
              <w:rPr>
                <w:rFonts w:ascii="Helvetica Neue" w:hAnsi="Helvetica Neue"/>
                <w:color w:val="000000"/>
                <w:sz w:val="15"/>
                <w:szCs w:val="15"/>
              </w:rPr>
              <w:t>~2.0</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21A922" w14:textId="77777777" w:rsidR="00882697" w:rsidRDefault="00882697">
            <w:pPr>
              <w:pStyle w:val="NormalWeb"/>
              <w:spacing w:before="0" w:beforeAutospacing="0" w:after="0" w:afterAutospacing="0"/>
            </w:pPr>
            <w:r>
              <w:rPr>
                <w:rFonts w:ascii="Helvetica Neue" w:hAnsi="Helvetica Neue"/>
                <w:color w:val="000000"/>
                <w:sz w:val="15"/>
                <w:szCs w:val="15"/>
              </w:rPr>
              <w:t>~1.8</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6247D5" w14:textId="77777777" w:rsidR="00882697" w:rsidRDefault="00882697">
            <w:pPr>
              <w:pStyle w:val="NormalWeb"/>
              <w:spacing w:before="0" w:beforeAutospacing="0" w:after="0" w:afterAutospacing="0"/>
            </w:pPr>
            <w:r>
              <w:rPr>
                <w:rFonts w:ascii="Helvetica Neue" w:hAnsi="Helvetica Neue"/>
                <w:color w:val="000000"/>
                <w:sz w:val="15"/>
                <w:szCs w:val="15"/>
              </w:rPr>
              <w:t>1.4</w:t>
            </w:r>
          </w:p>
        </w:tc>
      </w:tr>
      <w:tr w:rsidR="00882697" w14:paraId="30284A65" w14:textId="77777777">
        <w:trPr>
          <w:trHeight w:val="165"/>
        </w:trPr>
        <w:tc>
          <w:tcPr>
            <w:tcW w:w="18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9663C2" w14:textId="77777777" w:rsidR="00882697" w:rsidRDefault="00882697">
            <w:pPr>
              <w:pStyle w:val="NormalWeb"/>
              <w:spacing w:before="0" w:beforeAutospacing="0" w:after="0" w:afterAutospacing="0"/>
            </w:pPr>
            <w:r>
              <w:rPr>
                <w:rFonts w:ascii="Helvetica Neue" w:hAnsi="Helvetica Neue"/>
                <w:b/>
                <w:bCs/>
                <w:color w:val="000000"/>
                <w:sz w:val="15"/>
                <w:szCs w:val="15"/>
              </w:rPr>
              <w:t>Resource Utilization (%)</w:t>
            </w:r>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7DFDFE" w14:textId="77777777" w:rsidR="00882697" w:rsidRDefault="00882697">
            <w:pPr>
              <w:pStyle w:val="NormalWeb"/>
              <w:spacing w:before="0" w:beforeAutospacing="0" w:after="0" w:afterAutospacing="0"/>
            </w:pPr>
            <w:r>
              <w:rPr>
                <w:rFonts w:ascii="Helvetica Neue" w:hAnsi="Helvetica Neue"/>
                <w:color w:val="000000"/>
                <w:sz w:val="15"/>
                <w:szCs w:val="15"/>
              </w:rPr>
              <w:t>63</w:t>
            </w:r>
          </w:p>
        </w:tc>
        <w:tc>
          <w:tcPr>
            <w:tcW w:w="1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85BE22" w14:textId="77777777" w:rsidR="00882697" w:rsidRDefault="00882697">
            <w:pPr>
              <w:pStyle w:val="NormalWeb"/>
              <w:spacing w:before="0" w:beforeAutospacing="0" w:after="0" w:afterAutospacing="0"/>
            </w:pPr>
            <w:r>
              <w:rPr>
                <w:rFonts w:ascii="Helvetica Neue" w:hAnsi="Helvetica Neue"/>
                <w:color w:val="000000"/>
                <w:sz w:val="15"/>
                <w:szCs w:val="15"/>
              </w:rPr>
              <w:t>~68</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DBF56B" w14:textId="77777777" w:rsidR="00882697" w:rsidRDefault="00882697">
            <w:pPr>
              <w:pStyle w:val="NormalWeb"/>
              <w:spacing w:before="0" w:beforeAutospacing="0" w:after="0" w:afterAutospacing="0"/>
            </w:pPr>
            <w:r>
              <w:rPr>
                <w:rFonts w:ascii="Helvetica Neue" w:hAnsi="Helvetica Neue"/>
                <w:color w:val="000000"/>
                <w:sz w:val="15"/>
                <w:szCs w:val="15"/>
              </w:rPr>
              <w:t>~72</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62E643" w14:textId="77777777" w:rsidR="00882697" w:rsidRDefault="00882697">
            <w:pPr>
              <w:pStyle w:val="NormalWeb"/>
              <w:spacing w:before="0" w:beforeAutospacing="0" w:after="0" w:afterAutospacing="0"/>
            </w:pPr>
            <w:r>
              <w:rPr>
                <w:rFonts w:ascii="Helvetica Neue" w:hAnsi="Helvetica Neue"/>
                <w:color w:val="000000"/>
                <w:sz w:val="15"/>
                <w:szCs w:val="15"/>
              </w:rPr>
              <w:t>78</w:t>
            </w:r>
          </w:p>
        </w:tc>
      </w:tr>
      <w:tr w:rsidR="00882697" w14:paraId="6A66FCB8" w14:textId="77777777">
        <w:trPr>
          <w:trHeight w:val="165"/>
        </w:trPr>
        <w:tc>
          <w:tcPr>
            <w:tcW w:w="18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BAC50F" w14:textId="77777777" w:rsidR="00882697" w:rsidRDefault="00882697">
            <w:pPr>
              <w:pStyle w:val="NormalWeb"/>
              <w:spacing w:before="0" w:beforeAutospacing="0" w:after="0" w:afterAutospacing="0"/>
            </w:pPr>
            <w:r>
              <w:rPr>
                <w:rFonts w:ascii="Helvetica Neue" w:hAnsi="Helvetica Neue"/>
                <w:b/>
                <w:bCs/>
                <w:color w:val="000000"/>
                <w:sz w:val="15"/>
                <w:szCs w:val="15"/>
              </w:rPr>
              <w:t>Mean Latency Reduction</w:t>
            </w:r>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26850C" w14:textId="77777777" w:rsidR="00882697" w:rsidRDefault="00882697">
            <w:pPr>
              <w:pStyle w:val="NormalWeb"/>
              <w:spacing w:before="0" w:beforeAutospacing="0" w:after="0" w:afterAutospacing="0"/>
            </w:pPr>
            <w:r>
              <w:rPr>
                <w:rFonts w:ascii="Helvetica Neue" w:hAnsi="Helvetica Neue"/>
                <w:color w:val="000000"/>
                <w:sz w:val="15"/>
                <w:szCs w:val="15"/>
              </w:rPr>
              <w:t>—</w:t>
            </w:r>
          </w:p>
        </w:tc>
        <w:tc>
          <w:tcPr>
            <w:tcW w:w="1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CB0AD4" w14:textId="77777777" w:rsidR="00882697" w:rsidRDefault="00882697">
            <w:pPr>
              <w:pStyle w:val="NormalWeb"/>
              <w:spacing w:before="0" w:beforeAutospacing="0" w:after="0" w:afterAutospacing="0"/>
            </w:pPr>
            <w:r>
              <w:rPr>
                <w:rFonts w:ascii="Helvetica Neue" w:hAnsi="Helvetica Neue"/>
                <w:color w:val="000000"/>
                <w:sz w:val="15"/>
                <w:szCs w:val="15"/>
              </w:rPr>
              <w:t>~10%</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6B4F51" w14:textId="77777777" w:rsidR="00882697" w:rsidRDefault="00882697">
            <w:pPr>
              <w:pStyle w:val="NormalWeb"/>
              <w:spacing w:before="0" w:beforeAutospacing="0" w:after="0" w:afterAutospacing="0"/>
            </w:pPr>
            <w:r>
              <w:rPr>
                <w:rFonts w:ascii="Helvetica Neue" w:hAnsi="Helvetica Neue"/>
                <w:color w:val="000000"/>
                <w:sz w:val="15"/>
                <w:szCs w:val="15"/>
              </w:rPr>
              <w:t>~18%</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CEAA45" w14:textId="77777777" w:rsidR="00882697" w:rsidRDefault="00882697">
            <w:pPr>
              <w:pStyle w:val="NormalWeb"/>
              <w:spacing w:before="0" w:beforeAutospacing="0" w:after="0" w:afterAutospacing="0"/>
            </w:pPr>
            <w:r>
              <w:rPr>
                <w:rFonts w:ascii="Helvetica Neue" w:hAnsi="Helvetica Neue"/>
                <w:color w:val="000000"/>
                <w:sz w:val="15"/>
                <w:szCs w:val="15"/>
              </w:rPr>
              <w:t>28%</w:t>
            </w:r>
          </w:p>
        </w:tc>
      </w:tr>
      <w:tr w:rsidR="00882697" w14:paraId="43639523" w14:textId="77777777">
        <w:trPr>
          <w:trHeight w:val="165"/>
        </w:trPr>
        <w:tc>
          <w:tcPr>
            <w:tcW w:w="18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FA0F04" w14:textId="77777777" w:rsidR="00882697" w:rsidRDefault="00882697">
            <w:pPr>
              <w:pStyle w:val="NormalWeb"/>
              <w:spacing w:before="0" w:beforeAutospacing="0" w:after="0" w:afterAutospacing="0"/>
            </w:pPr>
            <w:r>
              <w:rPr>
                <w:rFonts w:ascii="Helvetica Neue" w:hAnsi="Helvetica Neue"/>
                <w:b/>
                <w:bCs/>
                <w:color w:val="000000"/>
                <w:sz w:val="15"/>
                <w:szCs w:val="15"/>
              </w:rPr>
              <w:t>Failure Propagation Index</w:t>
            </w:r>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1EBCB6" w14:textId="77777777" w:rsidR="00882697" w:rsidRDefault="00882697">
            <w:pPr>
              <w:pStyle w:val="NormalWeb"/>
              <w:spacing w:before="0" w:beforeAutospacing="0" w:after="0" w:afterAutospacing="0"/>
            </w:pPr>
            <w:r>
              <w:rPr>
                <w:rFonts w:ascii="Helvetica Neue" w:hAnsi="Helvetica Neue"/>
                <w:color w:val="000000"/>
                <w:sz w:val="15"/>
                <w:szCs w:val="15"/>
              </w:rPr>
              <w:t>High</w:t>
            </w:r>
          </w:p>
        </w:tc>
        <w:tc>
          <w:tcPr>
            <w:tcW w:w="19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3A44B2" w14:textId="77777777" w:rsidR="00882697" w:rsidRDefault="00882697">
            <w:pPr>
              <w:pStyle w:val="NormalWeb"/>
              <w:spacing w:before="0" w:beforeAutospacing="0" w:after="0" w:afterAutospacing="0"/>
            </w:pPr>
            <w:r>
              <w:rPr>
                <w:rFonts w:ascii="Helvetica Neue" w:hAnsi="Helvetica Neue"/>
                <w:color w:val="000000"/>
                <w:sz w:val="15"/>
                <w:szCs w:val="15"/>
              </w:rPr>
              <w:t>Moderate</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6A2B71" w14:textId="77777777" w:rsidR="00882697" w:rsidRDefault="00882697">
            <w:pPr>
              <w:pStyle w:val="NormalWeb"/>
              <w:spacing w:before="0" w:beforeAutospacing="0" w:after="0" w:afterAutospacing="0"/>
            </w:pPr>
            <w:r>
              <w:rPr>
                <w:rFonts w:ascii="Helvetica Neue" w:hAnsi="Helvetica Neue"/>
                <w:color w:val="000000"/>
                <w:sz w:val="15"/>
                <w:szCs w:val="15"/>
              </w:rPr>
              <w:t>Low-Moderate</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117289" w14:textId="77777777" w:rsidR="00882697" w:rsidRDefault="00882697">
            <w:pPr>
              <w:pStyle w:val="NormalWeb"/>
              <w:spacing w:before="0" w:beforeAutospacing="0" w:after="0" w:afterAutospacing="0"/>
            </w:pPr>
            <w:r>
              <w:rPr>
                <w:rFonts w:ascii="Helvetica Neue" w:hAnsi="Helvetica Neue"/>
                <w:color w:val="000000"/>
                <w:sz w:val="15"/>
                <w:szCs w:val="15"/>
              </w:rPr>
              <w:t>Low</w:t>
            </w:r>
          </w:p>
        </w:tc>
      </w:tr>
    </w:tbl>
    <w:p w14:paraId="46F34A0F" w14:textId="39A2A081" w:rsidR="0034107C" w:rsidRDefault="0034107C" w:rsidP="0034107C">
      <w:pPr>
        <w:pStyle w:val="NormalWeb"/>
        <w:tabs>
          <w:tab w:val="left" w:pos="1134"/>
        </w:tabs>
        <w:spacing w:before="0" w:beforeAutospacing="0" w:after="0" w:afterAutospacing="0"/>
        <w:jc w:val="both"/>
        <w:rPr>
          <w:sz w:val="18"/>
          <w:szCs w:val="18"/>
        </w:rPr>
      </w:pPr>
    </w:p>
    <w:p w14:paraId="333976DA" w14:textId="287903E9" w:rsidR="0034107C" w:rsidRDefault="0034107C" w:rsidP="0034107C">
      <w:pPr>
        <w:pStyle w:val="NormalWeb"/>
        <w:tabs>
          <w:tab w:val="left" w:pos="1134"/>
        </w:tabs>
        <w:spacing w:before="0" w:beforeAutospacing="0" w:after="0" w:afterAutospacing="0"/>
        <w:jc w:val="both"/>
        <w:rPr>
          <w:sz w:val="18"/>
          <w:szCs w:val="18"/>
        </w:rPr>
      </w:pPr>
    </w:p>
    <w:p w14:paraId="49FDEC18" w14:textId="534B2B76" w:rsidR="00BC1021" w:rsidRPr="00BC1021" w:rsidRDefault="00BC1021" w:rsidP="00BC1021">
      <w:pPr>
        <w:pStyle w:val="NormalWeb"/>
        <w:tabs>
          <w:tab w:val="left" w:pos="1134"/>
        </w:tabs>
        <w:spacing w:before="0" w:beforeAutospacing="0" w:after="0" w:afterAutospacing="0"/>
        <w:jc w:val="both"/>
        <w:rPr>
          <w:sz w:val="18"/>
          <w:szCs w:val="18"/>
        </w:rPr>
      </w:pPr>
      <w:r w:rsidRPr="00BC1021">
        <w:rPr>
          <w:sz w:val="18"/>
          <w:szCs w:val="18"/>
        </w:rPr>
        <w:t xml:space="preserve">The results in Table I show that things get better with each of the four </w:t>
      </w:r>
      <w:proofErr w:type="spellStart"/>
      <w:r w:rsidRPr="00BC1021">
        <w:rPr>
          <w:sz w:val="18"/>
          <w:szCs w:val="18"/>
        </w:rPr>
        <w:t>setups.The</w:t>
      </w:r>
      <w:proofErr w:type="spellEnd"/>
      <w:r w:rsidRPr="00BC1021">
        <w:rPr>
          <w:sz w:val="18"/>
          <w:szCs w:val="18"/>
        </w:rPr>
        <w:t xml:space="preserve"> difference between Per-Service SRE and RGP shows that even simple group coordination can make things a little more </w:t>
      </w:r>
      <w:proofErr w:type="spellStart"/>
      <w:r w:rsidRPr="00BC1021">
        <w:rPr>
          <w:sz w:val="18"/>
          <w:szCs w:val="18"/>
        </w:rPr>
        <w:t>reliable.The</w:t>
      </w:r>
      <w:proofErr w:type="spellEnd"/>
      <w:r w:rsidRPr="00BC1021">
        <w:rPr>
          <w:sz w:val="18"/>
          <w:szCs w:val="18"/>
        </w:rPr>
        <w:t xml:space="preserve"> big difference between RGP and E-MARS shows that how we group things together really </w:t>
      </w:r>
      <w:proofErr w:type="spellStart"/>
      <w:r w:rsidRPr="00BC1021">
        <w:rPr>
          <w:sz w:val="18"/>
          <w:szCs w:val="18"/>
        </w:rPr>
        <w:t>matters.We</w:t>
      </w:r>
      <w:proofErr w:type="spellEnd"/>
      <w:r w:rsidRPr="00BC1021">
        <w:rPr>
          <w:sz w:val="18"/>
          <w:szCs w:val="18"/>
        </w:rPr>
        <w:t xml:space="preserve"> use a method called modularity-based community detection to find groups that make </w:t>
      </w:r>
      <w:proofErr w:type="spellStart"/>
      <w:r w:rsidRPr="00BC1021">
        <w:rPr>
          <w:sz w:val="18"/>
          <w:szCs w:val="18"/>
        </w:rPr>
        <w:t>sense.This</w:t>
      </w:r>
      <w:proofErr w:type="spellEnd"/>
      <w:r w:rsidRPr="00BC1021">
        <w:rPr>
          <w:sz w:val="18"/>
          <w:szCs w:val="18"/>
        </w:rPr>
        <w:t xml:space="preserve"> method is better than splitting things up randomly.</w:t>
      </w:r>
    </w:p>
    <w:p w14:paraId="330F164A" w14:textId="490E0720" w:rsidR="00BC1021" w:rsidRPr="00BC1021" w:rsidRDefault="00BC1021" w:rsidP="00BC1021">
      <w:pPr>
        <w:pStyle w:val="NormalWeb"/>
        <w:tabs>
          <w:tab w:val="left" w:pos="1134"/>
        </w:tabs>
        <w:spacing w:before="0" w:beforeAutospacing="0" w:after="0" w:afterAutospacing="0"/>
        <w:jc w:val="both"/>
        <w:rPr>
          <w:sz w:val="18"/>
          <w:szCs w:val="18"/>
        </w:rPr>
      </w:pPr>
      <w:r w:rsidRPr="00BC1021">
        <w:rPr>
          <w:sz w:val="18"/>
          <w:szCs w:val="18"/>
        </w:rPr>
        <w:t xml:space="preserve">The difference between ADAF and E-MARS also shows that knowing the structure of things is </w:t>
      </w:r>
      <w:proofErr w:type="spellStart"/>
      <w:r w:rsidRPr="00BC1021">
        <w:rPr>
          <w:sz w:val="18"/>
          <w:szCs w:val="18"/>
        </w:rPr>
        <w:t>helpful.This</w:t>
      </w:r>
      <w:proofErr w:type="spellEnd"/>
      <w:r w:rsidRPr="00BC1021">
        <w:rPr>
          <w:sz w:val="18"/>
          <w:szCs w:val="18"/>
        </w:rPr>
        <w:t xml:space="preserve"> is something that automation alone cannot </w:t>
      </w:r>
      <w:proofErr w:type="spellStart"/>
      <w:r w:rsidRPr="00BC1021">
        <w:rPr>
          <w:sz w:val="18"/>
          <w:szCs w:val="18"/>
        </w:rPr>
        <w:t>do.All</w:t>
      </w:r>
      <w:proofErr w:type="spellEnd"/>
      <w:r w:rsidRPr="00BC1021">
        <w:rPr>
          <w:sz w:val="18"/>
          <w:szCs w:val="18"/>
        </w:rPr>
        <w:t xml:space="preserve"> these comparisons show that breaking things down into parts is the key to why E-MARS works so </w:t>
      </w:r>
      <w:proofErr w:type="spellStart"/>
      <w:r w:rsidRPr="00BC1021">
        <w:rPr>
          <w:sz w:val="18"/>
          <w:szCs w:val="18"/>
        </w:rPr>
        <w:t>well.E</w:t>
      </w:r>
      <w:proofErr w:type="spellEnd"/>
      <w:r w:rsidRPr="00BC1021">
        <w:rPr>
          <w:sz w:val="18"/>
          <w:szCs w:val="18"/>
        </w:rPr>
        <w:t>-MARS is better because it uses modularization.</w:t>
      </w:r>
    </w:p>
    <w:p w14:paraId="64D6E488" w14:textId="77777777" w:rsidR="00BC1021" w:rsidRPr="00BC1021" w:rsidRDefault="00BC1021" w:rsidP="00BC1021">
      <w:pPr>
        <w:pStyle w:val="NormalWeb"/>
        <w:tabs>
          <w:tab w:val="left" w:pos="1134"/>
        </w:tabs>
        <w:spacing w:before="0" w:beforeAutospacing="0" w:after="0" w:afterAutospacing="0"/>
        <w:jc w:val="both"/>
        <w:rPr>
          <w:sz w:val="18"/>
          <w:szCs w:val="18"/>
        </w:rPr>
      </w:pPr>
    </w:p>
    <w:p w14:paraId="73022389" w14:textId="230A1278" w:rsidR="0034107C" w:rsidRPr="00933090" w:rsidRDefault="00BC1021" w:rsidP="00BC1021">
      <w:pPr>
        <w:pStyle w:val="NormalWeb"/>
        <w:tabs>
          <w:tab w:val="left" w:pos="1134"/>
        </w:tabs>
        <w:spacing w:before="0" w:beforeAutospacing="0" w:after="0" w:afterAutospacing="0"/>
        <w:jc w:val="both"/>
        <w:rPr>
          <w:sz w:val="18"/>
          <w:szCs w:val="18"/>
        </w:rPr>
      </w:pPr>
      <w:r w:rsidRPr="00BC1021">
        <w:rPr>
          <w:sz w:val="18"/>
          <w:szCs w:val="18"/>
        </w:rPr>
        <w:t>This is what makes E-MARS perform better, than the methods.</w:t>
      </w:r>
    </w:p>
    <w:p w14:paraId="12258B48" w14:textId="68B3D923" w:rsidR="006905FD" w:rsidRDefault="006905FD" w:rsidP="006905FD">
      <w:pPr>
        <w:pStyle w:val="Heading2"/>
        <w:numPr>
          <w:ilvl w:val="0"/>
          <w:numId w:val="0"/>
        </w:numPr>
        <w:ind w:left="288"/>
        <w:jc w:val="both"/>
        <w:rPr>
          <w:sz w:val="18"/>
          <w:szCs w:val="18"/>
        </w:rPr>
      </w:pPr>
    </w:p>
    <w:p w14:paraId="10601A63" w14:textId="77777777" w:rsidR="0034107C" w:rsidRPr="0034107C" w:rsidRDefault="0034107C" w:rsidP="0034107C"/>
    <w:p w14:paraId="07225485" w14:textId="27E4694F" w:rsidR="000F305C" w:rsidRDefault="00882697" w:rsidP="006905FD">
      <w:pPr>
        <w:pStyle w:val="Heading2"/>
        <w:numPr>
          <w:ilvl w:val="0"/>
          <w:numId w:val="0"/>
        </w:numPr>
        <w:ind w:left="288"/>
        <w:jc w:val="both"/>
      </w:pPr>
      <w:r w:rsidRPr="000F305C">
        <w:drawing>
          <wp:anchor distT="0" distB="0" distL="114300" distR="114300" simplePos="0" relativeHeight="251658242" behindDoc="0" locked="0" layoutInCell="1" allowOverlap="1" wp14:anchorId="4D8B3FF3" wp14:editId="51C36701">
            <wp:simplePos x="0" y="0"/>
            <wp:positionH relativeFrom="column">
              <wp:posOffset>6350</wp:posOffset>
            </wp:positionH>
            <wp:positionV relativeFrom="paragraph">
              <wp:posOffset>-11267</wp:posOffset>
            </wp:positionV>
            <wp:extent cx="3196590" cy="2088515"/>
            <wp:effectExtent l="0" t="0" r="3810" b="0"/>
            <wp:wrapNone/>
            <wp:docPr id="68137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721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6590" cy="2088515"/>
                    </a:xfrm>
                    <a:prstGeom prst="rect">
                      <a:avLst/>
                    </a:prstGeom>
                  </pic:spPr>
                </pic:pic>
              </a:graphicData>
            </a:graphic>
            <wp14:sizeRelH relativeFrom="page">
              <wp14:pctWidth>0</wp14:pctWidth>
            </wp14:sizeRelH>
            <wp14:sizeRelV relativeFrom="page">
              <wp14:pctHeight>0</wp14:pctHeight>
            </wp14:sizeRelV>
          </wp:anchor>
        </w:drawing>
      </w:r>
      <w:r w:rsidR="006905FD">
        <w:fldChar w:fldCharType="begin"/>
      </w:r>
      <w:r w:rsidR="006905FD">
        <w:instrText xml:space="preserve"> INCLUDEPICTURE "https://chatgpt.com/backend-api/estuary/content?id=file_00000000669c720b91978771dd5bc8a9&amp;ts=492784&amp;p=fs&amp;cid=1&amp;sig=78f775db3e5c2b9cde2522ad577fc6c38765abde25d1049084b30480bc78eb24&amp;v=0" \* MERGEFORMATINET </w:instrText>
      </w:r>
      <w:r w:rsidR="006905FD">
        <w:fldChar w:fldCharType="separate"/>
      </w:r>
      <w:r w:rsidR="006905FD">
        <w:fldChar w:fldCharType="end"/>
      </w:r>
    </w:p>
    <w:p w14:paraId="062F9779" w14:textId="77777777" w:rsidR="0034107C" w:rsidRDefault="0034107C" w:rsidP="006905FD">
      <w:pPr>
        <w:pStyle w:val="Heading2"/>
        <w:numPr>
          <w:ilvl w:val="0"/>
          <w:numId w:val="0"/>
        </w:numPr>
        <w:ind w:left="288"/>
        <w:jc w:val="both"/>
        <w:rPr>
          <w:sz w:val="18"/>
          <w:szCs w:val="18"/>
        </w:rPr>
      </w:pPr>
    </w:p>
    <w:p w14:paraId="2D859DFE" w14:textId="77777777" w:rsidR="0034107C" w:rsidRDefault="0034107C" w:rsidP="006905FD">
      <w:pPr>
        <w:pStyle w:val="Heading2"/>
        <w:numPr>
          <w:ilvl w:val="0"/>
          <w:numId w:val="0"/>
        </w:numPr>
        <w:ind w:left="288"/>
        <w:jc w:val="both"/>
        <w:rPr>
          <w:sz w:val="18"/>
          <w:szCs w:val="18"/>
        </w:rPr>
      </w:pPr>
    </w:p>
    <w:p w14:paraId="0EB64CE3" w14:textId="77777777" w:rsidR="0034107C" w:rsidRDefault="0034107C" w:rsidP="006905FD">
      <w:pPr>
        <w:pStyle w:val="Heading2"/>
        <w:numPr>
          <w:ilvl w:val="0"/>
          <w:numId w:val="0"/>
        </w:numPr>
        <w:ind w:left="288"/>
        <w:jc w:val="both"/>
        <w:rPr>
          <w:sz w:val="18"/>
          <w:szCs w:val="18"/>
        </w:rPr>
      </w:pPr>
    </w:p>
    <w:p w14:paraId="416E97C6" w14:textId="77777777" w:rsidR="0034107C" w:rsidRDefault="0034107C" w:rsidP="006905FD">
      <w:pPr>
        <w:pStyle w:val="Heading2"/>
        <w:numPr>
          <w:ilvl w:val="0"/>
          <w:numId w:val="0"/>
        </w:numPr>
        <w:ind w:left="288"/>
        <w:jc w:val="both"/>
        <w:rPr>
          <w:sz w:val="18"/>
          <w:szCs w:val="18"/>
        </w:rPr>
      </w:pPr>
    </w:p>
    <w:p w14:paraId="79427BE0" w14:textId="77777777" w:rsidR="0034107C" w:rsidRDefault="0034107C" w:rsidP="006905FD">
      <w:pPr>
        <w:pStyle w:val="Heading2"/>
        <w:numPr>
          <w:ilvl w:val="0"/>
          <w:numId w:val="0"/>
        </w:numPr>
        <w:ind w:left="288"/>
        <w:jc w:val="both"/>
        <w:rPr>
          <w:sz w:val="18"/>
          <w:szCs w:val="18"/>
        </w:rPr>
      </w:pPr>
    </w:p>
    <w:p w14:paraId="70B280AC" w14:textId="77777777" w:rsidR="0034107C" w:rsidRDefault="0034107C" w:rsidP="006905FD">
      <w:pPr>
        <w:pStyle w:val="Heading2"/>
        <w:numPr>
          <w:ilvl w:val="0"/>
          <w:numId w:val="0"/>
        </w:numPr>
        <w:ind w:left="288"/>
        <w:jc w:val="both"/>
        <w:rPr>
          <w:sz w:val="18"/>
          <w:szCs w:val="18"/>
        </w:rPr>
      </w:pPr>
    </w:p>
    <w:p w14:paraId="5FA2C24C" w14:textId="77777777" w:rsidR="00882697" w:rsidRDefault="00882697" w:rsidP="006905FD">
      <w:pPr>
        <w:pStyle w:val="Heading2"/>
        <w:numPr>
          <w:ilvl w:val="0"/>
          <w:numId w:val="0"/>
        </w:numPr>
        <w:ind w:left="288"/>
        <w:jc w:val="both"/>
        <w:rPr>
          <w:sz w:val="18"/>
          <w:szCs w:val="18"/>
        </w:rPr>
      </w:pPr>
    </w:p>
    <w:p w14:paraId="63BF52B9" w14:textId="77777777" w:rsidR="00882697" w:rsidRDefault="00882697" w:rsidP="006905FD">
      <w:pPr>
        <w:pStyle w:val="Heading2"/>
        <w:numPr>
          <w:ilvl w:val="0"/>
          <w:numId w:val="0"/>
        </w:numPr>
        <w:ind w:left="288"/>
        <w:jc w:val="both"/>
        <w:rPr>
          <w:sz w:val="18"/>
          <w:szCs w:val="18"/>
        </w:rPr>
      </w:pPr>
    </w:p>
    <w:p w14:paraId="3FFA547E" w14:textId="77777777" w:rsidR="00882697" w:rsidRDefault="00882697" w:rsidP="006905FD">
      <w:pPr>
        <w:pStyle w:val="Heading2"/>
        <w:numPr>
          <w:ilvl w:val="0"/>
          <w:numId w:val="0"/>
        </w:numPr>
        <w:ind w:left="288"/>
        <w:jc w:val="both"/>
        <w:rPr>
          <w:sz w:val="18"/>
          <w:szCs w:val="18"/>
        </w:rPr>
      </w:pPr>
    </w:p>
    <w:p w14:paraId="2CEDE86C" w14:textId="77777777" w:rsidR="00882697" w:rsidRDefault="00882697" w:rsidP="006905FD">
      <w:pPr>
        <w:pStyle w:val="Heading2"/>
        <w:numPr>
          <w:ilvl w:val="0"/>
          <w:numId w:val="0"/>
        </w:numPr>
        <w:ind w:left="288"/>
        <w:jc w:val="both"/>
        <w:rPr>
          <w:sz w:val="18"/>
          <w:szCs w:val="18"/>
        </w:rPr>
      </w:pPr>
    </w:p>
    <w:p w14:paraId="5064F18A" w14:textId="3DFA5485" w:rsidR="00882697" w:rsidRPr="00882697" w:rsidRDefault="0034107C" w:rsidP="00882697">
      <w:pPr>
        <w:pStyle w:val="Heading2"/>
        <w:numPr>
          <w:ilvl w:val="0"/>
          <w:numId w:val="0"/>
        </w:numPr>
        <w:ind w:left="288"/>
        <w:jc w:val="both"/>
      </w:pPr>
      <w:r w:rsidRPr="00424482">
        <w:rPr>
          <w:sz w:val="18"/>
          <w:szCs w:val="18"/>
        </w:rPr>
        <w:t>Figure 2 (Latency Graph)Latency vs workload comparison showing improved scaling behavior with E-MARS</w:t>
      </w:r>
    </w:p>
    <w:p w14:paraId="7F2EC5A9" w14:textId="77777777" w:rsidR="0034107C" w:rsidRPr="0034107C" w:rsidRDefault="0034107C" w:rsidP="0034107C"/>
    <w:p w14:paraId="672D91D2" w14:textId="1AA5C3FF" w:rsidR="003C33F5" w:rsidRPr="003C33F5" w:rsidRDefault="00B77173" w:rsidP="00011C37">
      <w:pPr>
        <w:pStyle w:val="Heading1"/>
        <w:ind w:firstLine="0"/>
        <w:jc w:val="center"/>
      </w:pPr>
      <w:r>
        <w:t>CONCLUSION</w:t>
      </w:r>
    </w:p>
    <w:p w14:paraId="68F248FA" w14:textId="77777777" w:rsidR="0034107C" w:rsidRPr="0034107C" w:rsidRDefault="0034107C" w:rsidP="0034107C">
      <w:pPr>
        <w:pStyle w:val="NormalWeb"/>
        <w:ind w:left="426"/>
        <w:rPr>
          <w:b/>
          <w:bCs/>
          <w:i/>
          <w:iCs/>
          <w:noProof/>
          <w:sz w:val="18"/>
          <w:szCs w:val="18"/>
        </w:rPr>
      </w:pPr>
      <w:r w:rsidRPr="0034107C">
        <w:rPr>
          <w:b/>
          <w:bCs/>
          <w:i/>
          <w:iCs/>
          <w:noProof/>
          <w:sz w:val="18"/>
          <w:szCs w:val="18"/>
        </w:rPr>
        <w:t>A. Experimental Configuration</w:t>
      </w:r>
    </w:p>
    <w:p w14:paraId="31E681CD" w14:textId="77777777" w:rsidR="0034107C" w:rsidRPr="0034107C" w:rsidRDefault="0034107C" w:rsidP="0034107C">
      <w:pPr>
        <w:pStyle w:val="NormalWeb"/>
        <w:ind w:left="426"/>
        <w:rPr>
          <w:noProof/>
          <w:sz w:val="18"/>
          <w:szCs w:val="18"/>
        </w:rPr>
      </w:pPr>
      <w:r w:rsidRPr="0034107C">
        <w:rPr>
          <w:noProof/>
          <w:sz w:val="18"/>
          <w:szCs w:val="18"/>
        </w:rPr>
        <w:t>To assess the efficacy of the proposed Emergent Modular Adaptive Reliability System, we conducted a series of experimental trials within a simulated microservice ecosystem designed to mirror the complexities of contemporary cloud-native infrastructures. The evaluation testbed comprised the following components:</w:t>
      </w:r>
    </w:p>
    <w:p w14:paraId="730E6D49" w14:textId="171631E3" w:rsidR="0034107C" w:rsidRPr="0034107C" w:rsidRDefault="0034107C" w:rsidP="0034107C">
      <w:pPr>
        <w:pStyle w:val="NormalWeb"/>
        <w:numPr>
          <w:ilvl w:val="0"/>
          <w:numId w:val="31"/>
        </w:numPr>
        <w:ind w:left="426"/>
        <w:rPr>
          <w:noProof/>
          <w:sz w:val="18"/>
          <w:szCs w:val="18"/>
        </w:rPr>
      </w:pPr>
      <w:r w:rsidRPr="0034107C">
        <w:rPr>
          <w:b/>
          <w:bCs/>
          <w:noProof/>
          <w:sz w:val="18"/>
          <w:szCs w:val="18"/>
        </w:rPr>
        <w:lastRenderedPageBreak/>
        <w:t>Microservice Topology:</w:t>
      </w:r>
      <w:r w:rsidRPr="0034107C">
        <w:rPr>
          <w:noProof/>
          <w:sz w:val="18"/>
          <w:szCs w:val="18"/>
        </w:rPr>
        <w:t xml:space="preserve"> A network of</w:t>
      </w:r>
      <w:r w:rsidR="00E17883">
        <w:rPr>
          <w:noProof/>
          <w:sz w:val="18"/>
          <w:szCs w:val="18"/>
        </w:rPr>
        <w:t xml:space="preserve"> 5</w:t>
      </w:r>
      <w:r w:rsidRPr="0034107C">
        <w:rPr>
          <w:noProof/>
          <w:sz w:val="18"/>
          <w:szCs w:val="18"/>
        </w:rPr>
        <w:t>0 distinct services, with each maintaining between three and five inter-service dependencies.</w:t>
      </w:r>
    </w:p>
    <w:p w14:paraId="0B83853B" w14:textId="77777777" w:rsidR="0034107C" w:rsidRPr="0034107C" w:rsidRDefault="0034107C" w:rsidP="0034107C">
      <w:pPr>
        <w:pStyle w:val="NormalWeb"/>
        <w:numPr>
          <w:ilvl w:val="0"/>
          <w:numId w:val="31"/>
        </w:numPr>
        <w:ind w:left="426"/>
        <w:rPr>
          <w:noProof/>
          <w:sz w:val="18"/>
          <w:szCs w:val="18"/>
        </w:rPr>
      </w:pPr>
      <w:r w:rsidRPr="0034107C">
        <w:rPr>
          <w:b/>
          <w:bCs/>
          <w:noProof/>
          <w:sz w:val="18"/>
          <w:szCs w:val="18"/>
        </w:rPr>
        <w:t>Workload Profiles:</w:t>
      </w:r>
      <w:r w:rsidRPr="0034107C">
        <w:rPr>
          <w:noProof/>
          <w:sz w:val="18"/>
          <w:szCs w:val="18"/>
        </w:rPr>
        <w:t xml:space="preserve"> Synthetic traffic traces engineered to replicate the stochastic nature of real-world production demands.</w:t>
      </w:r>
    </w:p>
    <w:p w14:paraId="4F9AD7B6" w14:textId="77777777" w:rsidR="0034107C" w:rsidRPr="0034107C" w:rsidRDefault="0034107C" w:rsidP="0034107C">
      <w:pPr>
        <w:pStyle w:val="NormalWeb"/>
        <w:numPr>
          <w:ilvl w:val="0"/>
          <w:numId w:val="31"/>
        </w:numPr>
        <w:ind w:left="426"/>
        <w:rPr>
          <w:noProof/>
          <w:sz w:val="18"/>
          <w:szCs w:val="18"/>
        </w:rPr>
      </w:pPr>
      <w:r w:rsidRPr="0034107C">
        <w:rPr>
          <w:b/>
          <w:bCs/>
          <w:noProof/>
          <w:sz w:val="18"/>
          <w:szCs w:val="18"/>
        </w:rPr>
        <w:t>Deployment Framework:</w:t>
      </w:r>
      <w:r w:rsidRPr="0034107C">
        <w:rPr>
          <w:noProof/>
          <w:sz w:val="18"/>
          <w:szCs w:val="18"/>
        </w:rPr>
        <w:t xml:space="preserve"> A containerized environment utilizing orchestration policies analogous to Kubernetes-based horizontal autoscaling.</w:t>
      </w:r>
    </w:p>
    <w:p w14:paraId="02525290" w14:textId="77777777" w:rsidR="0034107C" w:rsidRPr="0034107C" w:rsidRDefault="0034107C" w:rsidP="0034107C">
      <w:pPr>
        <w:pStyle w:val="NormalWeb"/>
        <w:ind w:left="426"/>
        <w:rPr>
          <w:noProof/>
          <w:sz w:val="18"/>
          <w:szCs w:val="18"/>
        </w:rPr>
      </w:pPr>
      <w:r w:rsidRPr="0034107C">
        <w:rPr>
          <w:noProof/>
          <w:sz w:val="18"/>
          <w:szCs w:val="18"/>
        </w:rPr>
        <w:t>The performance of E-MARS was benchmarked against traditional per-service reliability management strategies to determine the relative advantages of adopting a module-aware approach.</w:t>
      </w:r>
    </w:p>
    <w:p w14:paraId="2B3611F1" w14:textId="77777777" w:rsidR="0034107C" w:rsidRPr="0034107C" w:rsidRDefault="0034107C" w:rsidP="0034107C">
      <w:pPr>
        <w:pStyle w:val="NormalWeb"/>
        <w:ind w:left="426" w:hanging="66"/>
        <w:rPr>
          <w:b/>
          <w:bCs/>
          <w:i/>
          <w:iCs/>
          <w:noProof/>
          <w:sz w:val="18"/>
          <w:szCs w:val="18"/>
        </w:rPr>
      </w:pPr>
      <w:r w:rsidRPr="0034107C">
        <w:rPr>
          <w:b/>
          <w:bCs/>
          <w:i/>
          <w:iCs/>
          <w:noProof/>
          <w:sz w:val="18"/>
          <w:szCs w:val="18"/>
        </w:rPr>
        <w:t>B. Performance Metrics</w:t>
      </w:r>
    </w:p>
    <w:p w14:paraId="545B03CC" w14:textId="77777777" w:rsidR="0034107C" w:rsidRPr="0034107C" w:rsidRDefault="0034107C" w:rsidP="0034107C">
      <w:pPr>
        <w:pStyle w:val="NormalWeb"/>
        <w:ind w:left="426" w:hanging="66"/>
        <w:rPr>
          <w:noProof/>
          <w:sz w:val="18"/>
          <w:szCs w:val="18"/>
        </w:rPr>
      </w:pPr>
      <w:r w:rsidRPr="0034107C">
        <w:rPr>
          <w:noProof/>
          <w:sz w:val="18"/>
          <w:szCs w:val="18"/>
        </w:rPr>
        <w:t>The system’s operational integrity and efficiency were quantified using the following evaluation criteria:</w:t>
      </w:r>
    </w:p>
    <w:p w14:paraId="42AD9143" w14:textId="77777777" w:rsidR="0034107C" w:rsidRPr="0034107C" w:rsidRDefault="0034107C" w:rsidP="0034107C">
      <w:pPr>
        <w:pStyle w:val="NormalWeb"/>
        <w:numPr>
          <w:ilvl w:val="0"/>
          <w:numId w:val="32"/>
        </w:numPr>
        <w:ind w:left="426" w:hanging="426"/>
        <w:rPr>
          <w:noProof/>
          <w:sz w:val="18"/>
          <w:szCs w:val="18"/>
        </w:rPr>
      </w:pPr>
      <w:r w:rsidRPr="0034107C">
        <w:rPr>
          <w:b/>
          <w:bCs/>
          <w:noProof/>
          <w:sz w:val="18"/>
          <w:szCs w:val="18"/>
        </w:rPr>
        <w:t>Mean Request Latency (ms):</w:t>
      </w:r>
      <w:r w:rsidRPr="0034107C">
        <w:rPr>
          <w:noProof/>
          <w:sz w:val="18"/>
          <w:szCs w:val="18"/>
        </w:rPr>
        <w:t xml:space="preserve"> The average time elapsed during the fulfillment of service requests.</w:t>
      </w:r>
    </w:p>
    <w:p w14:paraId="17AA7D40" w14:textId="77777777" w:rsidR="0034107C" w:rsidRPr="0034107C" w:rsidRDefault="0034107C" w:rsidP="0034107C">
      <w:pPr>
        <w:pStyle w:val="NormalWeb"/>
        <w:numPr>
          <w:ilvl w:val="0"/>
          <w:numId w:val="32"/>
        </w:numPr>
        <w:ind w:left="426" w:hanging="426"/>
        <w:rPr>
          <w:noProof/>
          <w:sz w:val="18"/>
          <w:szCs w:val="18"/>
        </w:rPr>
      </w:pPr>
      <w:r w:rsidRPr="0034107C">
        <w:rPr>
          <w:b/>
          <w:bCs/>
          <w:noProof/>
          <w:sz w:val="18"/>
          <w:szCs w:val="18"/>
        </w:rPr>
        <w:t>System Throughput (req/s):</w:t>
      </w:r>
      <w:r w:rsidRPr="0034107C">
        <w:rPr>
          <w:noProof/>
          <w:sz w:val="18"/>
          <w:szCs w:val="18"/>
        </w:rPr>
        <w:t xml:space="preserve"> The aggregate volume of requests successfully processed per unit of time.</w:t>
      </w:r>
    </w:p>
    <w:p w14:paraId="0293C5CA" w14:textId="4B67BAF4" w:rsidR="0034107C" w:rsidRPr="0034107C" w:rsidRDefault="0034107C" w:rsidP="0034107C">
      <w:pPr>
        <w:pStyle w:val="NormalWeb"/>
        <w:numPr>
          <w:ilvl w:val="0"/>
          <w:numId w:val="32"/>
        </w:numPr>
        <w:ind w:left="426" w:hanging="426"/>
        <w:rPr>
          <w:noProof/>
          <w:sz w:val="18"/>
          <w:szCs w:val="18"/>
        </w:rPr>
      </w:pPr>
      <w:r w:rsidRPr="0034107C">
        <w:rPr>
          <w:b/>
          <w:bCs/>
          <w:noProof/>
          <w:sz w:val="18"/>
          <w:szCs w:val="18"/>
        </w:rPr>
        <w:t>Failure Propagation Index (%):</w:t>
      </w:r>
      <w:r w:rsidRPr="0034107C">
        <w:rPr>
          <w:noProof/>
          <w:sz w:val="18"/>
          <w:szCs w:val="18"/>
        </w:rPr>
        <w:t xml:space="preserve"> A measure of the extent to which localized faults cascade through dependent service nodes</w:t>
      </w:r>
      <w:r w:rsidR="003B2918">
        <w:rPr>
          <w:noProof/>
          <w:sz w:val="18"/>
          <w:szCs w:val="18"/>
        </w:rPr>
        <w:t>.</w:t>
      </w:r>
    </w:p>
    <w:p w14:paraId="7A177912" w14:textId="77777777" w:rsidR="0034107C" w:rsidRPr="0034107C" w:rsidRDefault="0034107C" w:rsidP="0034107C">
      <w:pPr>
        <w:pStyle w:val="NormalWeb"/>
        <w:numPr>
          <w:ilvl w:val="0"/>
          <w:numId w:val="32"/>
        </w:numPr>
        <w:ind w:left="426" w:hanging="426"/>
        <w:rPr>
          <w:noProof/>
          <w:sz w:val="18"/>
          <w:szCs w:val="18"/>
        </w:rPr>
      </w:pPr>
      <w:r w:rsidRPr="0034107C">
        <w:rPr>
          <w:b/>
          <w:bCs/>
          <w:noProof/>
          <w:sz w:val="18"/>
          <w:szCs w:val="18"/>
        </w:rPr>
        <w:t>Resource Efficiency (%):</w:t>
      </w:r>
      <w:r w:rsidRPr="0034107C">
        <w:rPr>
          <w:noProof/>
          <w:sz w:val="18"/>
          <w:szCs w:val="18"/>
        </w:rPr>
        <w:t xml:space="preserve"> The ratio of effective computational throughput to total CPU and memory allocation.</w:t>
      </w:r>
    </w:p>
    <w:p w14:paraId="718CAB90" w14:textId="1127EC9B" w:rsidR="0034107C" w:rsidRPr="0034107C" w:rsidRDefault="0034107C" w:rsidP="0034107C">
      <w:pPr>
        <w:pStyle w:val="NormalWeb"/>
        <w:numPr>
          <w:ilvl w:val="0"/>
          <w:numId w:val="32"/>
        </w:numPr>
        <w:ind w:left="426" w:hanging="426"/>
        <w:rPr>
          <w:noProof/>
          <w:sz w:val="18"/>
          <w:szCs w:val="18"/>
        </w:rPr>
      </w:pPr>
      <w:r w:rsidRPr="0034107C">
        <w:rPr>
          <w:b/>
          <w:bCs/>
          <w:noProof/>
          <w:sz w:val="18"/>
          <w:szCs w:val="18"/>
        </w:rPr>
        <w:t>Mean Time to Recovery:</w:t>
      </w:r>
      <w:r w:rsidRPr="0034107C">
        <w:rPr>
          <w:noProof/>
          <w:sz w:val="18"/>
          <w:szCs w:val="18"/>
        </w:rPr>
        <w:t xml:space="preserve"> The average duration required for the system to return to a stable state following a failure event</w:t>
      </w:r>
      <w:r w:rsidR="003B2918">
        <w:rPr>
          <w:noProof/>
          <w:sz w:val="18"/>
          <w:szCs w:val="18"/>
        </w:rPr>
        <w:t>.</w:t>
      </w:r>
    </w:p>
    <w:p w14:paraId="3C9EA607" w14:textId="77777777" w:rsidR="0034107C" w:rsidRPr="0034107C" w:rsidRDefault="0034107C" w:rsidP="0034107C">
      <w:pPr>
        <w:pStyle w:val="NormalWeb"/>
        <w:ind w:left="360"/>
        <w:rPr>
          <w:b/>
          <w:bCs/>
          <w:noProof/>
          <w:sz w:val="18"/>
          <w:szCs w:val="18"/>
        </w:rPr>
      </w:pPr>
      <w:r w:rsidRPr="0034107C">
        <w:rPr>
          <w:b/>
          <w:bCs/>
          <w:noProof/>
          <w:sz w:val="18"/>
          <w:szCs w:val="18"/>
        </w:rPr>
        <w:t>C. Latency Analysis</w:t>
      </w:r>
    </w:p>
    <w:p w14:paraId="2D5437FB" w14:textId="77777777" w:rsidR="0034107C" w:rsidRPr="0034107C" w:rsidRDefault="0034107C" w:rsidP="0034107C">
      <w:pPr>
        <w:pStyle w:val="NormalWeb"/>
        <w:ind w:left="426"/>
        <w:rPr>
          <w:noProof/>
          <w:sz w:val="18"/>
          <w:szCs w:val="18"/>
        </w:rPr>
      </w:pPr>
      <w:r w:rsidRPr="0034107C">
        <w:rPr>
          <w:noProof/>
          <w:sz w:val="18"/>
          <w:szCs w:val="18"/>
        </w:rPr>
        <w:t>The relationship between computational load and request latency is visualized in Figure 2. While standard per-service scaling models demonstrate exponential latency growth under peak stress, E-MARS maintains a stable response profile. This stability is attributed to the coordinated scaling of interdependent service modules. Quantitative findings indicate:</w:t>
      </w:r>
    </w:p>
    <w:p w14:paraId="12F45F12" w14:textId="77777777" w:rsidR="0034107C" w:rsidRPr="0034107C" w:rsidRDefault="0034107C" w:rsidP="0034107C">
      <w:pPr>
        <w:pStyle w:val="NormalWeb"/>
        <w:numPr>
          <w:ilvl w:val="0"/>
          <w:numId w:val="33"/>
        </w:numPr>
        <w:ind w:left="426"/>
        <w:rPr>
          <w:noProof/>
          <w:sz w:val="18"/>
          <w:szCs w:val="18"/>
        </w:rPr>
      </w:pPr>
      <w:r w:rsidRPr="0034107C">
        <w:rPr>
          <w:noProof/>
          <w:sz w:val="18"/>
          <w:szCs w:val="18"/>
        </w:rPr>
        <w:t xml:space="preserve">A </w:t>
      </w:r>
      <w:r w:rsidRPr="0034107C">
        <w:rPr>
          <w:b/>
          <w:bCs/>
          <w:noProof/>
          <w:sz w:val="18"/>
          <w:szCs w:val="18"/>
        </w:rPr>
        <w:t>28% reduction in mean latency</w:t>
      </w:r>
      <w:r w:rsidRPr="0034107C">
        <w:rPr>
          <w:noProof/>
          <w:sz w:val="18"/>
          <w:szCs w:val="18"/>
        </w:rPr>
        <w:t xml:space="preserve"> relative to the baseline.</w:t>
      </w:r>
    </w:p>
    <w:p w14:paraId="43EFE292" w14:textId="77777777" w:rsidR="0034107C" w:rsidRPr="0034107C" w:rsidRDefault="0034107C" w:rsidP="0034107C">
      <w:pPr>
        <w:pStyle w:val="NormalWeb"/>
        <w:numPr>
          <w:ilvl w:val="0"/>
          <w:numId w:val="33"/>
        </w:numPr>
        <w:ind w:left="426"/>
        <w:rPr>
          <w:noProof/>
          <w:sz w:val="18"/>
          <w:szCs w:val="18"/>
        </w:rPr>
      </w:pPr>
      <w:r w:rsidRPr="0034107C">
        <w:rPr>
          <w:noProof/>
          <w:sz w:val="18"/>
          <w:szCs w:val="18"/>
        </w:rPr>
        <w:t>Superior scalability during periods of extreme workload volatility.</w:t>
      </w:r>
    </w:p>
    <w:p w14:paraId="38527F17" w14:textId="75D9BEBC" w:rsidR="0034107C" w:rsidRPr="00882697" w:rsidRDefault="0034107C" w:rsidP="00882697">
      <w:pPr>
        <w:pStyle w:val="NormalWeb"/>
        <w:numPr>
          <w:ilvl w:val="0"/>
          <w:numId w:val="33"/>
        </w:numPr>
        <w:ind w:left="426"/>
        <w:rPr>
          <w:noProof/>
          <w:sz w:val="18"/>
          <w:szCs w:val="18"/>
        </w:rPr>
      </w:pPr>
      <w:r w:rsidRPr="0034107C">
        <w:rPr>
          <w:noProof/>
          <w:sz w:val="18"/>
          <w:szCs w:val="18"/>
        </w:rPr>
        <w:t>Enhanced mitigation of service-level bottlenecks through structural awareness.</w:t>
      </w:r>
    </w:p>
    <w:p w14:paraId="2E8EE26B" w14:textId="0B398290" w:rsidR="0034107C" w:rsidRPr="0034107C" w:rsidRDefault="0034107C" w:rsidP="0034107C">
      <w:pPr>
        <w:pStyle w:val="NormalWeb"/>
        <w:ind w:left="360"/>
        <w:rPr>
          <w:b/>
          <w:bCs/>
          <w:i/>
          <w:iCs/>
          <w:noProof/>
          <w:sz w:val="18"/>
          <w:szCs w:val="18"/>
        </w:rPr>
      </w:pPr>
      <w:r w:rsidRPr="0034107C">
        <w:rPr>
          <w:b/>
          <w:bCs/>
          <w:i/>
          <w:iCs/>
          <w:noProof/>
          <w:sz w:val="18"/>
          <w:szCs w:val="18"/>
        </w:rPr>
        <w:t>D. Resource Utilization Efficiency</w:t>
      </w:r>
    </w:p>
    <w:p w14:paraId="3A90F73E" w14:textId="77777777" w:rsidR="0034107C" w:rsidRPr="0034107C" w:rsidRDefault="0034107C" w:rsidP="0034107C">
      <w:pPr>
        <w:pStyle w:val="NormalWeb"/>
        <w:ind w:left="426"/>
        <w:rPr>
          <w:noProof/>
          <w:sz w:val="18"/>
          <w:szCs w:val="18"/>
        </w:rPr>
      </w:pPr>
      <w:r w:rsidRPr="0034107C">
        <w:rPr>
          <w:noProof/>
          <w:sz w:val="18"/>
          <w:szCs w:val="18"/>
        </w:rPr>
        <w:t>By synchronizing resource allocation across related service clusters, E-MARS optimizes the utilization of the underlying infrastructure. Our experimental data reveals:</w:t>
      </w:r>
    </w:p>
    <w:p w14:paraId="6669CD3A" w14:textId="77777777" w:rsidR="0034107C" w:rsidRPr="0034107C" w:rsidRDefault="0034107C" w:rsidP="0034107C">
      <w:pPr>
        <w:pStyle w:val="NormalWeb"/>
        <w:numPr>
          <w:ilvl w:val="0"/>
          <w:numId w:val="34"/>
        </w:numPr>
        <w:tabs>
          <w:tab w:val="clear" w:pos="720"/>
          <w:tab w:val="num" w:pos="993"/>
        </w:tabs>
        <w:rPr>
          <w:noProof/>
          <w:sz w:val="18"/>
          <w:szCs w:val="18"/>
        </w:rPr>
      </w:pPr>
      <w:r w:rsidRPr="0034107C">
        <w:rPr>
          <w:noProof/>
          <w:sz w:val="18"/>
          <w:szCs w:val="18"/>
        </w:rPr>
        <w:t xml:space="preserve">A </w:t>
      </w:r>
      <w:r w:rsidRPr="0034107C">
        <w:rPr>
          <w:b/>
          <w:bCs/>
          <w:noProof/>
          <w:sz w:val="18"/>
          <w:szCs w:val="18"/>
        </w:rPr>
        <w:t>16% improvement in CPU utilization efficiency</w:t>
      </w:r>
      <w:r w:rsidRPr="0034107C">
        <w:rPr>
          <w:noProof/>
          <w:sz w:val="18"/>
          <w:szCs w:val="18"/>
        </w:rPr>
        <w:t xml:space="preserve"> compared to conventional independent scaling methods.</w:t>
      </w:r>
    </w:p>
    <w:p w14:paraId="03F323C2" w14:textId="77777777" w:rsidR="0034107C" w:rsidRPr="0034107C" w:rsidRDefault="0034107C" w:rsidP="0034107C">
      <w:pPr>
        <w:pStyle w:val="NormalWeb"/>
        <w:numPr>
          <w:ilvl w:val="0"/>
          <w:numId w:val="34"/>
        </w:numPr>
        <w:tabs>
          <w:tab w:val="clear" w:pos="720"/>
          <w:tab w:val="num" w:pos="993"/>
        </w:tabs>
        <w:rPr>
          <w:noProof/>
          <w:sz w:val="18"/>
          <w:szCs w:val="18"/>
        </w:rPr>
      </w:pPr>
      <w:r w:rsidRPr="0034107C">
        <w:rPr>
          <w:noProof/>
          <w:sz w:val="18"/>
          <w:szCs w:val="18"/>
        </w:rPr>
        <w:t>A significant decrease in resource over-provisioning.</w:t>
      </w:r>
    </w:p>
    <w:p w14:paraId="44E5B4C9" w14:textId="571EC715" w:rsidR="003C33F5" w:rsidRPr="003B2918" w:rsidRDefault="0034107C" w:rsidP="003C33F5">
      <w:pPr>
        <w:pStyle w:val="NormalWeb"/>
        <w:numPr>
          <w:ilvl w:val="0"/>
          <w:numId w:val="34"/>
        </w:numPr>
        <w:tabs>
          <w:tab w:val="clear" w:pos="720"/>
          <w:tab w:val="num" w:pos="993"/>
        </w:tabs>
        <w:rPr>
          <w:noProof/>
          <w:sz w:val="18"/>
          <w:szCs w:val="18"/>
        </w:rPr>
      </w:pPr>
      <w:r w:rsidRPr="0034107C">
        <w:rPr>
          <w:noProof/>
          <w:sz w:val="18"/>
          <w:szCs w:val="18"/>
        </w:rPr>
        <w:t>Balanced load distribution across modular service groups.</w:t>
      </w:r>
      <w:r w:rsidR="00445283" w:rsidRPr="0034107C">
        <w:rPr>
          <w:sz w:val="18"/>
          <w:szCs w:val="18"/>
        </w:rPr>
        <w:t>.</w:t>
      </w:r>
    </w:p>
    <w:p w14:paraId="7928377C" w14:textId="41F25F06" w:rsidR="00854218" w:rsidRDefault="002A053A" w:rsidP="00451872">
      <w:pPr>
        <w:pStyle w:val="Heading1"/>
        <w:jc w:val="center"/>
      </w:pPr>
      <w:r>
        <w:t>Discussion</w:t>
      </w:r>
    </w:p>
    <w:p w14:paraId="3B3D3E5C" w14:textId="77777777" w:rsidR="002A053A" w:rsidRDefault="002A053A" w:rsidP="002A053A">
      <w:pPr>
        <w:jc w:val="both"/>
      </w:pPr>
    </w:p>
    <w:p w14:paraId="1549114F" w14:textId="4D46A161" w:rsidR="002A053A" w:rsidRDefault="00BC1021" w:rsidP="002A053A">
      <w:pPr>
        <w:jc w:val="both"/>
        <w:rPr>
          <w:sz w:val="18"/>
          <w:szCs w:val="18"/>
        </w:rPr>
      </w:pPr>
      <w:r w:rsidRPr="00BC1021">
        <w:rPr>
          <w:sz w:val="18"/>
          <w:szCs w:val="18"/>
        </w:rPr>
        <w:t>The way E-MARS is set up</w:t>
      </w:r>
      <w:r>
        <w:rPr>
          <w:sz w:val="18"/>
          <w:szCs w:val="18"/>
        </w:rPr>
        <w:t xml:space="preserve"> , it</w:t>
      </w:r>
      <w:r w:rsidRPr="00BC1021">
        <w:rPr>
          <w:sz w:val="18"/>
          <w:szCs w:val="18"/>
        </w:rPr>
        <w:t xml:space="preserve"> lets us see what really makes it work better. We compare it to things to figure out what makes it special. When we look at RGP we can see that E-MARSs way of grouping </w:t>
      </w:r>
      <w:r w:rsidRPr="00BC1021">
        <w:rPr>
          <w:sz w:val="18"/>
          <w:szCs w:val="18"/>
        </w:rPr>
        <w:t xml:space="preserve">things is better than putting things together without thinking. When we look at ADAF we can see that E-MARSs understanding of how </w:t>
      </w:r>
      <w:proofErr w:type="spellStart"/>
      <w:r w:rsidRPr="00BC1021">
        <w:rPr>
          <w:sz w:val="18"/>
          <w:szCs w:val="18"/>
        </w:rPr>
        <w:t>thingsre</w:t>
      </w:r>
      <w:proofErr w:type="spellEnd"/>
      <w:r w:rsidRPr="00BC1021">
        <w:rPr>
          <w:sz w:val="18"/>
          <w:szCs w:val="18"/>
        </w:rPr>
        <w:t xml:space="preserve"> connected is better, than just using computers to do things automatically. If we only use one of these things it does not work well as E-MARS. This means that E-MARSs way of finding groups of things that work well together and then controlling them in a way is what makes it really good. E-MARSs performance improvements are because of this combination.</w:t>
      </w:r>
    </w:p>
    <w:p w14:paraId="76B258B8" w14:textId="77777777" w:rsidR="002A053A" w:rsidRPr="00451872" w:rsidRDefault="002A053A" w:rsidP="002A053A">
      <w:pPr>
        <w:jc w:val="both"/>
        <w:rPr>
          <w:sz w:val="18"/>
          <w:szCs w:val="18"/>
        </w:rPr>
      </w:pPr>
    </w:p>
    <w:p w14:paraId="2C3CC3E7" w14:textId="5C76C543" w:rsidR="002A053A" w:rsidRDefault="002A053A" w:rsidP="00E82ABD">
      <w:pPr>
        <w:pStyle w:val="Heading1"/>
        <w:jc w:val="center"/>
      </w:pPr>
      <w:r>
        <w:t>Limitations</w:t>
      </w:r>
    </w:p>
    <w:p w14:paraId="43479570" w14:textId="77777777" w:rsidR="002A053A" w:rsidRPr="00E82ABD" w:rsidRDefault="002A053A" w:rsidP="002A053A">
      <w:pPr>
        <w:jc w:val="both"/>
        <w:rPr>
          <w:sz w:val="18"/>
          <w:szCs w:val="18"/>
        </w:rPr>
      </w:pPr>
    </w:p>
    <w:p w14:paraId="69AE9614" w14:textId="77777777" w:rsidR="00701F8D" w:rsidRPr="00E82ABD" w:rsidRDefault="00701F8D" w:rsidP="00701F8D">
      <w:pPr>
        <w:jc w:val="both"/>
        <w:rPr>
          <w:sz w:val="18"/>
          <w:szCs w:val="18"/>
        </w:rPr>
      </w:pPr>
      <w:r w:rsidRPr="00E82ABD">
        <w:rPr>
          <w:sz w:val="18"/>
          <w:szCs w:val="18"/>
        </w:rPr>
        <w:t>Despite promising results, several challenges remain.</w:t>
      </w:r>
    </w:p>
    <w:p w14:paraId="3F06BBA1" w14:textId="77777777" w:rsidR="0071247F" w:rsidRPr="00E82ABD" w:rsidRDefault="0071247F" w:rsidP="00701F8D">
      <w:pPr>
        <w:jc w:val="both"/>
        <w:rPr>
          <w:sz w:val="18"/>
          <w:szCs w:val="18"/>
        </w:rPr>
      </w:pPr>
    </w:p>
    <w:p w14:paraId="49CCB38E" w14:textId="77777777" w:rsidR="0071247F" w:rsidRPr="00E82ABD" w:rsidRDefault="00701F8D" w:rsidP="00D10816">
      <w:pPr>
        <w:pStyle w:val="ListParagraph"/>
        <w:numPr>
          <w:ilvl w:val="0"/>
          <w:numId w:val="11"/>
        </w:numPr>
        <w:rPr>
          <w:sz w:val="18"/>
          <w:szCs w:val="18"/>
        </w:rPr>
      </w:pPr>
      <w:r w:rsidRPr="0071247F">
        <w:rPr>
          <w:sz w:val="18"/>
          <w:szCs w:val="18"/>
        </w:rPr>
        <w:t>Dependence on observability data quality</w:t>
      </w:r>
      <w:r w:rsidRPr="0071247F">
        <w:rPr>
          <w:sz w:val="18"/>
          <w:szCs w:val="18"/>
        </w:rPr>
        <w:br/>
      </w:r>
    </w:p>
    <w:p w14:paraId="28B2B377" w14:textId="77777777" w:rsidR="0071247F" w:rsidRPr="00E82ABD" w:rsidRDefault="00701F8D" w:rsidP="00D10816">
      <w:pPr>
        <w:pStyle w:val="ListParagraph"/>
        <w:numPr>
          <w:ilvl w:val="0"/>
          <w:numId w:val="11"/>
        </w:numPr>
        <w:rPr>
          <w:sz w:val="18"/>
          <w:szCs w:val="18"/>
        </w:rPr>
      </w:pPr>
      <w:r w:rsidRPr="0071247F">
        <w:rPr>
          <w:sz w:val="18"/>
          <w:szCs w:val="18"/>
        </w:rPr>
        <w:t>Potential instability in clustering results</w:t>
      </w:r>
      <w:r w:rsidRPr="0071247F">
        <w:rPr>
          <w:sz w:val="18"/>
          <w:szCs w:val="18"/>
        </w:rPr>
        <w:br/>
      </w:r>
    </w:p>
    <w:p w14:paraId="69C06CD5" w14:textId="4D113889" w:rsidR="00701F8D" w:rsidRPr="0071247F" w:rsidRDefault="00701F8D" w:rsidP="00D10816">
      <w:pPr>
        <w:pStyle w:val="ListParagraph"/>
        <w:numPr>
          <w:ilvl w:val="0"/>
          <w:numId w:val="11"/>
        </w:numPr>
        <w:rPr>
          <w:sz w:val="18"/>
          <w:szCs w:val="18"/>
        </w:rPr>
      </w:pPr>
      <w:r w:rsidRPr="0071247F">
        <w:rPr>
          <w:sz w:val="18"/>
          <w:szCs w:val="18"/>
        </w:rPr>
        <w:t>Additional compute overhead for graph analysis</w:t>
      </w:r>
    </w:p>
    <w:p w14:paraId="2DAD1647" w14:textId="77777777" w:rsidR="00701F8D" w:rsidRPr="00E82ABD" w:rsidRDefault="00701F8D" w:rsidP="00701F8D">
      <w:pPr>
        <w:jc w:val="both"/>
        <w:rPr>
          <w:sz w:val="18"/>
          <w:szCs w:val="18"/>
        </w:rPr>
      </w:pPr>
    </w:p>
    <w:p w14:paraId="75360570" w14:textId="0AB715AE" w:rsidR="00701F8D" w:rsidRDefault="00BC1021" w:rsidP="002A053A">
      <w:pPr>
        <w:jc w:val="both"/>
        <w:rPr>
          <w:sz w:val="18"/>
          <w:szCs w:val="18"/>
        </w:rPr>
      </w:pPr>
      <w:r w:rsidRPr="00BC1021">
        <w:rPr>
          <w:sz w:val="18"/>
          <w:szCs w:val="18"/>
        </w:rPr>
        <w:t>Future work will investigate online learning adaptations of the RL control engine, validation on real-world production traces, and deeper integration of Transformer-based workload prediction within the E-MARS pipeline.</w:t>
      </w:r>
    </w:p>
    <w:p w14:paraId="2E38124C" w14:textId="77777777" w:rsidR="00BC1021" w:rsidRDefault="00BC1021" w:rsidP="002A053A">
      <w:pPr>
        <w:jc w:val="both"/>
      </w:pPr>
    </w:p>
    <w:p w14:paraId="26B4404D" w14:textId="10D43AA4" w:rsidR="0071247F" w:rsidRDefault="0071247F" w:rsidP="00E82ABD">
      <w:pPr>
        <w:pStyle w:val="Heading1"/>
        <w:jc w:val="center"/>
      </w:pPr>
      <w:r>
        <w:t>Conclusion</w:t>
      </w:r>
    </w:p>
    <w:p w14:paraId="6E3E57E1" w14:textId="77777777" w:rsidR="00AE66D0" w:rsidRPr="00E82ABD" w:rsidRDefault="00AE66D0" w:rsidP="00AE66D0">
      <w:pPr>
        <w:rPr>
          <w:sz w:val="18"/>
          <w:szCs w:val="18"/>
        </w:rPr>
      </w:pPr>
    </w:p>
    <w:p w14:paraId="6C81D219" w14:textId="77777777" w:rsidR="00AE66D0" w:rsidRPr="00E82ABD" w:rsidRDefault="00AE66D0" w:rsidP="00AE66D0">
      <w:pPr>
        <w:jc w:val="both"/>
        <w:rPr>
          <w:sz w:val="18"/>
          <w:szCs w:val="18"/>
        </w:rPr>
      </w:pPr>
      <w:r w:rsidRPr="00E82ABD">
        <w:rPr>
          <w:sz w:val="18"/>
          <w:szCs w:val="18"/>
        </w:rPr>
        <w:t xml:space="preserve">This paper introduced </w:t>
      </w:r>
      <w:r w:rsidRPr="00E82ABD">
        <w:rPr>
          <w:b/>
          <w:sz w:val="18"/>
          <w:szCs w:val="18"/>
        </w:rPr>
        <w:t>E-MARS</w:t>
      </w:r>
      <w:r w:rsidRPr="00E82ABD">
        <w:rPr>
          <w:sz w:val="18"/>
          <w:szCs w:val="18"/>
        </w:rPr>
        <w:t>, a novel framework for adaptive reliability management in microservice architectures.</w:t>
      </w:r>
    </w:p>
    <w:p w14:paraId="2CB4D1F7" w14:textId="77777777" w:rsidR="00AE66D0" w:rsidRPr="00E82ABD" w:rsidRDefault="00AE66D0" w:rsidP="00AE66D0">
      <w:pPr>
        <w:jc w:val="both"/>
        <w:rPr>
          <w:sz w:val="18"/>
          <w:szCs w:val="18"/>
        </w:rPr>
      </w:pPr>
    </w:p>
    <w:p w14:paraId="4B65EA6A" w14:textId="1FF59DD6" w:rsidR="00AE66D0" w:rsidRPr="00E82ABD" w:rsidRDefault="00AE66D0" w:rsidP="00AE66D0">
      <w:pPr>
        <w:jc w:val="both"/>
        <w:rPr>
          <w:sz w:val="18"/>
          <w:szCs w:val="18"/>
        </w:rPr>
      </w:pPr>
      <w:r w:rsidRPr="00E82ABD">
        <w:rPr>
          <w:sz w:val="18"/>
          <w:szCs w:val="18"/>
        </w:rPr>
        <w:t>By discovering emergent service modules using graph clustering, E-MARS enables reliability decisions that align with the system’s true dependency structure.</w:t>
      </w:r>
    </w:p>
    <w:p w14:paraId="1FDEBC8D" w14:textId="77777777" w:rsidR="00AE66D0" w:rsidRPr="00E82ABD" w:rsidRDefault="00AE66D0" w:rsidP="00AE66D0">
      <w:pPr>
        <w:jc w:val="both"/>
        <w:rPr>
          <w:sz w:val="18"/>
          <w:szCs w:val="18"/>
        </w:rPr>
      </w:pPr>
      <w:r w:rsidRPr="00E82ABD">
        <w:rPr>
          <w:sz w:val="18"/>
          <w:szCs w:val="18"/>
        </w:rPr>
        <w:t>Experimental results show improvements in latency, MTTR, error rates, and resource utilization.</w:t>
      </w:r>
    </w:p>
    <w:p w14:paraId="74168B94" w14:textId="77777777" w:rsidR="00AE66D0" w:rsidRPr="00E82ABD" w:rsidRDefault="00AE66D0" w:rsidP="00AE66D0">
      <w:pPr>
        <w:jc w:val="both"/>
        <w:rPr>
          <w:sz w:val="18"/>
          <w:szCs w:val="18"/>
        </w:rPr>
      </w:pPr>
    </w:p>
    <w:p w14:paraId="3EF4311C" w14:textId="20799A06" w:rsidR="00AE66D0" w:rsidRPr="003B2918" w:rsidRDefault="00AE66D0" w:rsidP="00AE66D0">
      <w:pPr>
        <w:jc w:val="both"/>
        <w:rPr>
          <w:bCs/>
          <w:sz w:val="18"/>
          <w:szCs w:val="18"/>
        </w:rPr>
      </w:pPr>
      <w:r w:rsidRPr="00E82ABD">
        <w:rPr>
          <w:sz w:val="18"/>
          <w:szCs w:val="18"/>
        </w:rPr>
        <w:t xml:space="preserve">These results suggest that </w:t>
      </w:r>
      <w:r w:rsidRPr="003B2918">
        <w:rPr>
          <w:bCs/>
          <w:sz w:val="18"/>
          <w:szCs w:val="18"/>
        </w:rPr>
        <w:t>emergent modularization provides a powerful paradigm for managing complex cloud systems.</w:t>
      </w:r>
    </w:p>
    <w:p w14:paraId="2084EE3C" w14:textId="77777777" w:rsidR="0071247F" w:rsidRPr="00E82ABD" w:rsidRDefault="0071247F" w:rsidP="002A053A">
      <w:pPr>
        <w:jc w:val="both"/>
        <w:rPr>
          <w:sz w:val="18"/>
          <w:szCs w:val="18"/>
        </w:rPr>
      </w:pPr>
    </w:p>
    <w:p w14:paraId="7FC814EC" w14:textId="519A89E2" w:rsidR="0080791D" w:rsidRDefault="0080791D" w:rsidP="00E82ABD">
      <w:pPr>
        <w:pStyle w:val="Heading5"/>
        <w:jc w:val="center"/>
      </w:pPr>
      <w:r w:rsidRPr="005B520E">
        <w:t>Acknowledgment</w:t>
      </w:r>
    </w:p>
    <w:p w14:paraId="54A2DCF8" w14:textId="1430DF5D" w:rsidR="009A7458" w:rsidRPr="00106809" w:rsidRDefault="009A7458" w:rsidP="009A7458">
      <w:pPr>
        <w:jc w:val="both"/>
        <w:rPr>
          <w:sz w:val="18"/>
          <w:szCs w:val="18"/>
          <w:lang w:eastAsia="en-US"/>
        </w:rPr>
      </w:pPr>
      <w:r w:rsidRPr="00106809">
        <w:rPr>
          <w:sz w:val="18"/>
          <w:szCs w:val="18"/>
          <w:lang w:eastAsia="en-US"/>
        </w:rPr>
        <w:t>The authors would like to thank the faculty and research mentor</w:t>
      </w:r>
      <w:r w:rsidR="00106809">
        <w:rPr>
          <w:sz w:val="18"/>
          <w:szCs w:val="18"/>
          <w:lang w:eastAsia="en-US"/>
        </w:rPr>
        <w:t xml:space="preserve"> Dr Anshu </w:t>
      </w:r>
      <w:r w:rsidR="00106809">
        <w:rPr>
          <w:sz w:val="18"/>
          <w:szCs w:val="18"/>
          <w:lang w:eastAsia="en-US"/>
        </w:rPr>
        <w:tab/>
        <w:t>Singla</w:t>
      </w:r>
      <w:r w:rsidRPr="00106809">
        <w:rPr>
          <w:sz w:val="18"/>
          <w:szCs w:val="18"/>
          <w:lang w:eastAsia="en-US"/>
        </w:rPr>
        <w:t xml:space="preserve"> of the Department of Computer Science, Chitkara University, Punjab, India, for their valuable guidance and support throughout the development of this research.</w:t>
      </w:r>
    </w:p>
    <w:p w14:paraId="0703F75B" w14:textId="77777777" w:rsidR="009A7458" w:rsidRPr="00106809" w:rsidRDefault="009A7458" w:rsidP="009A7458">
      <w:pPr>
        <w:jc w:val="both"/>
        <w:rPr>
          <w:sz w:val="18"/>
          <w:szCs w:val="18"/>
          <w:lang w:eastAsia="en-US"/>
        </w:rPr>
      </w:pPr>
      <w:r w:rsidRPr="00106809">
        <w:rPr>
          <w:sz w:val="18"/>
          <w:szCs w:val="18"/>
          <w:lang w:eastAsia="en-US"/>
        </w:rPr>
        <w:t>We also acknowledge the open-source communities and research contributions in the areas of microservices architecture, graph-based learning, and site reliability engineering, which provided important conceptual foundations for this work.</w:t>
      </w:r>
    </w:p>
    <w:p w14:paraId="3E3508B1" w14:textId="77777777" w:rsidR="009A7458" w:rsidRPr="00106809" w:rsidRDefault="009A7458" w:rsidP="009A7458">
      <w:pPr>
        <w:jc w:val="both"/>
        <w:rPr>
          <w:sz w:val="18"/>
          <w:szCs w:val="18"/>
        </w:rPr>
      </w:pPr>
      <w:r w:rsidRPr="00106809">
        <w:rPr>
          <w:sz w:val="18"/>
          <w:szCs w:val="18"/>
          <w:lang w:eastAsia="en-US"/>
        </w:rPr>
        <w:t xml:space="preserve">Special appreciation is extended to the developers of Python, </w:t>
      </w:r>
      <w:proofErr w:type="spellStart"/>
      <w:r w:rsidRPr="00106809">
        <w:rPr>
          <w:sz w:val="18"/>
          <w:szCs w:val="18"/>
          <w:lang w:eastAsia="en-US"/>
        </w:rPr>
        <w:t>NetworkX</w:t>
      </w:r>
      <w:proofErr w:type="spellEnd"/>
      <w:r w:rsidRPr="00106809">
        <w:rPr>
          <w:sz w:val="18"/>
          <w:szCs w:val="18"/>
          <w:lang w:eastAsia="en-US"/>
        </w:rPr>
        <w:t>, and Prometheus-based observability tools, whose platforms enabled the prototype implementation and experimental evaluation of the E-MARS framework.</w:t>
      </w:r>
    </w:p>
    <w:p w14:paraId="7361ED47" w14:textId="49EB0700" w:rsidR="00C21E14" w:rsidRDefault="00C21E14" w:rsidP="00CF6331">
      <w:pPr>
        <w:pStyle w:val="Heading5"/>
        <w:jc w:val="center"/>
      </w:pPr>
      <w:r>
        <w:t>Appendix</w:t>
      </w:r>
    </w:p>
    <w:p w14:paraId="3C564ABC" w14:textId="77777777" w:rsidR="00C21E14" w:rsidRDefault="00C21E14" w:rsidP="009A7458">
      <w:pPr>
        <w:jc w:val="both"/>
      </w:pPr>
    </w:p>
    <w:p w14:paraId="772D4589" w14:textId="77777777" w:rsidR="00CF6331" w:rsidRPr="00814667" w:rsidRDefault="00CF6331" w:rsidP="00CF6331">
      <w:pPr>
        <w:jc w:val="both"/>
        <w:rPr>
          <w:b/>
          <w:sz w:val="18"/>
          <w:szCs w:val="18"/>
          <w:lang w:eastAsia="en-US"/>
        </w:rPr>
      </w:pPr>
      <w:r w:rsidRPr="00814667">
        <w:rPr>
          <w:b/>
          <w:sz w:val="18"/>
          <w:szCs w:val="18"/>
          <w:lang w:eastAsia="en-US"/>
        </w:rPr>
        <w:t>Appendix A: Algorithm for Emergent Module Detection</w:t>
      </w:r>
    </w:p>
    <w:p w14:paraId="1ED17DA0" w14:textId="77777777" w:rsidR="00CF6331" w:rsidRPr="00814667" w:rsidRDefault="00CF6331" w:rsidP="00CF6331">
      <w:pPr>
        <w:jc w:val="both"/>
        <w:rPr>
          <w:sz w:val="18"/>
          <w:szCs w:val="18"/>
          <w:lang w:eastAsia="en-US"/>
        </w:rPr>
      </w:pPr>
      <w:r w:rsidRPr="00814667">
        <w:rPr>
          <w:sz w:val="18"/>
          <w:szCs w:val="18"/>
          <w:lang w:eastAsia="en-US"/>
        </w:rPr>
        <w:t>The following pseudocode summarizes the module discovery process used in the E-MARS system.</w:t>
      </w:r>
    </w:p>
    <w:p w14:paraId="429E2361" w14:textId="77777777" w:rsidR="00823E4F" w:rsidRPr="00814667" w:rsidRDefault="00823E4F" w:rsidP="00CF6331">
      <w:pPr>
        <w:jc w:val="both"/>
        <w:rPr>
          <w:b/>
          <w:sz w:val="18"/>
          <w:szCs w:val="18"/>
          <w:lang w:eastAsia="en-US"/>
        </w:rPr>
      </w:pPr>
    </w:p>
    <w:p w14:paraId="65CD2955" w14:textId="7D871784" w:rsidR="00CF6331" w:rsidRPr="00814667" w:rsidRDefault="00CF6331" w:rsidP="00CF6331">
      <w:pPr>
        <w:jc w:val="both"/>
        <w:rPr>
          <w:sz w:val="18"/>
          <w:szCs w:val="18"/>
          <w:lang w:eastAsia="en-US"/>
        </w:rPr>
      </w:pPr>
      <w:r w:rsidRPr="00814667">
        <w:rPr>
          <w:b/>
          <w:sz w:val="18"/>
          <w:szCs w:val="18"/>
          <w:lang w:eastAsia="en-US"/>
        </w:rPr>
        <w:t>Algorithm 1: E-MARS Community Detection</w:t>
      </w:r>
    </w:p>
    <w:p w14:paraId="0AB7834A" w14:textId="15EEA3A0" w:rsidR="00CF6331" w:rsidRPr="00814667" w:rsidRDefault="00CF6331" w:rsidP="00CF6331">
      <w:pPr>
        <w:jc w:val="both"/>
        <w:rPr>
          <w:sz w:val="18"/>
          <w:szCs w:val="18"/>
          <w:lang w:eastAsia="en-US"/>
        </w:rPr>
      </w:pPr>
      <w:r w:rsidRPr="00814667">
        <w:rPr>
          <w:b/>
          <w:sz w:val="18"/>
          <w:szCs w:val="18"/>
          <w:lang w:eastAsia="en-US"/>
        </w:rPr>
        <w:t>Input:</w:t>
      </w:r>
      <w:r w:rsidRPr="00814667">
        <w:rPr>
          <w:sz w:val="18"/>
          <w:szCs w:val="18"/>
          <w:lang w:eastAsia="en-US"/>
        </w:rPr>
        <w:br/>
        <w:t xml:space="preserve">Service interaction graph </w:t>
      </w:r>
      <m:oMath>
        <m:r>
          <w:rPr>
            <w:rFonts w:ascii="Cambria Math" w:hAnsi="Cambria Math"/>
            <w:sz w:val="18"/>
            <w:szCs w:val="18"/>
            <w:lang w:eastAsia="en-US"/>
          </w:rPr>
          <m:t>G=(V,E)</m:t>
        </m:r>
      </m:oMath>
    </w:p>
    <w:p w14:paraId="3D346674" w14:textId="3A5742EA" w:rsidR="00CF6331" w:rsidRPr="00814667" w:rsidRDefault="00CF6331" w:rsidP="00CF6331">
      <w:pPr>
        <w:jc w:val="both"/>
        <w:rPr>
          <w:sz w:val="18"/>
          <w:szCs w:val="18"/>
          <w:lang w:eastAsia="en-US"/>
        </w:rPr>
      </w:pPr>
      <w:r w:rsidRPr="00814667">
        <w:rPr>
          <w:b/>
          <w:sz w:val="18"/>
          <w:szCs w:val="18"/>
          <w:lang w:eastAsia="en-US"/>
        </w:rPr>
        <w:t>Output:</w:t>
      </w:r>
      <w:r w:rsidRPr="00814667">
        <w:rPr>
          <w:sz w:val="18"/>
          <w:szCs w:val="18"/>
          <w:lang w:eastAsia="en-US"/>
        </w:rPr>
        <w:br/>
        <w:t xml:space="preserve">Service modules </w:t>
      </w:r>
      <m:oMath>
        <m:r>
          <w:rPr>
            <w:rFonts w:ascii="Cambria Math" w:hAnsi="Cambria Math"/>
            <w:sz w:val="18"/>
            <w:szCs w:val="18"/>
            <w:lang w:eastAsia="en-US"/>
          </w:rPr>
          <m:t>M={</m:t>
        </m:r>
        <m:sSub>
          <m:sSubPr>
            <m:ctrlPr>
              <w:rPr>
                <w:rFonts w:ascii="Cambria Math" w:hAnsi="Cambria Math"/>
                <w:sz w:val="18"/>
                <w:szCs w:val="18"/>
                <w:lang w:eastAsia="en-US"/>
              </w:rPr>
            </m:ctrlPr>
          </m:sSubPr>
          <m:e>
            <m:r>
              <w:rPr>
                <w:rFonts w:ascii="Cambria Math" w:hAnsi="Cambria Math"/>
                <w:sz w:val="18"/>
                <w:szCs w:val="18"/>
                <w:lang w:eastAsia="en-US"/>
              </w:rPr>
              <m:t>M</m:t>
            </m:r>
          </m:e>
          <m:sub>
            <m:r>
              <w:rPr>
                <w:rFonts w:ascii="Cambria Math" w:hAnsi="Cambria Math"/>
                <w:sz w:val="18"/>
                <w:szCs w:val="18"/>
                <w:lang w:eastAsia="en-US"/>
              </w:rPr>
              <m:t>1</m:t>
            </m:r>
          </m:sub>
        </m:sSub>
        <m:r>
          <w:rPr>
            <w:rFonts w:ascii="Cambria Math" w:hAnsi="Cambria Math"/>
            <w:sz w:val="18"/>
            <w:szCs w:val="18"/>
            <w:lang w:eastAsia="en-US"/>
          </w:rPr>
          <m:t>,</m:t>
        </m:r>
        <m:sSub>
          <m:sSubPr>
            <m:ctrlPr>
              <w:rPr>
                <w:rFonts w:ascii="Cambria Math" w:hAnsi="Cambria Math"/>
                <w:sz w:val="18"/>
                <w:szCs w:val="18"/>
                <w:lang w:eastAsia="en-US"/>
              </w:rPr>
            </m:ctrlPr>
          </m:sSubPr>
          <m:e>
            <m:r>
              <w:rPr>
                <w:rFonts w:ascii="Cambria Math" w:hAnsi="Cambria Math"/>
                <w:sz w:val="18"/>
                <w:szCs w:val="18"/>
                <w:lang w:eastAsia="en-US"/>
              </w:rPr>
              <m:t>M</m:t>
            </m:r>
          </m:e>
          <m:sub>
            <m:r>
              <w:rPr>
                <w:rFonts w:ascii="Cambria Math" w:hAnsi="Cambria Math"/>
                <w:sz w:val="18"/>
                <w:szCs w:val="18"/>
                <w:lang w:eastAsia="en-US"/>
              </w:rPr>
              <m:t>2</m:t>
            </m:r>
          </m:sub>
        </m:sSub>
        <m:r>
          <w:rPr>
            <w:rFonts w:ascii="Cambria Math" w:hAnsi="Cambria Math"/>
            <w:sz w:val="18"/>
            <w:szCs w:val="18"/>
            <w:lang w:eastAsia="en-US"/>
          </w:rPr>
          <m:t>,</m:t>
        </m:r>
        <m:r>
          <m:rPr>
            <m:sty m:val="p"/>
          </m:rPr>
          <w:rPr>
            <w:rFonts w:ascii="Cambria Math" w:hAnsi="Cambria Math"/>
            <w:sz w:val="18"/>
            <w:szCs w:val="18"/>
            <w:lang w:eastAsia="en-US"/>
          </w:rPr>
          <m:t>...</m:t>
        </m:r>
        <m:r>
          <w:rPr>
            <w:rFonts w:ascii="Cambria Math" w:hAnsi="Cambria Math"/>
            <w:sz w:val="18"/>
            <w:szCs w:val="18"/>
            <w:lang w:eastAsia="en-US"/>
          </w:rPr>
          <m:t>,</m:t>
        </m:r>
        <m:sSub>
          <m:sSubPr>
            <m:ctrlPr>
              <w:rPr>
                <w:rFonts w:ascii="Cambria Math" w:hAnsi="Cambria Math"/>
                <w:sz w:val="18"/>
                <w:szCs w:val="18"/>
                <w:lang w:eastAsia="en-US"/>
              </w:rPr>
            </m:ctrlPr>
          </m:sSubPr>
          <m:e>
            <m:r>
              <w:rPr>
                <w:rFonts w:ascii="Cambria Math" w:hAnsi="Cambria Math"/>
                <w:sz w:val="18"/>
                <w:szCs w:val="18"/>
                <w:lang w:eastAsia="en-US"/>
              </w:rPr>
              <m:t>M</m:t>
            </m:r>
          </m:e>
          <m:sub>
            <m:r>
              <w:rPr>
                <w:rFonts w:ascii="Cambria Math" w:hAnsi="Cambria Math"/>
                <w:sz w:val="18"/>
                <w:szCs w:val="18"/>
                <w:lang w:eastAsia="en-US"/>
              </w:rPr>
              <m:t>k</m:t>
            </m:r>
          </m:sub>
        </m:sSub>
        <m:r>
          <w:rPr>
            <w:rFonts w:ascii="Cambria Math" w:hAnsi="Cambria Math"/>
            <w:sz w:val="18"/>
            <w:szCs w:val="18"/>
            <w:lang w:eastAsia="en-US"/>
          </w:rPr>
          <m:t>}</m:t>
        </m:r>
      </m:oMath>
    </w:p>
    <w:p w14:paraId="227A2AEF" w14:textId="77777777" w:rsidR="006C6C3D" w:rsidRPr="00814667" w:rsidRDefault="006C6C3D" w:rsidP="00CF6331">
      <w:pPr>
        <w:jc w:val="both"/>
        <w:rPr>
          <w:sz w:val="18"/>
          <w:szCs w:val="18"/>
          <w:lang w:eastAsia="en-US"/>
        </w:rPr>
      </w:pPr>
    </w:p>
    <w:p w14:paraId="2B04195E" w14:textId="77777777" w:rsidR="00823E4F" w:rsidRPr="00814667" w:rsidRDefault="00CF6331" w:rsidP="00823E4F">
      <w:pPr>
        <w:rPr>
          <w:sz w:val="18"/>
          <w:szCs w:val="18"/>
          <w:lang w:eastAsia="en-US"/>
        </w:rPr>
      </w:pPr>
      <w:r w:rsidRPr="00814667">
        <w:rPr>
          <w:sz w:val="18"/>
          <w:szCs w:val="18"/>
          <w:lang w:eastAsia="en-US"/>
        </w:rPr>
        <w:t>Initialize each service node as an individual community</w:t>
      </w:r>
      <w:r w:rsidRPr="00814667">
        <w:rPr>
          <w:sz w:val="18"/>
          <w:szCs w:val="18"/>
          <w:lang w:eastAsia="en-US"/>
        </w:rPr>
        <w:br/>
        <w:t>Compute weighted interaction graph from observability data</w:t>
      </w:r>
      <w:r w:rsidRPr="00814667">
        <w:rPr>
          <w:sz w:val="18"/>
          <w:szCs w:val="18"/>
          <w:lang w:eastAsia="en-US"/>
        </w:rPr>
        <w:br/>
        <w:t>repeat</w:t>
      </w:r>
      <w:r w:rsidRPr="00814667">
        <w:rPr>
          <w:sz w:val="18"/>
          <w:szCs w:val="18"/>
          <w:lang w:eastAsia="en-US"/>
        </w:rPr>
        <w:br/>
      </w:r>
      <w:r w:rsidR="00823E4F" w:rsidRPr="00814667">
        <w:rPr>
          <w:sz w:val="18"/>
          <w:szCs w:val="18"/>
          <w:lang w:eastAsia="en-US"/>
        </w:rPr>
        <w:lastRenderedPageBreak/>
        <w:t xml:space="preserve">  </w:t>
      </w:r>
      <w:r w:rsidRPr="00814667">
        <w:rPr>
          <w:b/>
          <w:sz w:val="18"/>
          <w:szCs w:val="18"/>
          <w:lang w:eastAsia="en-US"/>
        </w:rPr>
        <w:t xml:space="preserve"> For</w:t>
      </w:r>
      <w:r w:rsidRPr="00814667">
        <w:rPr>
          <w:sz w:val="18"/>
          <w:szCs w:val="18"/>
          <w:lang w:eastAsia="en-US"/>
        </w:rPr>
        <w:t xml:space="preserve"> each pair of communities (Ci, </w:t>
      </w:r>
      <w:proofErr w:type="spellStart"/>
      <w:r w:rsidRPr="00814667">
        <w:rPr>
          <w:sz w:val="18"/>
          <w:szCs w:val="18"/>
          <w:lang w:eastAsia="en-US"/>
        </w:rPr>
        <w:t>Cj</w:t>
      </w:r>
      <w:proofErr w:type="spellEnd"/>
      <w:r w:rsidRPr="00814667">
        <w:rPr>
          <w:sz w:val="18"/>
          <w:szCs w:val="18"/>
          <w:lang w:eastAsia="en-US"/>
        </w:rPr>
        <w:t>)</w:t>
      </w:r>
      <w:r w:rsidRPr="00814667">
        <w:rPr>
          <w:sz w:val="18"/>
          <w:szCs w:val="18"/>
          <w:lang w:eastAsia="en-US"/>
        </w:rPr>
        <w:br/>
        <w:t xml:space="preserve">        Compute modularity gain ΔQ if merged</w:t>
      </w:r>
      <w:r w:rsidRPr="00814667">
        <w:rPr>
          <w:sz w:val="18"/>
          <w:szCs w:val="18"/>
          <w:lang w:eastAsia="en-US"/>
        </w:rPr>
        <w:br/>
      </w:r>
      <w:r w:rsidR="00823E4F" w:rsidRPr="00814667">
        <w:rPr>
          <w:sz w:val="18"/>
          <w:szCs w:val="18"/>
          <w:lang w:eastAsia="en-US"/>
        </w:rPr>
        <w:t xml:space="preserve">    </w:t>
      </w:r>
      <w:r w:rsidRPr="00814667">
        <w:rPr>
          <w:b/>
          <w:sz w:val="18"/>
          <w:szCs w:val="18"/>
          <w:lang w:eastAsia="en-US"/>
        </w:rPr>
        <w:t>Select</w:t>
      </w:r>
      <w:r w:rsidRPr="00814667">
        <w:rPr>
          <w:sz w:val="18"/>
          <w:szCs w:val="18"/>
          <w:lang w:eastAsia="en-US"/>
        </w:rPr>
        <w:t xml:space="preserve"> merge with maximum ΔQ</w:t>
      </w:r>
      <w:r w:rsidRPr="00814667">
        <w:rPr>
          <w:sz w:val="18"/>
          <w:szCs w:val="18"/>
          <w:lang w:eastAsia="en-US"/>
        </w:rPr>
        <w:br/>
      </w:r>
      <w:r w:rsidR="00823E4F" w:rsidRPr="00814667">
        <w:rPr>
          <w:sz w:val="18"/>
          <w:szCs w:val="18"/>
          <w:lang w:eastAsia="en-US"/>
        </w:rPr>
        <w:t xml:space="preserve">          </w:t>
      </w:r>
      <w:r w:rsidRPr="00814667">
        <w:rPr>
          <w:sz w:val="18"/>
          <w:szCs w:val="18"/>
          <w:lang w:eastAsia="en-US"/>
        </w:rPr>
        <w:t>If ΔQ &gt; threshold then</w:t>
      </w:r>
    </w:p>
    <w:p w14:paraId="1E4B4F4D" w14:textId="45D5B07F" w:rsidR="00CF6331" w:rsidRPr="00814667" w:rsidRDefault="00823E4F" w:rsidP="00823E4F">
      <w:pPr>
        <w:rPr>
          <w:sz w:val="18"/>
          <w:szCs w:val="18"/>
          <w:lang w:eastAsia="en-US"/>
        </w:rPr>
      </w:pPr>
      <w:r w:rsidRPr="00814667">
        <w:rPr>
          <w:sz w:val="18"/>
          <w:szCs w:val="18"/>
          <w:lang w:eastAsia="en-US"/>
        </w:rPr>
        <w:t xml:space="preserve">    </w:t>
      </w:r>
      <w:r w:rsidR="00CF6331" w:rsidRPr="00814667">
        <w:rPr>
          <w:sz w:val="18"/>
          <w:szCs w:val="18"/>
          <w:lang w:eastAsia="en-US"/>
        </w:rPr>
        <w:t xml:space="preserve">         Merge communities</w:t>
      </w:r>
      <w:r w:rsidR="00CF6331" w:rsidRPr="00814667">
        <w:rPr>
          <w:sz w:val="18"/>
          <w:szCs w:val="18"/>
          <w:lang w:eastAsia="en-US"/>
        </w:rPr>
        <w:br/>
      </w:r>
      <w:r w:rsidRPr="00814667">
        <w:rPr>
          <w:sz w:val="18"/>
          <w:szCs w:val="18"/>
          <w:lang w:eastAsia="en-US"/>
        </w:rPr>
        <w:t xml:space="preserve">  </w:t>
      </w:r>
      <w:r w:rsidR="00CF6331" w:rsidRPr="00814667">
        <w:rPr>
          <w:sz w:val="18"/>
          <w:szCs w:val="18"/>
          <w:lang w:eastAsia="en-US"/>
        </w:rPr>
        <w:t>until no modularity improvement occurs</w:t>
      </w:r>
      <w:r w:rsidR="00CF6331" w:rsidRPr="00814667">
        <w:rPr>
          <w:sz w:val="18"/>
          <w:szCs w:val="18"/>
          <w:lang w:eastAsia="en-US"/>
        </w:rPr>
        <w:br/>
        <w:t xml:space="preserve"> </w:t>
      </w:r>
      <w:r w:rsidR="00CF6331" w:rsidRPr="00814667">
        <w:rPr>
          <w:b/>
          <w:sz w:val="18"/>
          <w:szCs w:val="18"/>
          <w:lang w:eastAsia="en-US"/>
        </w:rPr>
        <w:t>Return</w:t>
      </w:r>
      <w:r w:rsidR="00CF6331" w:rsidRPr="00814667">
        <w:rPr>
          <w:sz w:val="18"/>
          <w:szCs w:val="18"/>
          <w:lang w:eastAsia="en-US"/>
        </w:rPr>
        <w:t xml:space="preserve"> final community partition as modules</w:t>
      </w:r>
    </w:p>
    <w:p w14:paraId="6ECB7A64" w14:textId="77777777" w:rsidR="00823E4F" w:rsidRPr="00814667" w:rsidRDefault="00823E4F" w:rsidP="00823E4F">
      <w:pPr>
        <w:rPr>
          <w:sz w:val="18"/>
          <w:szCs w:val="18"/>
          <w:lang w:eastAsia="en-US"/>
        </w:rPr>
      </w:pPr>
    </w:p>
    <w:p w14:paraId="4A2E0AAC" w14:textId="77777777" w:rsidR="00CF6331" w:rsidRPr="00CF6331" w:rsidRDefault="00CF6331" w:rsidP="00CF6331">
      <w:pPr>
        <w:jc w:val="both"/>
        <w:rPr>
          <w:lang w:eastAsia="en-US"/>
        </w:rPr>
      </w:pPr>
      <w:r w:rsidRPr="00814667">
        <w:rPr>
          <w:sz w:val="18"/>
          <w:szCs w:val="18"/>
          <w:lang w:eastAsia="en-US"/>
        </w:rPr>
        <w:t xml:space="preserve">This algorithm follows a </w:t>
      </w:r>
      <w:r w:rsidRPr="003B2918">
        <w:rPr>
          <w:bCs/>
          <w:sz w:val="18"/>
          <w:szCs w:val="18"/>
          <w:lang w:eastAsia="en-US"/>
        </w:rPr>
        <w:t>greedy modularity maximization strategy, allowing the system to</w:t>
      </w:r>
      <w:r w:rsidRPr="00814667">
        <w:rPr>
          <w:sz w:val="18"/>
          <w:szCs w:val="18"/>
          <w:lang w:eastAsia="en-US"/>
        </w:rPr>
        <w:t xml:space="preserve"> automatically identify clusters of services with dense internal interactions.</w:t>
      </w:r>
    </w:p>
    <w:p w14:paraId="635C502F" w14:textId="0F233462" w:rsidR="00CF6331" w:rsidRPr="00814667" w:rsidRDefault="00CF6331" w:rsidP="00CF6331">
      <w:pPr>
        <w:jc w:val="both"/>
        <w:rPr>
          <w:sz w:val="18"/>
          <w:szCs w:val="18"/>
          <w:lang w:eastAsia="en-US"/>
        </w:rPr>
      </w:pPr>
    </w:p>
    <w:p w14:paraId="677D03E6" w14:textId="77777777" w:rsidR="00CF6331" w:rsidRPr="00814667" w:rsidRDefault="00CF6331" w:rsidP="00823E4F">
      <w:pPr>
        <w:ind w:left="216" w:hanging="216"/>
        <w:jc w:val="both"/>
        <w:rPr>
          <w:b/>
          <w:sz w:val="18"/>
          <w:szCs w:val="18"/>
          <w:lang w:eastAsia="en-US"/>
        </w:rPr>
      </w:pPr>
      <w:r w:rsidRPr="00814667">
        <w:rPr>
          <w:b/>
          <w:sz w:val="18"/>
          <w:szCs w:val="18"/>
          <w:lang w:eastAsia="en-US"/>
        </w:rPr>
        <w:t>Appendix B: System Configuration</w:t>
      </w:r>
    </w:p>
    <w:p w14:paraId="420B6CD1" w14:textId="77777777" w:rsidR="00CF6331" w:rsidRPr="00814667" w:rsidRDefault="00CF6331" w:rsidP="00CF6331">
      <w:pPr>
        <w:jc w:val="both"/>
        <w:rPr>
          <w:sz w:val="18"/>
          <w:szCs w:val="18"/>
          <w:lang w:eastAsia="en-US"/>
        </w:rPr>
      </w:pPr>
      <w:r w:rsidRPr="00814667">
        <w:rPr>
          <w:sz w:val="18"/>
          <w:szCs w:val="18"/>
          <w:lang w:eastAsia="en-US"/>
        </w:rPr>
        <w:t>The prototype implementation of E-MARS was developed using the following environment:</w:t>
      </w:r>
    </w:p>
    <w:p w14:paraId="319DECF4" w14:textId="77777777" w:rsidR="00823E4F" w:rsidRPr="00814667" w:rsidRDefault="00823E4F" w:rsidP="00CF6331">
      <w:pPr>
        <w:jc w:val="both"/>
        <w:rPr>
          <w:sz w:val="18"/>
          <w:szCs w:val="18"/>
          <w:lang w:eastAsia="en-US"/>
        </w:rPr>
      </w:pPr>
    </w:p>
    <w:tbl>
      <w:tblPr>
        <w:tblStyle w:val="TableGrid"/>
        <w:tblW w:w="4972" w:type="dxa"/>
        <w:tblLook w:val="04A0" w:firstRow="1" w:lastRow="0" w:firstColumn="1" w:lastColumn="0" w:noHBand="0" w:noVBand="1"/>
      </w:tblPr>
      <w:tblGrid>
        <w:gridCol w:w="2107"/>
        <w:gridCol w:w="2865"/>
      </w:tblGrid>
      <w:tr w:rsidR="00CF6331" w:rsidRPr="00814667" w14:paraId="13CAA98A" w14:textId="77777777" w:rsidTr="00251062">
        <w:trPr>
          <w:trHeight w:val="342"/>
        </w:trPr>
        <w:tc>
          <w:tcPr>
            <w:tcW w:w="0" w:type="auto"/>
            <w:hideMark/>
          </w:tcPr>
          <w:p w14:paraId="4B5A54BC" w14:textId="77777777" w:rsidR="00CF6331" w:rsidRPr="00814667" w:rsidRDefault="00CF6331" w:rsidP="00CF6331">
            <w:pPr>
              <w:jc w:val="both"/>
              <w:rPr>
                <w:b/>
                <w:sz w:val="18"/>
                <w:szCs w:val="18"/>
                <w:lang w:eastAsia="en-US"/>
              </w:rPr>
            </w:pPr>
            <w:r w:rsidRPr="00814667">
              <w:rPr>
                <w:b/>
                <w:sz w:val="18"/>
                <w:szCs w:val="18"/>
                <w:lang w:eastAsia="en-US"/>
              </w:rPr>
              <w:t>Component</w:t>
            </w:r>
          </w:p>
        </w:tc>
        <w:tc>
          <w:tcPr>
            <w:tcW w:w="0" w:type="auto"/>
            <w:hideMark/>
          </w:tcPr>
          <w:p w14:paraId="63717CB9" w14:textId="77777777" w:rsidR="00CF6331" w:rsidRPr="00814667" w:rsidRDefault="00CF6331" w:rsidP="00CF6331">
            <w:pPr>
              <w:jc w:val="both"/>
              <w:rPr>
                <w:b/>
                <w:sz w:val="18"/>
                <w:szCs w:val="18"/>
                <w:lang w:eastAsia="en-US"/>
              </w:rPr>
            </w:pPr>
            <w:r w:rsidRPr="00814667">
              <w:rPr>
                <w:b/>
                <w:sz w:val="18"/>
                <w:szCs w:val="18"/>
                <w:lang w:eastAsia="en-US"/>
              </w:rPr>
              <w:t>Technology</w:t>
            </w:r>
          </w:p>
        </w:tc>
      </w:tr>
      <w:tr w:rsidR="00CF6331" w:rsidRPr="00814667" w14:paraId="7A039338" w14:textId="77777777" w:rsidTr="00251062">
        <w:trPr>
          <w:trHeight w:val="686"/>
        </w:trPr>
        <w:tc>
          <w:tcPr>
            <w:tcW w:w="0" w:type="auto"/>
            <w:hideMark/>
          </w:tcPr>
          <w:p w14:paraId="60D6CEED" w14:textId="77777777" w:rsidR="00CF6331" w:rsidRPr="00814667" w:rsidRDefault="00CF6331" w:rsidP="00CF6331">
            <w:pPr>
              <w:jc w:val="both"/>
              <w:rPr>
                <w:sz w:val="18"/>
                <w:szCs w:val="18"/>
                <w:lang w:eastAsia="en-US"/>
              </w:rPr>
            </w:pPr>
            <w:r w:rsidRPr="00814667">
              <w:rPr>
                <w:sz w:val="18"/>
                <w:szCs w:val="18"/>
                <w:lang w:eastAsia="en-US"/>
              </w:rPr>
              <w:t>Programming Language</w:t>
            </w:r>
          </w:p>
        </w:tc>
        <w:tc>
          <w:tcPr>
            <w:tcW w:w="0" w:type="auto"/>
            <w:hideMark/>
          </w:tcPr>
          <w:p w14:paraId="2BCD31FD" w14:textId="77777777" w:rsidR="00CF6331" w:rsidRPr="00814667" w:rsidRDefault="00CF6331" w:rsidP="00CF6331">
            <w:pPr>
              <w:jc w:val="both"/>
              <w:rPr>
                <w:sz w:val="18"/>
                <w:szCs w:val="18"/>
                <w:lang w:eastAsia="en-US"/>
              </w:rPr>
            </w:pPr>
            <w:r w:rsidRPr="00814667">
              <w:rPr>
                <w:sz w:val="18"/>
                <w:szCs w:val="18"/>
                <w:lang w:eastAsia="en-US"/>
              </w:rPr>
              <w:t>Python 3.10</w:t>
            </w:r>
          </w:p>
        </w:tc>
      </w:tr>
      <w:tr w:rsidR="00CF6331" w:rsidRPr="00814667" w14:paraId="3C6E45FD" w14:textId="77777777" w:rsidTr="00251062">
        <w:trPr>
          <w:trHeight w:val="342"/>
        </w:trPr>
        <w:tc>
          <w:tcPr>
            <w:tcW w:w="0" w:type="auto"/>
            <w:hideMark/>
          </w:tcPr>
          <w:p w14:paraId="7633C327" w14:textId="77777777" w:rsidR="00CF6331" w:rsidRPr="00814667" w:rsidRDefault="00CF6331" w:rsidP="00CF6331">
            <w:pPr>
              <w:jc w:val="both"/>
              <w:rPr>
                <w:sz w:val="18"/>
                <w:szCs w:val="18"/>
                <w:lang w:eastAsia="en-US"/>
              </w:rPr>
            </w:pPr>
            <w:r w:rsidRPr="00814667">
              <w:rPr>
                <w:sz w:val="18"/>
                <w:szCs w:val="18"/>
                <w:lang w:eastAsia="en-US"/>
              </w:rPr>
              <w:t>Graph Processing</w:t>
            </w:r>
          </w:p>
        </w:tc>
        <w:tc>
          <w:tcPr>
            <w:tcW w:w="0" w:type="auto"/>
            <w:hideMark/>
          </w:tcPr>
          <w:p w14:paraId="3AD29A17" w14:textId="77777777" w:rsidR="00CF6331" w:rsidRPr="00814667" w:rsidRDefault="00CF6331" w:rsidP="00CF6331">
            <w:pPr>
              <w:jc w:val="both"/>
              <w:rPr>
                <w:sz w:val="18"/>
                <w:szCs w:val="18"/>
                <w:lang w:eastAsia="en-US"/>
              </w:rPr>
            </w:pPr>
            <w:proofErr w:type="spellStart"/>
            <w:r w:rsidRPr="00814667">
              <w:rPr>
                <w:sz w:val="18"/>
                <w:szCs w:val="18"/>
                <w:lang w:eastAsia="en-US"/>
              </w:rPr>
              <w:t>NetworkX</w:t>
            </w:r>
            <w:proofErr w:type="spellEnd"/>
          </w:p>
        </w:tc>
      </w:tr>
      <w:tr w:rsidR="00CF6331" w:rsidRPr="00814667" w14:paraId="172217BE" w14:textId="77777777" w:rsidTr="00251062">
        <w:trPr>
          <w:trHeight w:val="686"/>
        </w:trPr>
        <w:tc>
          <w:tcPr>
            <w:tcW w:w="0" w:type="auto"/>
            <w:hideMark/>
          </w:tcPr>
          <w:p w14:paraId="6D7FC862" w14:textId="77777777" w:rsidR="00CF6331" w:rsidRPr="00814667" w:rsidRDefault="00CF6331" w:rsidP="00CF6331">
            <w:pPr>
              <w:jc w:val="both"/>
              <w:rPr>
                <w:sz w:val="18"/>
                <w:szCs w:val="18"/>
                <w:lang w:eastAsia="en-US"/>
              </w:rPr>
            </w:pPr>
            <w:r w:rsidRPr="00814667">
              <w:rPr>
                <w:sz w:val="18"/>
                <w:szCs w:val="18"/>
                <w:lang w:eastAsia="en-US"/>
              </w:rPr>
              <w:t>Observability Data</w:t>
            </w:r>
          </w:p>
        </w:tc>
        <w:tc>
          <w:tcPr>
            <w:tcW w:w="0" w:type="auto"/>
            <w:hideMark/>
          </w:tcPr>
          <w:p w14:paraId="5A3750C2" w14:textId="77777777" w:rsidR="00CF6331" w:rsidRPr="00814667" w:rsidRDefault="00CF6331" w:rsidP="00CF6331">
            <w:pPr>
              <w:jc w:val="both"/>
              <w:rPr>
                <w:sz w:val="18"/>
                <w:szCs w:val="18"/>
                <w:lang w:eastAsia="en-US"/>
              </w:rPr>
            </w:pPr>
            <w:r w:rsidRPr="00814667">
              <w:rPr>
                <w:sz w:val="18"/>
                <w:szCs w:val="18"/>
                <w:lang w:eastAsia="en-US"/>
              </w:rPr>
              <w:t>Prometheus / Simulated traces</w:t>
            </w:r>
          </w:p>
        </w:tc>
      </w:tr>
      <w:tr w:rsidR="00CF6331" w:rsidRPr="00814667" w14:paraId="50D41B65" w14:textId="77777777" w:rsidTr="00251062">
        <w:trPr>
          <w:trHeight w:val="686"/>
        </w:trPr>
        <w:tc>
          <w:tcPr>
            <w:tcW w:w="0" w:type="auto"/>
            <w:hideMark/>
          </w:tcPr>
          <w:p w14:paraId="11F591C4" w14:textId="77777777" w:rsidR="00CF6331" w:rsidRPr="00814667" w:rsidRDefault="00CF6331" w:rsidP="00CF6331">
            <w:pPr>
              <w:jc w:val="both"/>
              <w:rPr>
                <w:sz w:val="18"/>
                <w:szCs w:val="18"/>
                <w:lang w:eastAsia="en-US"/>
              </w:rPr>
            </w:pPr>
            <w:r w:rsidRPr="00814667">
              <w:rPr>
                <w:sz w:val="18"/>
                <w:szCs w:val="18"/>
                <w:lang w:eastAsia="en-US"/>
              </w:rPr>
              <w:t>Deployment Model</w:t>
            </w:r>
          </w:p>
        </w:tc>
        <w:tc>
          <w:tcPr>
            <w:tcW w:w="0" w:type="auto"/>
            <w:hideMark/>
          </w:tcPr>
          <w:p w14:paraId="14E5D975" w14:textId="77777777" w:rsidR="00CF6331" w:rsidRPr="00814667" w:rsidRDefault="00CF6331" w:rsidP="00CF6331">
            <w:pPr>
              <w:jc w:val="both"/>
              <w:rPr>
                <w:sz w:val="18"/>
                <w:szCs w:val="18"/>
                <w:lang w:eastAsia="en-US"/>
              </w:rPr>
            </w:pPr>
            <w:r w:rsidRPr="00814667">
              <w:rPr>
                <w:sz w:val="18"/>
                <w:szCs w:val="18"/>
                <w:lang w:eastAsia="en-US"/>
              </w:rPr>
              <w:t>Kubernetes-based microservices</w:t>
            </w:r>
          </w:p>
        </w:tc>
      </w:tr>
      <w:tr w:rsidR="00CF6331" w:rsidRPr="00814667" w14:paraId="24E634B0" w14:textId="77777777" w:rsidTr="00251062">
        <w:trPr>
          <w:trHeight w:val="686"/>
        </w:trPr>
        <w:tc>
          <w:tcPr>
            <w:tcW w:w="0" w:type="auto"/>
            <w:hideMark/>
          </w:tcPr>
          <w:p w14:paraId="742BCCE0" w14:textId="77777777" w:rsidR="00CF6331" w:rsidRPr="00814667" w:rsidRDefault="00CF6331" w:rsidP="00CF6331">
            <w:pPr>
              <w:jc w:val="both"/>
              <w:rPr>
                <w:sz w:val="18"/>
                <w:szCs w:val="18"/>
                <w:lang w:eastAsia="en-US"/>
              </w:rPr>
            </w:pPr>
            <w:r w:rsidRPr="00814667">
              <w:rPr>
                <w:sz w:val="18"/>
                <w:szCs w:val="18"/>
                <w:lang w:eastAsia="en-US"/>
              </w:rPr>
              <w:t>Experimental Dataset</w:t>
            </w:r>
          </w:p>
        </w:tc>
        <w:tc>
          <w:tcPr>
            <w:tcW w:w="0" w:type="auto"/>
            <w:hideMark/>
          </w:tcPr>
          <w:p w14:paraId="4F5FAFC0" w14:textId="77777777" w:rsidR="00CF6331" w:rsidRPr="00814667" w:rsidRDefault="00CF6331" w:rsidP="00CF6331">
            <w:pPr>
              <w:jc w:val="both"/>
              <w:rPr>
                <w:sz w:val="18"/>
                <w:szCs w:val="18"/>
                <w:lang w:eastAsia="en-US"/>
              </w:rPr>
            </w:pPr>
            <w:r w:rsidRPr="00814667">
              <w:rPr>
                <w:sz w:val="18"/>
                <w:szCs w:val="18"/>
                <w:lang w:eastAsia="en-US"/>
              </w:rPr>
              <w:t>Synthetic microservice workloads</w:t>
            </w:r>
          </w:p>
        </w:tc>
      </w:tr>
    </w:tbl>
    <w:p w14:paraId="21B150F6" w14:textId="77777777" w:rsidR="00882697" w:rsidRDefault="00882697" w:rsidP="00BC1021">
      <w:pPr>
        <w:jc w:val="both"/>
        <w:rPr>
          <w:b/>
          <w:sz w:val="18"/>
          <w:szCs w:val="18"/>
          <w:lang w:eastAsia="en-US"/>
        </w:rPr>
      </w:pPr>
    </w:p>
    <w:p w14:paraId="65DE98BB" w14:textId="77777777" w:rsidR="00882697" w:rsidRDefault="00882697" w:rsidP="00823E4F">
      <w:pPr>
        <w:ind w:left="216" w:hanging="216"/>
        <w:jc w:val="both"/>
        <w:rPr>
          <w:b/>
          <w:sz w:val="18"/>
          <w:szCs w:val="18"/>
          <w:lang w:eastAsia="en-US"/>
        </w:rPr>
      </w:pPr>
    </w:p>
    <w:p w14:paraId="473CD485" w14:textId="77777777" w:rsidR="00882697" w:rsidRPr="00814667" w:rsidRDefault="00882697" w:rsidP="00823E4F">
      <w:pPr>
        <w:ind w:left="216" w:hanging="216"/>
        <w:jc w:val="both"/>
        <w:rPr>
          <w:b/>
          <w:sz w:val="18"/>
          <w:szCs w:val="18"/>
          <w:lang w:eastAsia="en-US"/>
        </w:rPr>
      </w:pPr>
    </w:p>
    <w:p w14:paraId="03485560" w14:textId="4A3BC54C" w:rsidR="00CF6331" w:rsidRPr="00814667" w:rsidRDefault="00CF6331" w:rsidP="00823E4F">
      <w:pPr>
        <w:ind w:left="216" w:hanging="216"/>
        <w:jc w:val="both"/>
        <w:rPr>
          <w:b/>
          <w:sz w:val="18"/>
          <w:szCs w:val="18"/>
          <w:lang w:eastAsia="en-US"/>
        </w:rPr>
      </w:pPr>
      <w:r w:rsidRPr="00814667">
        <w:rPr>
          <w:b/>
          <w:sz w:val="18"/>
          <w:szCs w:val="18"/>
          <w:lang w:eastAsia="en-US"/>
        </w:rPr>
        <w:t>Appendix C: Evaluation Metrics</w:t>
      </w:r>
    </w:p>
    <w:p w14:paraId="08FFF63B" w14:textId="77777777" w:rsidR="00CF6331" w:rsidRPr="00814667" w:rsidRDefault="00CF6331" w:rsidP="00CF6331">
      <w:pPr>
        <w:jc w:val="both"/>
        <w:rPr>
          <w:sz w:val="18"/>
          <w:szCs w:val="18"/>
          <w:lang w:eastAsia="en-US"/>
        </w:rPr>
      </w:pPr>
      <w:r w:rsidRPr="00814667">
        <w:rPr>
          <w:sz w:val="18"/>
          <w:szCs w:val="18"/>
          <w:lang w:eastAsia="en-US"/>
        </w:rPr>
        <w:t>The performance of E-MARS was evaluated using the following metrics:</w:t>
      </w:r>
    </w:p>
    <w:p w14:paraId="5E95EB4F" w14:textId="77777777" w:rsidR="00CF6331" w:rsidRPr="003B2918" w:rsidRDefault="00CF6331" w:rsidP="00D10816">
      <w:pPr>
        <w:numPr>
          <w:ilvl w:val="0"/>
          <w:numId w:val="12"/>
        </w:numPr>
        <w:jc w:val="both"/>
        <w:rPr>
          <w:bCs/>
          <w:sz w:val="18"/>
          <w:szCs w:val="18"/>
          <w:lang w:eastAsia="en-US"/>
        </w:rPr>
      </w:pPr>
      <w:r w:rsidRPr="003B2918">
        <w:rPr>
          <w:bCs/>
          <w:sz w:val="18"/>
          <w:szCs w:val="18"/>
          <w:lang w:eastAsia="en-US"/>
        </w:rPr>
        <w:t>Latency (p95, p99) – Measures end-to-end request delay.</w:t>
      </w:r>
    </w:p>
    <w:p w14:paraId="3871172C" w14:textId="77777777" w:rsidR="00CF6331" w:rsidRPr="003B2918" w:rsidRDefault="00CF6331" w:rsidP="00D10816">
      <w:pPr>
        <w:numPr>
          <w:ilvl w:val="0"/>
          <w:numId w:val="12"/>
        </w:numPr>
        <w:jc w:val="both"/>
        <w:rPr>
          <w:bCs/>
          <w:sz w:val="18"/>
          <w:szCs w:val="18"/>
          <w:lang w:eastAsia="en-US"/>
        </w:rPr>
      </w:pPr>
      <w:r w:rsidRPr="003B2918">
        <w:rPr>
          <w:bCs/>
          <w:sz w:val="18"/>
          <w:szCs w:val="18"/>
          <w:lang w:eastAsia="en-US"/>
        </w:rPr>
        <w:t>Mean Time to Recovery (MTTR) – Measures time required to restore service after failures.</w:t>
      </w:r>
    </w:p>
    <w:p w14:paraId="6592C999" w14:textId="77777777" w:rsidR="00CF6331" w:rsidRPr="003B2918" w:rsidRDefault="00CF6331" w:rsidP="00D10816">
      <w:pPr>
        <w:numPr>
          <w:ilvl w:val="0"/>
          <w:numId w:val="12"/>
        </w:numPr>
        <w:jc w:val="both"/>
        <w:rPr>
          <w:bCs/>
          <w:sz w:val="18"/>
          <w:szCs w:val="18"/>
          <w:lang w:eastAsia="en-US"/>
        </w:rPr>
      </w:pPr>
      <w:r w:rsidRPr="003B2918">
        <w:rPr>
          <w:bCs/>
          <w:sz w:val="18"/>
          <w:szCs w:val="18"/>
          <w:lang w:eastAsia="en-US"/>
        </w:rPr>
        <w:t>Error Rate – Percentage of failed service requests.</w:t>
      </w:r>
    </w:p>
    <w:p w14:paraId="4B4CF1E3" w14:textId="77777777" w:rsidR="00CF6331" w:rsidRPr="003B2918" w:rsidRDefault="00CF6331" w:rsidP="00D10816">
      <w:pPr>
        <w:numPr>
          <w:ilvl w:val="0"/>
          <w:numId w:val="12"/>
        </w:numPr>
        <w:jc w:val="both"/>
        <w:rPr>
          <w:bCs/>
          <w:sz w:val="18"/>
          <w:szCs w:val="18"/>
          <w:lang w:eastAsia="en-US"/>
        </w:rPr>
      </w:pPr>
      <w:r w:rsidRPr="003B2918">
        <w:rPr>
          <w:bCs/>
          <w:sz w:val="18"/>
          <w:szCs w:val="18"/>
          <w:lang w:eastAsia="en-US"/>
        </w:rPr>
        <w:t>Resource Utilization – CPU and memory usage efficiency across services.</w:t>
      </w:r>
    </w:p>
    <w:p w14:paraId="05706047" w14:textId="6A611101" w:rsidR="009A7458" w:rsidRPr="00814667" w:rsidRDefault="00CF6331" w:rsidP="009A7458">
      <w:pPr>
        <w:jc w:val="both"/>
        <w:rPr>
          <w:sz w:val="18"/>
          <w:szCs w:val="18"/>
          <w:lang w:eastAsia="en-US"/>
        </w:rPr>
      </w:pPr>
      <w:r w:rsidRPr="00814667">
        <w:rPr>
          <w:sz w:val="18"/>
          <w:szCs w:val="18"/>
          <w:lang w:eastAsia="en-US"/>
        </w:rPr>
        <w:t xml:space="preserve">These metrics enable a comprehensive comparison between </w:t>
      </w:r>
      <w:r w:rsidRPr="003B2918">
        <w:rPr>
          <w:bCs/>
          <w:sz w:val="18"/>
          <w:szCs w:val="18"/>
          <w:lang w:eastAsia="en-US"/>
        </w:rPr>
        <w:t>traditional per-service SRE management and the module-aware E-MARS approach.</w:t>
      </w:r>
    </w:p>
    <w:p w14:paraId="522AF804" w14:textId="77777777" w:rsidR="00814667" w:rsidRDefault="00814667" w:rsidP="00C379F5">
      <w:pPr>
        <w:pStyle w:val="Heading5"/>
        <w:jc w:val="center"/>
      </w:pPr>
    </w:p>
    <w:p w14:paraId="59305529" w14:textId="77777777" w:rsidR="00BC1021" w:rsidRDefault="00BC1021" w:rsidP="00BC1021"/>
    <w:p w14:paraId="65992865" w14:textId="77777777" w:rsidR="00BC1021" w:rsidRDefault="00BC1021" w:rsidP="00BC1021"/>
    <w:p w14:paraId="4ECF00CC" w14:textId="77777777" w:rsidR="00BC1021" w:rsidRDefault="00BC1021" w:rsidP="00BC1021"/>
    <w:p w14:paraId="2079CE47" w14:textId="77777777" w:rsidR="00BC1021" w:rsidRDefault="00BC1021" w:rsidP="00BC1021"/>
    <w:p w14:paraId="0ADAE339" w14:textId="77777777" w:rsidR="00BC1021" w:rsidRDefault="00BC1021" w:rsidP="00BC1021"/>
    <w:p w14:paraId="135BF5CE" w14:textId="77777777" w:rsidR="00BC1021" w:rsidRDefault="00BC1021" w:rsidP="00BC1021"/>
    <w:p w14:paraId="537F37CD" w14:textId="77777777" w:rsidR="00BC1021" w:rsidRDefault="00BC1021" w:rsidP="00BC1021"/>
    <w:p w14:paraId="792698EA" w14:textId="77777777" w:rsidR="00BC1021" w:rsidRDefault="00BC1021" w:rsidP="00BC1021"/>
    <w:p w14:paraId="242BE7A4" w14:textId="77777777" w:rsidR="00BC1021" w:rsidRDefault="00BC1021" w:rsidP="00BC1021"/>
    <w:p w14:paraId="2C828E17" w14:textId="77777777" w:rsidR="00BC1021" w:rsidRDefault="00BC1021" w:rsidP="00BC1021"/>
    <w:p w14:paraId="21DED281" w14:textId="77777777" w:rsidR="00BC1021" w:rsidRDefault="00BC1021" w:rsidP="00BC1021"/>
    <w:p w14:paraId="7EFAB8FD" w14:textId="77777777" w:rsidR="00BC1021" w:rsidRDefault="00BC1021" w:rsidP="00BC1021"/>
    <w:p w14:paraId="1EC27283" w14:textId="77777777" w:rsidR="00BC1021" w:rsidRDefault="00BC1021" w:rsidP="00BC1021"/>
    <w:p w14:paraId="053081A1" w14:textId="77777777" w:rsidR="00BC1021" w:rsidRDefault="00BC1021" w:rsidP="00BC1021"/>
    <w:p w14:paraId="0E1A5DB8" w14:textId="77777777" w:rsidR="00BC1021" w:rsidRPr="00BC1021" w:rsidRDefault="00BC1021" w:rsidP="00BC1021"/>
    <w:p w14:paraId="6D10BEE5" w14:textId="77777777" w:rsidR="003B2918" w:rsidRPr="003B2918" w:rsidRDefault="003B2918" w:rsidP="003B2918"/>
    <w:p w14:paraId="1DB3D79E" w14:textId="35C877C1" w:rsidR="000A7D3D" w:rsidRDefault="009303D9" w:rsidP="00C379F5">
      <w:pPr>
        <w:pStyle w:val="Heading5"/>
        <w:jc w:val="center"/>
      </w:pPr>
      <w:r w:rsidRPr="005B520E">
        <w:t>References</w:t>
      </w:r>
    </w:p>
    <w:p w14:paraId="144D91D7" w14:textId="77777777" w:rsidR="009303D9" w:rsidRPr="005B520E" w:rsidRDefault="009303D9"/>
    <w:p w14:paraId="5420D06C" w14:textId="41217094" w:rsidR="004C7996" w:rsidRPr="004C7996" w:rsidRDefault="004C7996" w:rsidP="00995C23">
      <w:pPr>
        <w:pStyle w:val="references"/>
        <w:ind w:left="354" w:hanging="354"/>
        <w:rPr>
          <w:sz w:val="18"/>
          <w:szCs w:val="18"/>
          <w:lang w:val="en-IN"/>
        </w:rPr>
      </w:pPr>
      <w:r w:rsidRPr="004C7996">
        <w:rPr>
          <w:lang w:val="en-IN"/>
        </w:rPr>
        <w:t>B</w:t>
      </w:r>
      <w:r w:rsidRPr="004C7996">
        <w:rPr>
          <w:sz w:val="18"/>
          <w:szCs w:val="18"/>
        </w:rPr>
        <w:t>. Beyer et al., Site Reliability Engineering Workbook: Practical Ways to Implement SRE, O’Reilly Media, updated ed., 2020.</w:t>
      </w:r>
    </w:p>
    <w:p w14:paraId="46EBF6CB" w14:textId="07474BF7" w:rsidR="004C7996" w:rsidRDefault="004C7996" w:rsidP="00995C23">
      <w:pPr>
        <w:pStyle w:val="references"/>
        <w:ind w:left="354" w:hanging="354"/>
        <w:rPr>
          <w:sz w:val="18"/>
          <w:szCs w:val="18"/>
          <w:lang w:val="en-IN"/>
        </w:rPr>
      </w:pPr>
      <w:r w:rsidRPr="004C7996">
        <w:rPr>
          <w:sz w:val="18"/>
          <w:szCs w:val="18"/>
          <w:lang w:val="en-IN"/>
        </w:rPr>
        <w:t xml:space="preserve">N. Dragoni </w:t>
      </w:r>
      <w:r w:rsidRPr="004C7996">
        <w:rPr>
          <w:i/>
          <w:iCs/>
          <w:sz w:val="18"/>
          <w:szCs w:val="18"/>
          <w:lang w:val="en-IN"/>
        </w:rPr>
        <w:t>et al.</w:t>
      </w:r>
      <w:r w:rsidRPr="004C7996">
        <w:rPr>
          <w:sz w:val="18"/>
          <w:szCs w:val="18"/>
          <w:lang w:val="en-IN"/>
        </w:rPr>
        <w:t xml:space="preserve">, “Microservices: Migration of a Mission Critical System,” </w:t>
      </w:r>
      <w:r w:rsidRPr="004C7996">
        <w:rPr>
          <w:i/>
          <w:iCs/>
          <w:sz w:val="18"/>
          <w:szCs w:val="18"/>
          <w:lang w:val="en-IN"/>
        </w:rPr>
        <w:t>IEEE Software</w:t>
      </w:r>
      <w:r w:rsidRPr="004C7996">
        <w:rPr>
          <w:sz w:val="18"/>
          <w:szCs w:val="18"/>
          <w:lang w:val="en-IN"/>
        </w:rPr>
        <w:t>, vol. 37, no. 3, pp. 52–60, 2020.</w:t>
      </w:r>
    </w:p>
    <w:p w14:paraId="4AF42FE6" w14:textId="32DA4957" w:rsidR="004C7996" w:rsidRDefault="004C7996" w:rsidP="00995C23">
      <w:pPr>
        <w:pStyle w:val="references"/>
        <w:ind w:left="354" w:hanging="354"/>
        <w:rPr>
          <w:sz w:val="18"/>
          <w:szCs w:val="18"/>
          <w:lang w:val="en-IN"/>
        </w:rPr>
      </w:pPr>
      <w:r w:rsidRPr="004C7996">
        <w:rPr>
          <w:sz w:val="18"/>
          <w:szCs w:val="18"/>
          <w:lang w:val="en-IN"/>
        </w:rPr>
        <w:t xml:space="preserve">S. Newman, </w:t>
      </w:r>
      <w:r w:rsidRPr="004C7996">
        <w:rPr>
          <w:i/>
          <w:iCs/>
          <w:sz w:val="18"/>
          <w:szCs w:val="18"/>
          <w:lang w:val="en-IN"/>
        </w:rPr>
        <w:t>Building Microservices</w:t>
      </w:r>
      <w:r w:rsidRPr="004C7996">
        <w:rPr>
          <w:sz w:val="18"/>
          <w:szCs w:val="18"/>
          <w:lang w:val="en-IN"/>
        </w:rPr>
        <w:t>, 2nd ed., O’Reilly Media, 2021.</w:t>
      </w:r>
    </w:p>
    <w:p w14:paraId="35E25A19" w14:textId="1D0B77EB" w:rsidR="004C7996" w:rsidRPr="00D66BEF" w:rsidRDefault="004C7996" w:rsidP="00D66BEF">
      <w:pPr>
        <w:pStyle w:val="references"/>
        <w:ind w:left="354" w:hanging="354"/>
        <w:rPr>
          <w:sz w:val="18"/>
          <w:szCs w:val="18"/>
          <w:lang w:val="en-IN"/>
        </w:rPr>
      </w:pPr>
      <w:r w:rsidRPr="00D66BEF">
        <w:rPr>
          <w:sz w:val="18"/>
          <w:szCs w:val="18"/>
          <w:lang w:val="en-IN"/>
        </w:rPr>
        <w:t xml:space="preserve">L. Chen, “Microservices: Architecture, Challenges, and Future Directions,” </w:t>
      </w:r>
      <w:r w:rsidRPr="00D66BEF">
        <w:rPr>
          <w:i/>
          <w:iCs/>
          <w:sz w:val="18"/>
          <w:szCs w:val="18"/>
          <w:lang w:val="en-IN"/>
        </w:rPr>
        <w:t>IEEE Software</w:t>
      </w:r>
      <w:r w:rsidRPr="00D66BEF">
        <w:rPr>
          <w:sz w:val="18"/>
          <w:szCs w:val="18"/>
          <w:lang w:val="en-IN"/>
        </w:rPr>
        <w:t>, vol. 38, no. 1, pp. 97–105, 2021.</w:t>
      </w:r>
    </w:p>
    <w:p w14:paraId="4FE83AE8" w14:textId="3AC55EDB" w:rsidR="004C7996" w:rsidRDefault="00D44159" w:rsidP="00995C23">
      <w:pPr>
        <w:pStyle w:val="references"/>
        <w:ind w:left="354" w:hanging="354"/>
        <w:rPr>
          <w:sz w:val="18"/>
          <w:szCs w:val="18"/>
          <w:lang w:val="en-IN"/>
        </w:rPr>
      </w:pPr>
      <w:r w:rsidRPr="00D44159">
        <w:rPr>
          <w:sz w:val="18"/>
          <w:szCs w:val="18"/>
          <w:lang w:val="en-IN"/>
        </w:rPr>
        <w:t xml:space="preserve">F. Lancichinetti and S. Fortunato, “Community Detection in Complex Networks: Benchmarks and Advances,” </w:t>
      </w:r>
      <w:r w:rsidRPr="00D44159">
        <w:rPr>
          <w:i/>
          <w:iCs/>
          <w:sz w:val="18"/>
          <w:szCs w:val="18"/>
          <w:lang w:val="en-IN"/>
        </w:rPr>
        <w:t>Physics Reports</w:t>
      </w:r>
      <w:r w:rsidRPr="00D44159">
        <w:rPr>
          <w:sz w:val="18"/>
          <w:szCs w:val="18"/>
          <w:lang w:val="en-IN"/>
        </w:rPr>
        <w:t>, vol. 971, pp. 1–59, 2022.</w:t>
      </w:r>
    </w:p>
    <w:p w14:paraId="431EF0D2" w14:textId="6C361A6A" w:rsidR="00D44159" w:rsidRDefault="00D44159" w:rsidP="00995C23">
      <w:pPr>
        <w:pStyle w:val="references"/>
        <w:ind w:left="354" w:hanging="354"/>
        <w:rPr>
          <w:sz w:val="18"/>
          <w:szCs w:val="18"/>
          <w:lang w:val="en-IN"/>
        </w:rPr>
      </w:pPr>
      <w:r w:rsidRPr="00D44159">
        <w:rPr>
          <w:sz w:val="18"/>
          <w:szCs w:val="18"/>
          <w:lang w:val="en-IN"/>
        </w:rPr>
        <w:t xml:space="preserve">N. Elhage </w:t>
      </w:r>
      <w:r w:rsidRPr="00D44159">
        <w:rPr>
          <w:i/>
          <w:iCs/>
          <w:sz w:val="18"/>
          <w:szCs w:val="18"/>
          <w:lang w:val="en-IN"/>
        </w:rPr>
        <w:t>et al.</w:t>
      </w:r>
      <w:r w:rsidRPr="00D44159">
        <w:rPr>
          <w:sz w:val="18"/>
          <w:szCs w:val="18"/>
          <w:lang w:val="en-IN"/>
        </w:rPr>
        <w:t xml:space="preserve">, “Toy Models of Superposition,” </w:t>
      </w:r>
      <w:r w:rsidRPr="00D44159">
        <w:rPr>
          <w:i/>
          <w:iCs/>
          <w:sz w:val="18"/>
          <w:szCs w:val="18"/>
          <w:lang w:val="en-IN"/>
        </w:rPr>
        <w:t>Anthropic</w:t>
      </w:r>
      <w:r w:rsidRPr="00D44159">
        <w:rPr>
          <w:sz w:val="18"/>
          <w:szCs w:val="18"/>
          <w:lang w:val="en-IN"/>
        </w:rPr>
        <w:t>, 2022.</w:t>
      </w:r>
    </w:p>
    <w:p w14:paraId="28D02A63" w14:textId="77777777" w:rsidR="00D44159" w:rsidRPr="00D44159" w:rsidRDefault="00D44159" w:rsidP="00D44159">
      <w:pPr>
        <w:pStyle w:val="references"/>
        <w:ind w:left="354" w:hanging="354"/>
        <w:rPr>
          <w:sz w:val="18"/>
          <w:szCs w:val="18"/>
        </w:rPr>
      </w:pPr>
      <w:r w:rsidRPr="00D44159">
        <w:rPr>
          <w:sz w:val="18"/>
          <w:szCs w:val="18"/>
        </w:rPr>
        <w:t xml:space="preserve">A. G. Ororbia </w:t>
      </w:r>
      <w:r w:rsidRPr="00D44159">
        <w:rPr>
          <w:i/>
          <w:iCs/>
          <w:sz w:val="18"/>
          <w:szCs w:val="18"/>
        </w:rPr>
        <w:t>et al.</w:t>
      </w:r>
      <w:r w:rsidRPr="00D44159">
        <w:rPr>
          <w:sz w:val="18"/>
          <w:szCs w:val="18"/>
        </w:rPr>
        <w:t xml:space="preserve">, “Neuronal Group Communication: A Framework for Neural Computation,” </w:t>
      </w:r>
      <w:r w:rsidRPr="00D44159">
        <w:rPr>
          <w:i/>
          <w:iCs/>
          <w:sz w:val="18"/>
          <w:szCs w:val="18"/>
        </w:rPr>
        <w:t>Neural Computation</w:t>
      </w:r>
      <w:r w:rsidRPr="00D44159">
        <w:rPr>
          <w:sz w:val="18"/>
          <w:szCs w:val="18"/>
        </w:rPr>
        <w:t>, vol. 34, no. 5, pp. 1–30, 2022.</w:t>
      </w:r>
    </w:p>
    <w:p w14:paraId="6A2BFBAD" w14:textId="33807974" w:rsidR="00D44159" w:rsidRDefault="00D44159" w:rsidP="00995C23">
      <w:pPr>
        <w:pStyle w:val="references"/>
        <w:ind w:left="354" w:hanging="354"/>
        <w:rPr>
          <w:sz w:val="18"/>
          <w:szCs w:val="18"/>
          <w:lang w:val="en-IN"/>
        </w:rPr>
      </w:pPr>
      <w:r w:rsidRPr="00D44159">
        <w:rPr>
          <w:sz w:val="18"/>
          <w:szCs w:val="18"/>
          <w:lang w:val="en-IN"/>
        </w:rPr>
        <w:t>Y. Mao et al., “Resource Management with Deep Reinforcement Learning in Cloud Computing: A Survey,” IEEE Access, vol. 8, pp. 162933–162950, 2020.</w:t>
      </w:r>
    </w:p>
    <w:p w14:paraId="4F6A1D20" w14:textId="77777777" w:rsidR="00D44159" w:rsidRPr="00D44159" w:rsidRDefault="00D44159" w:rsidP="00D44159">
      <w:pPr>
        <w:pStyle w:val="references"/>
        <w:ind w:left="354" w:hanging="354"/>
        <w:rPr>
          <w:sz w:val="18"/>
          <w:szCs w:val="18"/>
        </w:rPr>
      </w:pPr>
      <w:r w:rsidRPr="00D44159">
        <w:rPr>
          <w:sz w:val="18"/>
          <w:szCs w:val="18"/>
        </w:rPr>
        <w:t xml:space="preserve">H. Hoffmann </w:t>
      </w:r>
      <w:r w:rsidRPr="00D44159">
        <w:rPr>
          <w:i/>
          <w:iCs/>
          <w:sz w:val="18"/>
          <w:szCs w:val="18"/>
        </w:rPr>
        <w:t>et al.</w:t>
      </w:r>
      <w:r w:rsidRPr="00D44159">
        <w:rPr>
          <w:sz w:val="18"/>
          <w:szCs w:val="18"/>
        </w:rPr>
        <w:t xml:space="preserve">, “Self-Aware Computing Systems: An Engineering Approach,” </w:t>
      </w:r>
      <w:r w:rsidRPr="00D44159">
        <w:rPr>
          <w:i/>
          <w:iCs/>
          <w:sz w:val="18"/>
          <w:szCs w:val="18"/>
        </w:rPr>
        <w:t>IEEE Design &amp; Test</w:t>
      </w:r>
      <w:r w:rsidRPr="00D44159">
        <w:rPr>
          <w:sz w:val="18"/>
          <w:szCs w:val="18"/>
        </w:rPr>
        <w:t>, vol. 37, no. 2, pp. 8–17, 2020.</w:t>
      </w:r>
    </w:p>
    <w:p w14:paraId="7D44A4A6" w14:textId="6F7500C0" w:rsidR="00D66BEF" w:rsidRPr="00D66BEF" w:rsidRDefault="00D44159" w:rsidP="00D66BEF">
      <w:pPr>
        <w:pStyle w:val="references"/>
        <w:ind w:left="354" w:hanging="354"/>
        <w:rPr>
          <w:sz w:val="18"/>
          <w:szCs w:val="18"/>
          <w:lang w:val="en-IN"/>
        </w:rPr>
      </w:pPr>
      <w:r w:rsidRPr="00D44159">
        <w:rPr>
          <w:sz w:val="18"/>
          <w:szCs w:val="18"/>
          <w:lang w:val="en-IN"/>
        </w:rPr>
        <w:t>R. S. Sutton, “The Bitter Lesson (Revisited),” 2023.</w:t>
      </w:r>
    </w:p>
    <w:p w14:paraId="4EF2B8B8" w14:textId="36FB9E49" w:rsidR="009303D9" w:rsidRPr="00995C23" w:rsidRDefault="00995C23" w:rsidP="00995C23">
      <w:pPr>
        <w:pStyle w:val="references"/>
        <w:ind w:left="354" w:hanging="354"/>
        <w:rPr>
          <w:sz w:val="18"/>
          <w:szCs w:val="18"/>
          <w:lang w:val="en-IN"/>
        </w:rPr>
      </w:pPr>
      <w:r w:rsidRPr="00995C23">
        <w:rPr>
          <w:sz w:val="18"/>
          <w:szCs w:val="18"/>
        </w:rPr>
        <w:t>Beyond Scale: Towards Biologically Inspired Modular Architectures for Adaptive AI , Technology Leader | BS Civil Engineering, Imperial College London ’93 | MS Civil Engineering, MIT ’94 ,October 2025</w:t>
      </w:r>
    </w:p>
    <w:p w14:paraId="322F8F88" w14:textId="3CB69419" w:rsidR="00995C23" w:rsidRPr="00995C23" w:rsidRDefault="00995C23" w:rsidP="00995C23">
      <w:pPr>
        <w:pStyle w:val="references"/>
        <w:rPr>
          <w:sz w:val="18"/>
          <w:szCs w:val="18"/>
        </w:rPr>
      </w:pPr>
      <w:r w:rsidRPr="00995C23">
        <w:rPr>
          <w:rStyle w:val="ng-star-inserted"/>
          <w:sz w:val="18"/>
          <w:szCs w:val="18"/>
        </w:rPr>
        <w:t>Emergent Specialization: Rare Token Neurons in Language Models</w:t>
      </w:r>
      <w:r w:rsidRPr="00995C23">
        <w:rPr>
          <w:sz w:val="18"/>
          <w:szCs w:val="18"/>
        </w:rPr>
        <w:t xml:space="preserve"> , </w:t>
      </w:r>
      <w:r w:rsidRPr="00995C23">
        <w:rPr>
          <w:rStyle w:val="ng-star-inserted"/>
          <w:sz w:val="18"/>
          <w:szCs w:val="18"/>
        </w:rPr>
        <w:t>Jing Liu ENS, Université PSL, EHESS, CNRS,</w:t>
      </w:r>
      <w:r w:rsidRPr="00995C23">
        <w:rPr>
          <w:sz w:val="18"/>
          <w:szCs w:val="18"/>
        </w:rPr>
        <w:t xml:space="preserve"> May 2025</w:t>
      </w:r>
    </w:p>
    <w:p w14:paraId="1BA7430B" w14:textId="4B81CA57" w:rsidR="00995C23" w:rsidRPr="00995C23" w:rsidRDefault="00995C23" w:rsidP="00995C23">
      <w:pPr>
        <w:pStyle w:val="references"/>
        <w:rPr>
          <w:sz w:val="18"/>
          <w:szCs w:val="18"/>
        </w:rPr>
      </w:pPr>
      <w:r w:rsidRPr="00995C23">
        <w:rPr>
          <w:rStyle w:val="ng-star-inserted"/>
          <w:sz w:val="18"/>
          <w:szCs w:val="18"/>
        </w:rPr>
        <w:t>Modularity, reconfigurability, and autonomy for the future in spacecraft: A review, Department of Aerospace Science and Technology, Space Engineering University, Beijing ,</w:t>
      </w:r>
      <w:r w:rsidRPr="00995C23">
        <w:rPr>
          <w:sz w:val="18"/>
          <w:szCs w:val="18"/>
          <w:lang w:val="en-IN"/>
        </w:rPr>
        <w:t>July 2023</w:t>
      </w:r>
    </w:p>
    <w:p w14:paraId="1CEA9075" w14:textId="4F184556" w:rsidR="00995C23" w:rsidRPr="00995C23" w:rsidRDefault="00252277" w:rsidP="00995C23">
      <w:pPr>
        <w:pStyle w:val="references"/>
        <w:rPr>
          <w:rStyle w:val="ng-star-inserted"/>
          <w:sz w:val="18"/>
          <w:szCs w:val="18"/>
        </w:rPr>
      </w:pPr>
      <w:r>
        <w:rPr>
          <w:rStyle w:val="ng-star-inserted"/>
          <w:sz w:val="18"/>
          <w:szCs w:val="18"/>
        </w:rPr>
        <w:t>MARS</w:t>
      </w:r>
      <w:r w:rsidRPr="00995C23">
        <w:rPr>
          <w:rStyle w:val="ng-star-inserted"/>
          <w:sz w:val="18"/>
          <w:szCs w:val="18"/>
        </w:rPr>
        <w:t xml:space="preserve">: </w:t>
      </w:r>
      <w:r>
        <w:rPr>
          <w:rStyle w:val="ng-star-inserted"/>
          <w:sz w:val="18"/>
          <w:szCs w:val="18"/>
        </w:rPr>
        <w:t>M</w:t>
      </w:r>
      <w:r w:rsidRPr="00995C23">
        <w:rPr>
          <w:rStyle w:val="ng-star-inserted"/>
          <w:sz w:val="18"/>
          <w:szCs w:val="18"/>
        </w:rPr>
        <w:t>iddleware for adaptive reflective computer systems,</w:t>
      </w:r>
      <w:r w:rsidRPr="00995C23">
        <w:rPr>
          <w:rFonts w:eastAsia="Times New Roman"/>
          <w:noProof w:val="0"/>
          <w:sz w:val="18"/>
          <w:szCs w:val="18"/>
          <w:lang w:val="en-IN" w:eastAsia="en-GB"/>
        </w:rPr>
        <w:t xml:space="preserve"> </w:t>
      </w:r>
      <w:r w:rsidRPr="00252277">
        <w:rPr>
          <w:rFonts w:eastAsia="Times New Roman"/>
          <w:noProof w:val="0"/>
          <w:sz w:val="18"/>
          <w:szCs w:val="18"/>
          <w:lang w:val="en-IN" w:eastAsia="en-GB"/>
        </w:rPr>
        <w:t xml:space="preserve">Tiago </w:t>
      </w:r>
      <w:proofErr w:type="spellStart"/>
      <w:r w:rsidRPr="00252277">
        <w:rPr>
          <w:rFonts w:eastAsia="Times New Roman"/>
          <w:noProof w:val="0"/>
          <w:sz w:val="18"/>
          <w:szCs w:val="18"/>
          <w:lang w:val="en-IN" w:eastAsia="en-GB"/>
        </w:rPr>
        <w:t>Mück</w:t>
      </w:r>
      <w:proofErr w:type="spellEnd"/>
      <w:r w:rsidRPr="00252277">
        <w:rPr>
          <w:rFonts w:eastAsia="Times New Roman"/>
          <w:noProof w:val="0"/>
          <w:sz w:val="18"/>
          <w:szCs w:val="18"/>
          <w:lang w:val="en-IN" w:eastAsia="en-GB"/>
        </w:rPr>
        <w:t xml:space="preserve"> Bryan </w:t>
      </w:r>
      <w:proofErr w:type="spellStart"/>
      <w:r w:rsidRPr="00252277">
        <w:rPr>
          <w:rFonts w:eastAsia="Times New Roman"/>
          <w:noProof w:val="0"/>
          <w:sz w:val="18"/>
          <w:szCs w:val="18"/>
          <w:lang w:val="en-IN" w:eastAsia="en-GB"/>
        </w:rPr>
        <w:t>Donyanavard</w:t>
      </w:r>
      <w:proofErr w:type="spellEnd"/>
      <w:r w:rsidRPr="00252277">
        <w:rPr>
          <w:rFonts w:eastAsia="Times New Roman"/>
          <w:noProof w:val="0"/>
          <w:sz w:val="18"/>
          <w:szCs w:val="18"/>
          <w:lang w:val="en-IN" w:eastAsia="en-GB"/>
        </w:rPr>
        <w:t xml:space="preserve"> </w:t>
      </w:r>
      <w:proofErr w:type="spellStart"/>
      <w:r w:rsidRPr="00252277">
        <w:rPr>
          <w:rFonts w:eastAsia="Times New Roman"/>
          <w:noProof w:val="0"/>
          <w:sz w:val="18"/>
          <w:szCs w:val="18"/>
          <w:lang w:val="en-IN" w:eastAsia="en-GB"/>
        </w:rPr>
        <w:t>Biswadip</w:t>
      </w:r>
      <w:proofErr w:type="spellEnd"/>
      <w:r w:rsidRPr="00252277">
        <w:rPr>
          <w:rFonts w:eastAsia="Times New Roman"/>
          <w:noProof w:val="0"/>
          <w:sz w:val="18"/>
          <w:szCs w:val="18"/>
          <w:lang w:val="en-IN" w:eastAsia="en-GB"/>
        </w:rPr>
        <w:t xml:space="preserve"> Maity Kasra </w:t>
      </w:r>
      <w:proofErr w:type="spellStart"/>
      <w:r w:rsidRPr="00252277">
        <w:rPr>
          <w:rFonts w:eastAsia="Times New Roman"/>
          <w:noProof w:val="0"/>
          <w:sz w:val="18"/>
          <w:szCs w:val="18"/>
          <w:lang w:val="en-IN" w:eastAsia="en-GB"/>
        </w:rPr>
        <w:t>Moazzemi</w:t>
      </w:r>
      <w:proofErr w:type="spellEnd"/>
      <w:r w:rsidRPr="00252277">
        <w:rPr>
          <w:rFonts w:eastAsia="Times New Roman"/>
          <w:noProof w:val="0"/>
          <w:sz w:val="18"/>
          <w:szCs w:val="18"/>
          <w:lang w:val="en-IN" w:eastAsia="en-GB"/>
        </w:rPr>
        <w:t xml:space="preserve"> Nikil Dutt Department of Computer Science University of California, Irvine, USA {</w:t>
      </w:r>
      <w:proofErr w:type="spellStart"/>
      <w:proofErr w:type="gramStart"/>
      <w:r w:rsidRPr="00252277">
        <w:rPr>
          <w:rFonts w:eastAsia="Times New Roman"/>
          <w:noProof w:val="0"/>
          <w:sz w:val="18"/>
          <w:szCs w:val="18"/>
          <w:lang w:val="en-IN" w:eastAsia="en-GB"/>
        </w:rPr>
        <w:t>tmuck,bdonyana</w:t>
      </w:r>
      <w:proofErr w:type="gramEnd"/>
      <w:r w:rsidRPr="00252277">
        <w:rPr>
          <w:rFonts w:eastAsia="Times New Roman"/>
          <w:noProof w:val="0"/>
          <w:sz w:val="18"/>
          <w:szCs w:val="18"/>
          <w:lang w:val="en-IN" w:eastAsia="en-GB"/>
        </w:rPr>
        <w:t>,</w:t>
      </w:r>
      <w:proofErr w:type="gramStart"/>
      <w:r w:rsidRPr="00252277">
        <w:rPr>
          <w:rFonts w:eastAsia="Times New Roman"/>
          <w:noProof w:val="0"/>
          <w:sz w:val="18"/>
          <w:szCs w:val="18"/>
          <w:lang w:val="en-IN" w:eastAsia="en-GB"/>
        </w:rPr>
        <w:t>maityb,moazzemi</w:t>
      </w:r>
      <w:proofErr w:type="gramEnd"/>
      <w:r w:rsidRPr="00252277">
        <w:rPr>
          <w:rFonts w:eastAsia="Times New Roman"/>
          <w:noProof w:val="0"/>
          <w:sz w:val="18"/>
          <w:szCs w:val="18"/>
          <w:lang w:val="en-IN" w:eastAsia="en-GB"/>
        </w:rPr>
        <w:t>,</w:t>
      </w:r>
      <w:proofErr w:type="gramStart"/>
      <w:r w:rsidRPr="00252277">
        <w:rPr>
          <w:rFonts w:eastAsia="Times New Roman"/>
          <w:noProof w:val="0"/>
          <w:sz w:val="18"/>
          <w:szCs w:val="18"/>
          <w:lang w:val="en-IN" w:eastAsia="en-GB"/>
        </w:rPr>
        <w:t>dutt</w:t>
      </w:r>
      <w:proofErr w:type="spellEnd"/>
      <w:r w:rsidRPr="00252277">
        <w:rPr>
          <w:rFonts w:eastAsia="Times New Roman"/>
          <w:noProof w:val="0"/>
          <w:sz w:val="18"/>
          <w:szCs w:val="18"/>
          <w:lang w:val="en-IN" w:eastAsia="en-GB"/>
        </w:rPr>
        <w:t>}@</w:t>
      </w:r>
      <w:proofErr w:type="gramEnd"/>
      <w:r w:rsidRPr="00252277">
        <w:rPr>
          <w:rFonts w:eastAsia="Times New Roman"/>
          <w:noProof w:val="0"/>
          <w:sz w:val="18"/>
          <w:szCs w:val="18"/>
          <w:lang w:val="en-IN" w:eastAsia="en-GB"/>
        </w:rPr>
        <w:t>uci.</w:t>
      </w:r>
      <w:r>
        <w:rPr>
          <w:rFonts w:eastAsia="Times New Roman"/>
          <w:noProof w:val="0"/>
          <w:sz w:val="18"/>
          <w:szCs w:val="18"/>
          <w:lang w:val="en-IN" w:eastAsia="en-GB"/>
        </w:rPr>
        <w:t xml:space="preserve"> ,</w:t>
      </w:r>
      <w:r w:rsidRPr="00995C23">
        <w:rPr>
          <w:rStyle w:val="ng-star-inserted"/>
          <w:sz w:val="18"/>
          <w:szCs w:val="18"/>
        </w:rPr>
        <w:t>july, 27, 2021</w:t>
      </w:r>
    </w:p>
    <w:p w14:paraId="0E2448C4" w14:textId="4D273F73" w:rsidR="00995C23" w:rsidRPr="00995C23" w:rsidRDefault="00995C23" w:rsidP="00D10816">
      <w:pPr>
        <w:pStyle w:val="references"/>
        <w:rPr>
          <w:rStyle w:val="ng-star-inserted"/>
          <w:sz w:val="18"/>
          <w:szCs w:val="18"/>
        </w:rPr>
      </w:pPr>
      <w:r w:rsidRPr="00995C23">
        <w:rPr>
          <w:rStyle w:val="ng-star-inserted"/>
          <w:sz w:val="18"/>
          <w:szCs w:val="18"/>
        </w:rPr>
        <w:t>Modular representations emerge in neural networks trained to perform context-dependent tasks</w:t>
      </w:r>
      <w:r>
        <w:rPr>
          <w:rStyle w:val="ng-star-inserted"/>
          <w:sz w:val="18"/>
          <w:szCs w:val="18"/>
        </w:rPr>
        <w:t>,</w:t>
      </w:r>
      <w:r w:rsidR="00252277">
        <w:rPr>
          <w:rStyle w:val="ng-star-inserted"/>
          <w:sz w:val="18"/>
          <w:szCs w:val="18"/>
        </w:rPr>
        <w:t xml:space="preserve"> </w:t>
      </w:r>
      <w:r w:rsidR="00252277" w:rsidRPr="00252277">
        <w:rPr>
          <w:rFonts w:ascii="Helvetica Neue" w:eastAsia="Times New Roman" w:hAnsi="Helvetica Neue"/>
          <w:noProof w:val="0"/>
          <w:color w:val="1B1B1B"/>
          <w:sz w:val="25"/>
          <w:szCs w:val="25"/>
          <w:shd w:val="clear" w:color="auto" w:fill="FFFFFF"/>
          <w:lang w:val="en-IN" w:eastAsia="en-GB"/>
        </w:rPr>
        <w:t xml:space="preserve"> </w:t>
      </w:r>
      <w:hyperlink r:id="rId12" w:history="1">
        <w:r w:rsidR="00252277" w:rsidRPr="00252277">
          <w:rPr>
            <w:rStyle w:val="ng-star-inserted"/>
            <w:sz w:val="18"/>
            <w:szCs w:val="18"/>
          </w:rPr>
          <w:t>W Jeffrey Johnston</w:t>
        </w:r>
      </w:hyperlink>
      <w:r w:rsidR="00252277">
        <w:rPr>
          <w:rStyle w:val="ng-star-inserted"/>
          <w:sz w:val="18"/>
          <w:szCs w:val="18"/>
        </w:rPr>
        <w:t xml:space="preserve"> ,</w:t>
      </w:r>
      <w:hyperlink r:id="rId13" w:history="1">
        <w:r w:rsidR="00252277" w:rsidRPr="00252277">
          <w:rPr>
            <w:rStyle w:val="ng-star-inserted"/>
            <w:sz w:val="18"/>
            <w:szCs w:val="18"/>
          </w:rPr>
          <w:t>Stefano Fusi</w:t>
        </w:r>
      </w:hyperlink>
      <w:r w:rsidR="00252277" w:rsidRPr="00252277">
        <w:rPr>
          <w:rStyle w:val="ng-star-inserted"/>
          <w:sz w:val="18"/>
          <w:szCs w:val="18"/>
        </w:rPr>
        <w:t> </w:t>
      </w:r>
      <w:r w:rsidR="00252277" w:rsidRPr="00252277">
        <w:rPr>
          <w:rStyle w:val="ng-star-inserted"/>
        </w:rPr>
        <w:t>Oct</w:t>
      </w:r>
      <w:r w:rsidR="00252277" w:rsidRPr="00252277">
        <w:rPr>
          <w:sz w:val="18"/>
          <w:szCs w:val="18"/>
          <w:lang w:val="en-IN"/>
        </w:rPr>
        <w:t xml:space="preserve"> 11</w:t>
      </w:r>
      <w:r w:rsidR="00252277">
        <w:rPr>
          <w:sz w:val="18"/>
          <w:szCs w:val="18"/>
          <w:lang w:val="en-IN"/>
        </w:rPr>
        <w:t xml:space="preserve"> </w:t>
      </w:r>
      <w:r w:rsidR="00252277" w:rsidRPr="00252277">
        <w:rPr>
          <w:sz w:val="18"/>
          <w:szCs w:val="18"/>
          <w:lang w:val="en-IN"/>
        </w:rPr>
        <w:t>2024</w:t>
      </w:r>
    </w:p>
    <w:p w14:paraId="2D6F648A" w14:textId="506458D6" w:rsidR="00252277" w:rsidRPr="00252277" w:rsidRDefault="00252277" w:rsidP="00D10816">
      <w:pPr>
        <w:pStyle w:val="references"/>
        <w:rPr>
          <w:sz w:val="18"/>
          <w:szCs w:val="18"/>
          <w:lang w:val="en-IN"/>
        </w:rPr>
      </w:pPr>
      <w:r w:rsidRPr="00252277">
        <w:rPr>
          <w:sz w:val="18"/>
          <w:szCs w:val="18"/>
          <w:lang w:val="en-IN"/>
        </w:rPr>
        <w:t xml:space="preserve">Dynamics of specialization in neural modules under resource constraints, </w:t>
      </w:r>
      <w:hyperlink r:id="rId14" w:anchor="auth-Gabriel-B_na-Aff1" w:history="1">
        <w:r w:rsidRPr="00252277">
          <w:rPr>
            <w:lang w:val="en-IN"/>
          </w:rPr>
          <w:t>Gabriel Béna</w:t>
        </w:r>
      </w:hyperlink>
      <w:r w:rsidRPr="00252277">
        <w:rPr>
          <w:sz w:val="18"/>
          <w:szCs w:val="18"/>
          <w:lang w:val="en-IN"/>
        </w:rPr>
        <w:t xml:space="preserve"> &amp;  </w:t>
      </w:r>
      <w:hyperlink r:id="rId15" w:anchor="auth-Dan_F__M_-Goodman-Aff1" w:history="1">
        <w:r w:rsidRPr="00252277">
          <w:rPr>
            <w:lang w:val="en-IN"/>
          </w:rPr>
          <w:t>Dan F. M. Goodman</w:t>
        </w:r>
      </w:hyperlink>
      <w:r w:rsidRPr="00252277">
        <w:rPr>
          <w:sz w:val="18"/>
          <w:szCs w:val="18"/>
          <w:lang w:val="en-IN"/>
        </w:rPr>
        <w:t> ,02 January 2025</w:t>
      </w:r>
    </w:p>
    <w:p w14:paraId="48A607FA" w14:textId="4E60630B" w:rsidR="00995C23" w:rsidRPr="00252277" w:rsidRDefault="00252277" w:rsidP="00D10816">
      <w:pPr>
        <w:pStyle w:val="references"/>
        <w:rPr>
          <w:rStyle w:val="ng-star-inserted"/>
          <w:sz w:val="18"/>
          <w:szCs w:val="18"/>
          <w:lang w:val="en-IN"/>
        </w:rPr>
      </w:pPr>
      <w:r w:rsidRPr="00252277">
        <w:rPr>
          <w:sz w:val="18"/>
          <w:szCs w:val="18"/>
          <w:lang w:val="en-IN"/>
        </w:rPr>
        <w:t>Emergent Modularity in Pre-trained Transformers</w:t>
      </w:r>
      <w:r>
        <w:rPr>
          <w:sz w:val="18"/>
          <w:szCs w:val="18"/>
          <w:lang w:val="en-IN"/>
        </w:rPr>
        <w:t>,</w:t>
      </w:r>
      <w:r w:rsidRPr="00252277">
        <w:rPr>
          <w:rFonts w:eastAsia="Times New Roman"/>
          <w:noProof w:val="0"/>
          <w:sz w:val="24"/>
          <w:szCs w:val="24"/>
          <w:lang w:val="en-IN" w:eastAsia="en-GB"/>
        </w:rPr>
        <w:t xml:space="preserve"> </w:t>
      </w:r>
      <w:r w:rsidRPr="00252277">
        <w:rPr>
          <w:sz w:val="18"/>
          <w:szCs w:val="18"/>
          <w:lang w:val="en-IN"/>
        </w:rPr>
        <w:t>Zhengyan Zhang1</w:t>
      </w:r>
      <w:r w:rsidRPr="00252277">
        <w:rPr>
          <w:rFonts w:ascii="Cambria Math" w:hAnsi="Cambria Math" w:cs="Cambria Math"/>
          <w:sz w:val="18"/>
          <w:szCs w:val="18"/>
          <w:lang w:val="en-IN"/>
        </w:rPr>
        <w:t>∗</w:t>
      </w:r>
      <w:r w:rsidRPr="00252277">
        <w:rPr>
          <w:sz w:val="18"/>
          <w:szCs w:val="18"/>
          <w:lang w:val="en-IN"/>
        </w:rPr>
        <w:t xml:space="preserve"> , Zhiyuan Zeng1</w:t>
      </w:r>
      <w:r w:rsidRPr="00252277">
        <w:rPr>
          <w:rFonts w:ascii="Cambria Math" w:hAnsi="Cambria Math" w:cs="Cambria Math"/>
          <w:sz w:val="18"/>
          <w:szCs w:val="18"/>
          <w:lang w:val="en-IN"/>
        </w:rPr>
        <w:t>∗</w:t>
      </w:r>
      <w:r w:rsidRPr="00252277">
        <w:rPr>
          <w:sz w:val="18"/>
          <w:szCs w:val="18"/>
          <w:lang w:val="en-IN"/>
        </w:rPr>
        <w:t xml:space="preserve"> , Yankai Lin2,3 , Chaojun Xiao1 , Xiaozhi Wang1 Xu Han1 , Zhiyuan Liu1,4,5† , Ruobing Xie6 , Maosong Sun1,4† , Jie Zhou</w:t>
      </w:r>
      <w:r>
        <w:rPr>
          <w:sz w:val="18"/>
          <w:szCs w:val="18"/>
          <w:lang w:val="en-IN"/>
        </w:rPr>
        <w:t xml:space="preserve">, </w:t>
      </w:r>
    </w:p>
    <w:sectPr w:rsidR="00995C23" w:rsidRPr="00252277" w:rsidSect="003B2918">
      <w:type w:val="continuous"/>
      <w:pgSz w:w="11906" w:h="16838" w:code="9"/>
      <w:pgMar w:top="688" w:right="907" w:bottom="986"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31EAC" w14:textId="77777777" w:rsidR="00C24DC9" w:rsidRDefault="00C24DC9" w:rsidP="001A3B3D">
      <w:r>
        <w:separator/>
      </w:r>
    </w:p>
  </w:endnote>
  <w:endnote w:type="continuationSeparator" w:id="0">
    <w:p w14:paraId="4CB7FA0F" w14:textId="77777777" w:rsidR="00C24DC9" w:rsidRDefault="00C24DC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871B" w14:textId="2640FD50" w:rsidR="00CA6CE2" w:rsidRPr="00CA6CE2" w:rsidRDefault="00CA6CE2">
    <w:pPr>
      <w:pStyle w:val="Footer"/>
      <w:rPr>
        <w:color w:val="404040" w:themeColor="text1" w:themeTint="BF"/>
        <w:sz w:val="15"/>
        <w:szCs w:val="15"/>
      </w:rPr>
    </w:pPr>
    <w:r w:rsidRPr="00CA6CE2">
      <w:rPr>
        <w:color w:val="404040" w:themeColor="text1" w:themeTint="BF"/>
        <w:sz w:val="15"/>
        <w:szCs w:val="15"/>
      </w:rPr>
      <w:t>Emergent Modularization in Deep Neural Networks Without Explicit Constraints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44F370F8" w:rsidR="001A3B3D" w:rsidRPr="00CA6CE2" w:rsidRDefault="00CA6CE2" w:rsidP="00CA6CE2">
    <w:pPr>
      <w:pStyle w:val="Footer"/>
    </w:pPr>
    <w:r w:rsidRPr="00CA6CE2">
      <w:rPr>
        <w:sz w:val="16"/>
        <w:szCs w:val="16"/>
      </w:rPr>
      <w:t>Emergent Modularization in Deep Neural Networks Without Explicit Constraints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60502" w14:textId="77777777" w:rsidR="00C24DC9" w:rsidRDefault="00C24DC9" w:rsidP="001A3B3D">
      <w:r>
        <w:separator/>
      </w:r>
    </w:p>
  </w:footnote>
  <w:footnote w:type="continuationSeparator" w:id="0">
    <w:p w14:paraId="04E270E8" w14:textId="77777777" w:rsidR="00C24DC9" w:rsidRDefault="00C24DC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D5C"/>
    <w:multiLevelType w:val="multilevel"/>
    <w:tmpl w:val="04A0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A2F83"/>
    <w:multiLevelType w:val="hybridMultilevel"/>
    <w:tmpl w:val="E3E2E0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3C36547"/>
    <w:multiLevelType w:val="multilevel"/>
    <w:tmpl w:val="280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633BC"/>
    <w:multiLevelType w:val="multilevel"/>
    <w:tmpl w:val="DCB4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661FA"/>
    <w:multiLevelType w:val="multilevel"/>
    <w:tmpl w:val="F8A68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E73A3"/>
    <w:multiLevelType w:val="multilevel"/>
    <w:tmpl w:val="229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376BE"/>
    <w:multiLevelType w:val="multilevel"/>
    <w:tmpl w:val="39AAAB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8A045D7"/>
    <w:multiLevelType w:val="multilevel"/>
    <w:tmpl w:val="F862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C33CD"/>
    <w:multiLevelType w:val="hybridMultilevel"/>
    <w:tmpl w:val="1CEC0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6689A61"/>
    <w:multiLevelType w:val="hybridMultilevel"/>
    <w:tmpl w:val="FFFFFFFF"/>
    <w:lvl w:ilvl="0" w:tplc="72D02B4C">
      <w:start w:val="1"/>
      <w:numFmt w:val="upperRoman"/>
      <w:lvlText w:val="%1)"/>
      <w:lvlJc w:val="right"/>
      <w:pPr>
        <w:ind w:left="720" w:hanging="360"/>
      </w:pPr>
    </w:lvl>
    <w:lvl w:ilvl="1" w:tplc="5D4239EC">
      <w:start w:val="1"/>
      <w:numFmt w:val="lowerLetter"/>
      <w:lvlText w:val="%2."/>
      <w:lvlJc w:val="left"/>
      <w:pPr>
        <w:ind w:left="1440" w:hanging="360"/>
      </w:pPr>
    </w:lvl>
    <w:lvl w:ilvl="2" w:tplc="6202608A">
      <w:start w:val="1"/>
      <w:numFmt w:val="lowerRoman"/>
      <w:lvlText w:val="%3."/>
      <w:lvlJc w:val="right"/>
      <w:pPr>
        <w:ind w:left="2160" w:hanging="180"/>
      </w:pPr>
    </w:lvl>
    <w:lvl w:ilvl="3" w:tplc="EF04FE88">
      <w:start w:val="1"/>
      <w:numFmt w:val="decimal"/>
      <w:lvlText w:val="%4."/>
      <w:lvlJc w:val="left"/>
      <w:pPr>
        <w:ind w:left="2880" w:hanging="360"/>
      </w:pPr>
    </w:lvl>
    <w:lvl w:ilvl="4" w:tplc="467C67D8">
      <w:start w:val="1"/>
      <w:numFmt w:val="lowerLetter"/>
      <w:lvlText w:val="%5."/>
      <w:lvlJc w:val="left"/>
      <w:pPr>
        <w:ind w:left="3600" w:hanging="360"/>
      </w:pPr>
    </w:lvl>
    <w:lvl w:ilvl="5" w:tplc="682E0810">
      <w:start w:val="1"/>
      <w:numFmt w:val="lowerRoman"/>
      <w:lvlText w:val="%6."/>
      <w:lvlJc w:val="right"/>
      <w:pPr>
        <w:ind w:left="4320" w:hanging="180"/>
      </w:pPr>
    </w:lvl>
    <w:lvl w:ilvl="6" w:tplc="C304EB6A">
      <w:start w:val="1"/>
      <w:numFmt w:val="decimal"/>
      <w:lvlText w:val="%7."/>
      <w:lvlJc w:val="left"/>
      <w:pPr>
        <w:ind w:left="5040" w:hanging="360"/>
      </w:pPr>
    </w:lvl>
    <w:lvl w:ilvl="7" w:tplc="CA0CA490">
      <w:start w:val="1"/>
      <w:numFmt w:val="lowerLetter"/>
      <w:lvlText w:val="%8."/>
      <w:lvlJc w:val="left"/>
      <w:pPr>
        <w:ind w:left="5760" w:hanging="360"/>
      </w:pPr>
    </w:lvl>
    <w:lvl w:ilvl="8" w:tplc="B25297E0">
      <w:start w:val="1"/>
      <w:numFmt w:val="lowerRoman"/>
      <w:lvlText w:val="%9."/>
      <w:lvlJc w:val="right"/>
      <w:pPr>
        <w:ind w:left="6480" w:hanging="180"/>
      </w:pPr>
    </w:lvl>
  </w:abstractNum>
  <w:abstractNum w:abstractNumId="1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376A4F"/>
    <w:multiLevelType w:val="multilevel"/>
    <w:tmpl w:val="639491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B3C28"/>
    <w:multiLevelType w:val="multilevel"/>
    <w:tmpl w:val="1206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7" w15:restartNumberingAfterBreak="0">
    <w:nsid w:val="65F70932"/>
    <w:multiLevelType w:val="multilevel"/>
    <w:tmpl w:val="C3D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01393"/>
    <w:multiLevelType w:val="hybridMultilevel"/>
    <w:tmpl w:val="3E6E60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277134B"/>
    <w:multiLevelType w:val="multilevel"/>
    <w:tmpl w:val="9382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1F61B9"/>
    <w:multiLevelType w:val="multilevel"/>
    <w:tmpl w:val="6E6C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A1891"/>
    <w:multiLevelType w:val="multilevel"/>
    <w:tmpl w:val="3F7A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DD230E"/>
    <w:multiLevelType w:val="hybridMultilevel"/>
    <w:tmpl w:val="14FEA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FE7AE4"/>
    <w:multiLevelType w:val="hybridMultilevel"/>
    <w:tmpl w:val="FDD46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909383">
    <w:abstractNumId w:val="10"/>
  </w:num>
  <w:num w:numId="2" w16cid:durableId="568543031">
    <w:abstractNumId w:val="19"/>
  </w:num>
  <w:num w:numId="3" w16cid:durableId="1207790780">
    <w:abstractNumId w:val="7"/>
  </w:num>
  <w:num w:numId="4" w16cid:durableId="629168631">
    <w:abstractNumId w:val="11"/>
  </w:num>
  <w:num w:numId="5" w16cid:durableId="2088458160">
    <w:abstractNumId w:val="16"/>
  </w:num>
  <w:num w:numId="6" w16cid:durableId="231694775">
    <w:abstractNumId w:val="20"/>
  </w:num>
  <w:num w:numId="7" w16cid:durableId="276639338">
    <w:abstractNumId w:val="13"/>
  </w:num>
  <w:num w:numId="8" w16cid:durableId="1058893670">
    <w:abstractNumId w:val="21"/>
  </w:num>
  <w:num w:numId="9" w16cid:durableId="2075008852">
    <w:abstractNumId w:val="8"/>
  </w:num>
  <w:num w:numId="10" w16cid:durableId="2136368636">
    <w:abstractNumId w:val="9"/>
  </w:num>
  <w:num w:numId="11" w16cid:durableId="757212075">
    <w:abstractNumId w:val="24"/>
  </w:num>
  <w:num w:numId="12" w16cid:durableId="1579828031">
    <w:abstractNumId w:val="22"/>
  </w:num>
  <w:num w:numId="13" w16cid:durableId="844436337">
    <w:abstractNumId w:val="3"/>
  </w:num>
  <w:num w:numId="14" w16cid:durableId="1792820317">
    <w:abstractNumId w:val="18"/>
  </w:num>
  <w:num w:numId="15" w16cid:durableId="249431318">
    <w:abstractNumId w:val="12"/>
  </w:num>
  <w:num w:numId="16" w16cid:durableId="2006081493">
    <w:abstractNumId w:val="11"/>
  </w:num>
  <w:num w:numId="17" w16cid:durableId="535700386">
    <w:abstractNumId w:val="11"/>
  </w:num>
  <w:num w:numId="18" w16cid:durableId="1393968469">
    <w:abstractNumId w:val="11"/>
  </w:num>
  <w:num w:numId="19" w16cid:durableId="329412908">
    <w:abstractNumId w:val="11"/>
  </w:num>
  <w:num w:numId="20" w16cid:durableId="102458124">
    <w:abstractNumId w:val="25"/>
  </w:num>
  <w:num w:numId="21" w16cid:durableId="1364675422">
    <w:abstractNumId w:val="1"/>
  </w:num>
  <w:num w:numId="22" w16cid:durableId="1439331211">
    <w:abstractNumId w:val="11"/>
  </w:num>
  <w:num w:numId="23" w16cid:durableId="1791048340">
    <w:abstractNumId w:val="11"/>
  </w:num>
  <w:num w:numId="24" w16cid:durableId="1029186616">
    <w:abstractNumId w:val="11"/>
  </w:num>
  <w:num w:numId="25" w16cid:durableId="266276547">
    <w:abstractNumId w:val="11"/>
  </w:num>
  <w:num w:numId="26" w16cid:durableId="1330253695">
    <w:abstractNumId w:val="23"/>
  </w:num>
  <w:num w:numId="27" w16cid:durableId="1723751975">
    <w:abstractNumId w:val="4"/>
  </w:num>
  <w:num w:numId="28" w16cid:durableId="1262493738">
    <w:abstractNumId w:val="14"/>
  </w:num>
  <w:num w:numId="29" w16cid:durableId="1668750920">
    <w:abstractNumId w:val="6"/>
  </w:num>
  <w:num w:numId="30" w16cid:durableId="1622569815">
    <w:abstractNumId w:val="0"/>
  </w:num>
  <w:num w:numId="31" w16cid:durableId="1166700866">
    <w:abstractNumId w:val="5"/>
  </w:num>
  <w:num w:numId="32" w16cid:durableId="66537946">
    <w:abstractNumId w:val="15"/>
  </w:num>
  <w:num w:numId="33" w16cid:durableId="107437445">
    <w:abstractNumId w:val="17"/>
  </w:num>
  <w:num w:numId="34" w16cid:durableId="1480073731">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proofState w:spelling="clean" w:grammar="clean"/>
  <w:defaultTabStop w:val="720"/>
  <w:autoHyphenation/>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439"/>
    <w:rsid w:val="00010844"/>
    <w:rsid w:val="00011C37"/>
    <w:rsid w:val="00012B65"/>
    <w:rsid w:val="00012C24"/>
    <w:rsid w:val="0004781E"/>
    <w:rsid w:val="00073C26"/>
    <w:rsid w:val="0008758A"/>
    <w:rsid w:val="00090CE3"/>
    <w:rsid w:val="00092390"/>
    <w:rsid w:val="00096696"/>
    <w:rsid w:val="000A3778"/>
    <w:rsid w:val="000A7D3D"/>
    <w:rsid w:val="000C1E68"/>
    <w:rsid w:val="000C23A1"/>
    <w:rsid w:val="000D55E4"/>
    <w:rsid w:val="000F0014"/>
    <w:rsid w:val="000F18E6"/>
    <w:rsid w:val="000F305C"/>
    <w:rsid w:val="000F3DAA"/>
    <w:rsid w:val="00103A6B"/>
    <w:rsid w:val="00105119"/>
    <w:rsid w:val="00106809"/>
    <w:rsid w:val="00112B33"/>
    <w:rsid w:val="0011498D"/>
    <w:rsid w:val="00122D84"/>
    <w:rsid w:val="001236B2"/>
    <w:rsid w:val="00123763"/>
    <w:rsid w:val="00132B1B"/>
    <w:rsid w:val="00141EB2"/>
    <w:rsid w:val="00142D38"/>
    <w:rsid w:val="00142FF8"/>
    <w:rsid w:val="0014791F"/>
    <w:rsid w:val="00147A7C"/>
    <w:rsid w:val="001557AC"/>
    <w:rsid w:val="00156FB1"/>
    <w:rsid w:val="00174A03"/>
    <w:rsid w:val="00174ED9"/>
    <w:rsid w:val="00184779"/>
    <w:rsid w:val="001969D7"/>
    <w:rsid w:val="001A2EFD"/>
    <w:rsid w:val="001A3B3D"/>
    <w:rsid w:val="001A3B5E"/>
    <w:rsid w:val="001A5206"/>
    <w:rsid w:val="001A6A44"/>
    <w:rsid w:val="001A7EA4"/>
    <w:rsid w:val="001B67DC"/>
    <w:rsid w:val="001C248B"/>
    <w:rsid w:val="001F3385"/>
    <w:rsid w:val="001F69A8"/>
    <w:rsid w:val="00216143"/>
    <w:rsid w:val="00216A1E"/>
    <w:rsid w:val="002254A9"/>
    <w:rsid w:val="00233D97"/>
    <w:rsid w:val="002347A2"/>
    <w:rsid w:val="00241CCE"/>
    <w:rsid w:val="00243D2E"/>
    <w:rsid w:val="00251062"/>
    <w:rsid w:val="00252277"/>
    <w:rsid w:val="00276DE3"/>
    <w:rsid w:val="002850E3"/>
    <w:rsid w:val="002901A5"/>
    <w:rsid w:val="00293068"/>
    <w:rsid w:val="00296F69"/>
    <w:rsid w:val="00297E10"/>
    <w:rsid w:val="002A053A"/>
    <w:rsid w:val="002A20AD"/>
    <w:rsid w:val="002B6491"/>
    <w:rsid w:val="002D2529"/>
    <w:rsid w:val="002F5110"/>
    <w:rsid w:val="002F74D5"/>
    <w:rsid w:val="00304E2F"/>
    <w:rsid w:val="003159F7"/>
    <w:rsid w:val="003208A6"/>
    <w:rsid w:val="00323B99"/>
    <w:rsid w:val="003332BC"/>
    <w:rsid w:val="0033501A"/>
    <w:rsid w:val="00335428"/>
    <w:rsid w:val="0034107C"/>
    <w:rsid w:val="0035260A"/>
    <w:rsid w:val="00354FCF"/>
    <w:rsid w:val="00365EF2"/>
    <w:rsid w:val="00375088"/>
    <w:rsid w:val="0039332A"/>
    <w:rsid w:val="003A19E2"/>
    <w:rsid w:val="003B2918"/>
    <w:rsid w:val="003B2B40"/>
    <w:rsid w:val="003B4E04"/>
    <w:rsid w:val="003C054B"/>
    <w:rsid w:val="003C33F5"/>
    <w:rsid w:val="003D3833"/>
    <w:rsid w:val="003F5A08"/>
    <w:rsid w:val="003F5B04"/>
    <w:rsid w:val="003F6080"/>
    <w:rsid w:val="003F63B4"/>
    <w:rsid w:val="00411C2D"/>
    <w:rsid w:val="00420716"/>
    <w:rsid w:val="004225BE"/>
    <w:rsid w:val="00424482"/>
    <w:rsid w:val="00426E2D"/>
    <w:rsid w:val="004325FB"/>
    <w:rsid w:val="00433633"/>
    <w:rsid w:val="0043380C"/>
    <w:rsid w:val="00442FF0"/>
    <w:rsid w:val="004432BA"/>
    <w:rsid w:val="0044407E"/>
    <w:rsid w:val="00445283"/>
    <w:rsid w:val="0044712C"/>
    <w:rsid w:val="00447BB9"/>
    <w:rsid w:val="004506CC"/>
    <w:rsid w:val="00451872"/>
    <w:rsid w:val="00456D42"/>
    <w:rsid w:val="0046031D"/>
    <w:rsid w:val="00460370"/>
    <w:rsid w:val="00465566"/>
    <w:rsid w:val="00473AC9"/>
    <w:rsid w:val="00484971"/>
    <w:rsid w:val="00492234"/>
    <w:rsid w:val="004A257F"/>
    <w:rsid w:val="004A41B1"/>
    <w:rsid w:val="004C4E30"/>
    <w:rsid w:val="004C7996"/>
    <w:rsid w:val="004D11F6"/>
    <w:rsid w:val="004D2250"/>
    <w:rsid w:val="004D341A"/>
    <w:rsid w:val="004D72B5"/>
    <w:rsid w:val="004E2F40"/>
    <w:rsid w:val="004F0182"/>
    <w:rsid w:val="004F3D5A"/>
    <w:rsid w:val="004F60A2"/>
    <w:rsid w:val="004F6207"/>
    <w:rsid w:val="005043A6"/>
    <w:rsid w:val="00504AFB"/>
    <w:rsid w:val="00510B19"/>
    <w:rsid w:val="00513678"/>
    <w:rsid w:val="00516F0D"/>
    <w:rsid w:val="00521071"/>
    <w:rsid w:val="005233B8"/>
    <w:rsid w:val="00525223"/>
    <w:rsid w:val="00537B96"/>
    <w:rsid w:val="00551B7F"/>
    <w:rsid w:val="0056610F"/>
    <w:rsid w:val="00574212"/>
    <w:rsid w:val="00575BCA"/>
    <w:rsid w:val="00576223"/>
    <w:rsid w:val="0059150F"/>
    <w:rsid w:val="00596E38"/>
    <w:rsid w:val="005A1FA4"/>
    <w:rsid w:val="005A2BA9"/>
    <w:rsid w:val="005B0344"/>
    <w:rsid w:val="005B2020"/>
    <w:rsid w:val="005B520E"/>
    <w:rsid w:val="005B6086"/>
    <w:rsid w:val="005D3B06"/>
    <w:rsid w:val="005D76A8"/>
    <w:rsid w:val="005E2800"/>
    <w:rsid w:val="006030D6"/>
    <w:rsid w:val="00605825"/>
    <w:rsid w:val="006171EB"/>
    <w:rsid w:val="0063559D"/>
    <w:rsid w:val="00635A1B"/>
    <w:rsid w:val="00641444"/>
    <w:rsid w:val="00645A5B"/>
    <w:rsid w:val="00645D22"/>
    <w:rsid w:val="00646BCF"/>
    <w:rsid w:val="00651A08"/>
    <w:rsid w:val="00654204"/>
    <w:rsid w:val="0066559F"/>
    <w:rsid w:val="00670434"/>
    <w:rsid w:val="0067223E"/>
    <w:rsid w:val="0068239F"/>
    <w:rsid w:val="0068391B"/>
    <w:rsid w:val="00684756"/>
    <w:rsid w:val="006905FD"/>
    <w:rsid w:val="006A1E5A"/>
    <w:rsid w:val="006A5D82"/>
    <w:rsid w:val="006B3D98"/>
    <w:rsid w:val="006B6B66"/>
    <w:rsid w:val="006C0865"/>
    <w:rsid w:val="006C5FB2"/>
    <w:rsid w:val="006C6C3D"/>
    <w:rsid w:val="006D1DCD"/>
    <w:rsid w:val="006E16F4"/>
    <w:rsid w:val="006F0890"/>
    <w:rsid w:val="006F6D3D"/>
    <w:rsid w:val="00701F8D"/>
    <w:rsid w:val="007121C3"/>
    <w:rsid w:val="0071247F"/>
    <w:rsid w:val="00715BEA"/>
    <w:rsid w:val="007308CD"/>
    <w:rsid w:val="00732A14"/>
    <w:rsid w:val="007406E2"/>
    <w:rsid w:val="00740EEA"/>
    <w:rsid w:val="007410B6"/>
    <w:rsid w:val="00742BFB"/>
    <w:rsid w:val="00742DC0"/>
    <w:rsid w:val="0074777C"/>
    <w:rsid w:val="00764955"/>
    <w:rsid w:val="00767749"/>
    <w:rsid w:val="00794804"/>
    <w:rsid w:val="007A4933"/>
    <w:rsid w:val="007A519F"/>
    <w:rsid w:val="007B33F1"/>
    <w:rsid w:val="007B6DDA"/>
    <w:rsid w:val="007C02B4"/>
    <w:rsid w:val="007C0308"/>
    <w:rsid w:val="007C2FF2"/>
    <w:rsid w:val="007D05A5"/>
    <w:rsid w:val="007D6232"/>
    <w:rsid w:val="007D62B8"/>
    <w:rsid w:val="007D7F83"/>
    <w:rsid w:val="007E544E"/>
    <w:rsid w:val="007F04B8"/>
    <w:rsid w:val="007F1266"/>
    <w:rsid w:val="007F1F99"/>
    <w:rsid w:val="007F5649"/>
    <w:rsid w:val="007F768F"/>
    <w:rsid w:val="00802487"/>
    <w:rsid w:val="008059FA"/>
    <w:rsid w:val="0080791D"/>
    <w:rsid w:val="00811422"/>
    <w:rsid w:val="00812EA2"/>
    <w:rsid w:val="00814667"/>
    <w:rsid w:val="008147B5"/>
    <w:rsid w:val="008210EC"/>
    <w:rsid w:val="00821DAD"/>
    <w:rsid w:val="0082273B"/>
    <w:rsid w:val="00823E4F"/>
    <w:rsid w:val="00824187"/>
    <w:rsid w:val="00833870"/>
    <w:rsid w:val="00833E97"/>
    <w:rsid w:val="00836367"/>
    <w:rsid w:val="0083722D"/>
    <w:rsid w:val="00843678"/>
    <w:rsid w:val="00851953"/>
    <w:rsid w:val="00854218"/>
    <w:rsid w:val="00860B82"/>
    <w:rsid w:val="00873603"/>
    <w:rsid w:val="00877912"/>
    <w:rsid w:val="008818D3"/>
    <w:rsid w:val="00882697"/>
    <w:rsid w:val="00884B6F"/>
    <w:rsid w:val="00885DEC"/>
    <w:rsid w:val="0088748D"/>
    <w:rsid w:val="0089450A"/>
    <w:rsid w:val="008A2C7D"/>
    <w:rsid w:val="008A3A7C"/>
    <w:rsid w:val="008A4284"/>
    <w:rsid w:val="008A5E64"/>
    <w:rsid w:val="008A5F74"/>
    <w:rsid w:val="008B1590"/>
    <w:rsid w:val="008B6524"/>
    <w:rsid w:val="008B73EC"/>
    <w:rsid w:val="008C24A5"/>
    <w:rsid w:val="008C4B23"/>
    <w:rsid w:val="008E31D5"/>
    <w:rsid w:val="008F6E2C"/>
    <w:rsid w:val="00921324"/>
    <w:rsid w:val="009303D9"/>
    <w:rsid w:val="00933090"/>
    <w:rsid w:val="00933C64"/>
    <w:rsid w:val="00935617"/>
    <w:rsid w:val="009456F6"/>
    <w:rsid w:val="00951FCB"/>
    <w:rsid w:val="0095202F"/>
    <w:rsid w:val="00961ABB"/>
    <w:rsid w:val="00967D5F"/>
    <w:rsid w:val="00972203"/>
    <w:rsid w:val="009902D9"/>
    <w:rsid w:val="00995C23"/>
    <w:rsid w:val="00997F90"/>
    <w:rsid w:val="009A7458"/>
    <w:rsid w:val="009B749C"/>
    <w:rsid w:val="009C292E"/>
    <w:rsid w:val="009C3226"/>
    <w:rsid w:val="009C4A15"/>
    <w:rsid w:val="009C771D"/>
    <w:rsid w:val="009D0CA1"/>
    <w:rsid w:val="009D265D"/>
    <w:rsid w:val="009D7A8C"/>
    <w:rsid w:val="009E3D13"/>
    <w:rsid w:val="009E518B"/>
    <w:rsid w:val="009F1D79"/>
    <w:rsid w:val="00A059B3"/>
    <w:rsid w:val="00A23156"/>
    <w:rsid w:val="00A33F60"/>
    <w:rsid w:val="00A35BA5"/>
    <w:rsid w:val="00A40C22"/>
    <w:rsid w:val="00A46AE1"/>
    <w:rsid w:val="00A46F0C"/>
    <w:rsid w:val="00A52E4A"/>
    <w:rsid w:val="00A63DCF"/>
    <w:rsid w:val="00A75A11"/>
    <w:rsid w:val="00A83FB2"/>
    <w:rsid w:val="00A925B2"/>
    <w:rsid w:val="00A93A25"/>
    <w:rsid w:val="00A96153"/>
    <w:rsid w:val="00A9752F"/>
    <w:rsid w:val="00AA4D35"/>
    <w:rsid w:val="00AB791C"/>
    <w:rsid w:val="00ABB62E"/>
    <w:rsid w:val="00AC173F"/>
    <w:rsid w:val="00AD3C90"/>
    <w:rsid w:val="00AD6444"/>
    <w:rsid w:val="00AE171C"/>
    <w:rsid w:val="00AE1CB8"/>
    <w:rsid w:val="00AE26DE"/>
    <w:rsid w:val="00AE3409"/>
    <w:rsid w:val="00AE66D0"/>
    <w:rsid w:val="00AE7BE6"/>
    <w:rsid w:val="00AF755C"/>
    <w:rsid w:val="00B11A60"/>
    <w:rsid w:val="00B22613"/>
    <w:rsid w:val="00B30DDC"/>
    <w:rsid w:val="00B44A76"/>
    <w:rsid w:val="00B46F16"/>
    <w:rsid w:val="00B47691"/>
    <w:rsid w:val="00B47EED"/>
    <w:rsid w:val="00B47FF7"/>
    <w:rsid w:val="00B54E7B"/>
    <w:rsid w:val="00B56DE7"/>
    <w:rsid w:val="00B7062B"/>
    <w:rsid w:val="00B768D1"/>
    <w:rsid w:val="00B77173"/>
    <w:rsid w:val="00B86FA0"/>
    <w:rsid w:val="00B94A1A"/>
    <w:rsid w:val="00B97093"/>
    <w:rsid w:val="00BA1025"/>
    <w:rsid w:val="00BA19BC"/>
    <w:rsid w:val="00BA71C2"/>
    <w:rsid w:val="00BB030B"/>
    <w:rsid w:val="00BB1DDF"/>
    <w:rsid w:val="00BB34E1"/>
    <w:rsid w:val="00BB40DB"/>
    <w:rsid w:val="00BB4699"/>
    <w:rsid w:val="00BC1021"/>
    <w:rsid w:val="00BC3420"/>
    <w:rsid w:val="00BC3DD8"/>
    <w:rsid w:val="00BD1DEB"/>
    <w:rsid w:val="00BD26E0"/>
    <w:rsid w:val="00BD670B"/>
    <w:rsid w:val="00BE65E7"/>
    <w:rsid w:val="00BE7D3C"/>
    <w:rsid w:val="00BF0D7F"/>
    <w:rsid w:val="00BF3603"/>
    <w:rsid w:val="00BF4080"/>
    <w:rsid w:val="00BF5FF6"/>
    <w:rsid w:val="00BF6F84"/>
    <w:rsid w:val="00C0207F"/>
    <w:rsid w:val="00C079E4"/>
    <w:rsid w:val="00C13E23"/>
    <w:rsid w:val="00C16117"/>
    <w:rsid w:val="00C2199C"/>
    <w:rsid w:val="00C21E14"/>
    <w:rsid w:val="00C2391C"/>
    <w:rsid w:val="00C23BC6"/>
    <w:rsid w:val="00C24DC9"/>
    <w:rsid w:val="00C3075A"/>
    <w:rsid w:val="00C3325D"/>
    <w:rsid w:val="00C37910"/>
    <w:rsid w:val="00C379F5"/>
    <w:rsid w:val="00C37F8E"/>
    <w:rsid w:val="00C44580"/>
    <w:rsid w:val="00C46474"/>
    <w:rsid w:val="00C50D0B"/>
    <w:rsid w:val="00C61DD7"/>
    <w:rsid w:val="00C61E33"/>
    <w:rsid w:val="00C62B2D"/>
    <w:rsid w:val="00C63276"/>
    <w:rsid w:val="00C64E72"/>
    <w:rsid w:val="00C67363"/>
    <w:rsid w:val="00C80896"/>
    <w:rsid w:val="00C919A4"/>
    <w:rsid w:val="00C92B71"/>
    <w:rsid w:val="00C934B8"/>
    <w:rsid w:val="00C93B78"/>
    <w:rsid w:val="00CA4392"/>
    <w:rsid w:val="00CA532C"/>
    <w:rsid w:val="00CA6CD3"/>
    <w:rsid w:val="00CA6CE2"/>
    <w:rsid w:val="00CC393F"/>
    <w:rsid w:val="00CC6C67"/>
    <w:rsid w:val="00CD0806"/>
    <w:rsid w:val="00CE2A20"/>
    <w:rsid w:val="00CE7F86"/>
    <w:rsid w:val="00CF13CF"/>
    <w:rsid w:val="00CF6331"/>
    <w:rsid w:val="00D04AC3"/>
    <w:rsid w:val="00D05A1D"/>
    <w:rsid w:val="00D07542"/>
    <w:rsid w:val="00D10816"/>
    <w:rsid w:val="00D10830"/>
    <w:rsid w:val="00D17F79"/>
    <w:rsid w:val="00D2176E"/>
    <w:rsid w:val="00D22D27"/>
    <w:rsid w:val="00D22E80"/>
    <w:rsid w:val="00D22F17"/>
    <w:rsid w:val="00D31F23"/>
    <w:rsid w:val="00D331F4"/>
    <w:rsid w:val="00D44159"/>
    <w:rsid w:val="00D46075"/>
    <w:rsid w:val="00D55641"/>
    <w:rsid w:val="00D615CE"/>
    <w:rsid w:val="00D632BE"/>
    <w:rsid w:val="00D66BEF"/>
    <w:rsid w:val="00D72D06"/>
    <w:rsid w:val="00D7437E"/>
    <w:rsid w:val="00D746E9"/>
    <w:rsid w:val="00D7522C"/>
    <w:rsid w:val="00D7536F"/>
    <w:rsid w:val="00D76668"/>
    <w:rsid w:val="00D92EA6"/>
    <w:rsid w:val="00D952FC"/>
    <w:rsid w:val="00DA3C90"/>
    <w:rsid w:val="00DA6B6D"/>
    <w:rsid w:val="00DC1628"/>
    <w:rsid w:val="00DC1770"/>
    <w:rsid w:val="00DE1AB7"/>
    <w:rsid w:val="00DE3F78"/>
    <w:rsid w:val="00DE6796"/>
    <w:rsid w:val="00E07383"/>
    <w:rsid w:val="00E133A0"/>
    <w:rsid w:val="00E165BC"/>
    <w:rsid w:val="00E166E2"/>
    <w:rsid w:val="00E17883"/>
    <w:rsid w:val="00E204CF"/>
    <w:rsid w:val="00E21439"/>
    <w:rsid w:val="00E319EB"/>
    <w:rsid w:val="00E44CA6"/>
    <w:rsid w:val="00E50C99"/>
    <w:rsid w:val="00E57226"/>
    <w:rsid w:val="00E61E12"/>
    <w:rsid w:val="00E671C4"/>
    <w:rsid w:val="00E7191A"/>
    <w:rsid w:val="00E7596C"/>
    <w:rsid w:val="00E7734D"/>
    <w:rsid w:val="00E82ABD"/>
    <w:rsid w:val="00E876F4"/>
    <w:rsid w:val="00E878F2"/>
    <w:rsid w:val="00E92A69"/>
    <w:rsid w:val="00EA0BC2"/>
    <w:rsid w:val="00EA1C9C"/>
    <w:rsid w:val="00EA3007"/>
    <w:rsid w:val="00EA7EB7"/>
    <w:rsid w:val="00EC5291"/>
    <w:rsid w:val="00ED0149"/>
    <w:rsid w:val="00ED0A98"/>
    <w:rsid w:val="00ED59DD"/>
    <w:rsid w:val="00EE5488"/>
    <w:rsid w:val="00EE5523"/>
    <w:rsid w:val="00EE702B"/>
    <w:rsid w:val="00EF43FF"/>
    <w:rsid w:val="00EF565B"/>
    <w:rsid w:val="00EF7DE3"/>
    <w:rsid w:val="00F02E48"/>
    <w:rsid w:val="00F03103"/>
    <w:rsid w:val="00F03D90"/>
    <w:rsid w:val="00F07D9A"/>
    <w:rsid w:val="00F12341"/>
    <w:rsid w:val="00F1263A"/>
    <w:rsid w:val="00F13E4A"/>
    <w:rsid w:val="00F22BF3"/>
    <w:rsid w:val="00F271DE"/>
    <w:rsid w:val="00F37C33"/>
    <w:rsid w:val="00F405B7"/>
    <w:rsid w:val="00F52483"/>
    <w:rsid w:val="00F57A1D"/>
    <w:rsid w:val="00F618FE"/>
    <w:rsid w:val="00F627DA"/>
    <w:rsid w:val="00F64803"/>
    <w:rsid w:val="00F67652"/>
    <w:rsid w:val="00F7288F"/>
    <w:rsid w:val="00F847A6"/>
    <w:rsid w:val="00F9441B"/>
    <w:rsid w:val="00F97221"/>
    <w:rsid w:val="00FA4C32"/>
    <w:rsid w:val="00FA68D9"/>
    <w:rsid w:val="00FB03AE"/>
    <w:rsid w:val="00FC3DCE"/>
    <w:rsid w:val="00FC5B52"/>
    <w:rsid w:val="00FE7114"/>
    <w:rsid w:val="00FF6E20"/>
    <w:rsid w:val="00FF73EA"/>
    <w:rsid w:val="0141F085"/>
    <w:rsid w:val="040858BD"/>
    <w:rsid w:val="0524EECE"/>
    <w:rsid w:val="0EF9B8B6"/>
    <w:rsid w:val="12F129CE"/>
    <w:rsid w:val="17A37998"/>
    <w:rsid w:val="195EAC36"/>
    <w:rsid w:val="1BF2D607"/>
    <w:rsid w:val="268CCB8C"/>
    <w:rsid w:val="32C43D06"/>
    <w:rsid w:val="36E90F54"/>
    <w:rsid w:val="37FB1DAE"/>
    <w:rsid w:val="3985EF34"/>
    <w:rsid w:val="39E4A133"/>
    <w:rsid w:val="476EDEE9"/>
    <w:rsid w:val="4AA578FA"/>
    <w:rsid w:val="4FC35FFE"/>
    <w:rsid w:val="54C2F483"/>
    <w:rsid w:val="5B21575A"/>
    <w:rsid w:val="5B30F381"/>
    <w:rsid w:val="5C18EA85"/>
    <w:rsid w:val="6444CC83"/>
    <w:rsid w:val="68AE5502"/>
    <w:rsid w:val="6CE452CC"/>
    <w:rsid w:val="74B6E3E4"/>
    <w:rsid w:val="79AD9DCE"/>
    <w:rsid w:val="7B9EF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54B"/>
    <w:rPr>
      <w:rFonts w:eastAsia="Times New Roman"/>
      <w:sz w:val="24"/>
      <w:szCs w:val="24"/>
      <w:lang w:val="en-IN" w:eastAsia="en-GB"/>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spacing w:before="120" w:after="60"/>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A1C9C"/>
    <w:pPr>
      <w:spacing w:before="100" w:beforeAutospacing="1" w:after="100" w:afterAutospacing="1"/>
    </w:pPr>
  </w:style>
  <w:style w:type="character" w:styleId="Strong">
    <w:name w:val="Strong"/>
    <w:basedOn w:val="DefaultParagraphFont"/>
    <w:uiPriority w:val="22"/>
    <w:qFormat/>
    <w:rsid w:val="00EA1C9C"/>
    <w:rPr>
      <w:b/>
      <w:bCs/>
    </w:rPr>
  </w:style>
  <w:style w:type="table" w:styleId="TableGrid">
    <w:name w:val="Table Grid"/>
    <w:basedOn w:val="TableNormal"/>
    <w:rsid w:val="00424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01F8D"/>
    <w:pPr>
      <w:ind w:left="720"/>
      <w:contextualSpacing/>
    </w:pPr>
  </w:style>
  <w:style w:type="character" w:customStyle="1" w:styleId="Heading2Char">
    <w:name w:val="Heading 2 Char"/>
    <w:basedOn w:val="DefaultParagraphFont"/>
    <w:link w:val="Heading2"/>
    <w:uiPriority w:val="9"/>
    <w:rsid w:val="00C61E33"/>
    <w:rPr>
      <w:rFonts w:eastAsia="Times New Roman"/>
      <w:i/>
      <w:iCs/>
      <w:noProof/>
      <w:sz w:val="24"/>
      <w:szCs w:val="24"/>
      <w:lang w:val="en-IN" w:eastAsia="en-GB"/>
    </w:rPr>
  </w:style>
  <w:style w:type="paragraph" w:styleId="HTMLPreformatted">
    <w:name w:val="HTML Preformatted"/>
    <w:basedOn w:val="Normal"/>
    <w:link w:val="HTMLPreformattedChar"/>
    <w:uiPriority w:val="99"/>
    <w:unhideWhenUsed/>
    <w:rsid w:val="00C61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61E33"/>
    <w:rPr>
      <w:rFonts w:ascii="Courier New" w:eastAsia="Times New Roman" w:hAnsi="Courier New" w:cs="Courier New"/>
      <w:lang w:val="en-IN" w:eastAsia="en-GB"/>
    </w:rPr>
  </w:style>
  <w:style w:type="character" w:customStyle="1" w:styleId="mord">
    <w:name w:val="mord"/>
    <w:basedOn w:val="DefaultParagraphFont"/>
    <w:rsid w:val="0011498D"/>
  </w:style>
  <w:style w:type="character" w:customStyle="1" w:styleId="vlist-s">
    <w:name w:val="vlist-s"/>
    <w:basedOn w:val="DefaultParagraphFont"/>
    <w:rsid w:val="0011498D"/>
  </w:style>
  <w:style w:type="character" w:customStyle="1" w:styleId="mrel">
    <w:name w:val="mrel"/>
    <w:basedOn w:val="DefaultParagraphFont"/>
    <w:rsid w:val="0011498D"/>
  </w:style>
  <w:style w:type="character" w:customStyle="1" w:styleId="mbin">
    <w:name w:val="mbin"/>
    <w:basedOn w:val="DefaultParagraphFont"/>
    <w:rsid w:val="0011498D"/>
  </w:style>
  <w:style w:type="character" w:customStyle="1" w:styleId="mopen">
    <w:name w:val="mopen"/>
    <w:basedOn w:val="DefaultParagraphFont"/>
    <w:rsid w:val="00B97093"/>
  </w:style>
  <w:style w:type="character" w:customStyle="1" w:styleId="mclose">
    <w:name w:val="mclose"/>
    <w:basedOn w:val="DefaultParagraphFont"/>
    <w:rsid w:val="00B97093"/>
  </w:style>
  <w:style w:type="character" w:customStyle="1" w:styleId="mop">
    <w:name w:val="mop"/>
    <w:basedOn w:val="DefaultParagraphFont"/>
    <w:rsid w:val="00B97093"/>
  </w:style>
  <w:style w:type="character" w:styleId="PlaceholderText">
    <w:name w:val="Placeholder Text"/>
    <w:basedOn w:val="DefaultParagraphFont"/>
    <w:uiPriority w:val="99"/>
    <w:semiHidden/>
    <w:rsid w:val="00B97093"/>
    <w:rPr>
      <w:color w:val="666666"/>
    </w:rPr>
  </w:style>
  <w:style w:type="paragraph" w:styleId="Revision">
    <w:name w:val="Revision"/>
    <w:hidden/>
    <w:uiPriority w:val="99"/>
    <w:semiHidden/>
    <w:rsid w:val="00243D2E"/>
    <w:rPr>
      <w:rFonts w:eastAsia="Times New Roman"/>
      <w:sz w:val="24"/>
      <w:szCs w:val="24"/>
      <w:lang w:val="en-IN" w:eastAsia="en-GB"/>
    </w:rPr>
  </w:style>
  <w:style w:type="character" w:customStyle="1" w:styleId="ng-star-inserted">
    <w:name w:val="ng-star-inserted"/>
    <w:basedOn w:val="DefaultParagraphFont"/>
    <w:rsid w:val="00995C23"/>
  </w:style>
  <w:style w:type="character" w:styleId="Hyperlink">
    <w:name w:val="Hyperlink"/>
    <w:basedOn w:val="DefaultParagraphFont"/>
    <w:rsid w:val="00252277"/>
    <w:rPr>
      <w:color w:val="0563C1" w:themeColor="hyperlink"/>
      <w:u w:val="single"/>
    </w:rPr>
  </w:style>
  <w:style w:type="character" w:styleId="UnresolvedMention">
    <w:name w:val="Unresolved Mention"/>
    <w:basedOn w:val="DefaultParagraphFont"/>
    <w:uiPriority w:val="99"/>
    <w:semiHidden/>
    <w:unhideWhenUsed/>
    <w:rsid w:val="00252277"/>
    <w:rPr>
      <w:color w:val="605E5C"/>
      <w:shd w:val="clear" w:color="auto" w:fill="E1DFDD"/>
    </w:rPr>
  </w:style>
  <w:style w:type="character" w:customStyle="1" w:styleId="name">
    <w:name w:val="name"/>
    <w:basedOn w:val="DefaultParagraphFont"/>
    <w:rsid w:val="00252277"/>
  </w:style>
  <w:style w:type="character" w:styleId="LineNumber">
    <w:name w:val="line number"/>
    <w:basedOn w:val="DefaultParagraphFont"/>
    <w:rsid w:val="007308CD"/>
  </w:style>
  <w:style w:type="character" w:styleId="Emphasis">
    <w:name w:val="Emphasis"/>
    <w:basedOn w:val="DefaultParagraphFont"/>
    <w:uiPriority w:val="20"/>
    <w:qFormat/>
    <w:rsid w:val="004C79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ubmed.ncbi.nlm.nih.gov/?term=%22Fusi%20S%22%5bAuthor%5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med.ncbi.nlm.nih.gov/?term=%22Johnston%20WJ%22%5bAuthor%5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nature.com/articles/s41467-024-55188-9"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nature.com/articles/s41467-024-551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4ca0b373-e9b1-4578-8e53-53d6aaa79771}" enabled="1" method="Privileged" siteId="{f9465cb1-7889-4d9a-b552-fdd0addf0eb1}" contentBits="0"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7</Pages>
  <Words>4774</Words>
  <Characters>27212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31923</CharactersWithSpaces>
  <SharedDoc>false</SharedDoc>
  <HLinks>
    <vt:vector size="24" baseType="variant">
      <vt:variant>
        <vt:i4>4194332</vt:i4>
      </vt:variant>
      <vt:variant>
        <vt:i4>33</vt:i4>
      </vt:variant>
      <vt:variant>
        <vt:i4>0</vt:i4>
      </vt:variant>
      <vt:variant>
        <vt:i4>5</vt:i4>
      </vt:variant>
      <vt:variant>
        <vt:lpwstr>https://www.nature.com/articles/s41467-024-55188-9</vt:lpwstr>
      </vt:variant>
      <vt:variant>
        <vt:lpwstr>auth-Dan_F__M_-Goodman-Aff1</vt:lpwstr>
      </vt:variant>
      <vt:variant>
        <vt:i4>5636222</vt:i4>
      </vt:variant>
      <vt:variant>
        <vt:i4>30</vt:i4>
      </vt:variant>
      <vt:variant>
        <vt:i4>0</vt:i4>
      </vt:variant>
      <vt:variant>
        <vt:i4>5</vt:i4>
      </vt:variant>
      <vt:variant>
        <vt:lpwstr>https://www.nature.com/articles/s41467-024-55188-9</vt:lpwstr>
      </vt:variant>
      <vt:variant>
        <vt:lpwstr>auth-Gabriel-B_na-Aff1</vt:lpwstr>
      </vt:variant>
      <vt:variant>
        <vt:i4>1704021</vt:i4>
      </vt:variant>
      <vt:variant>
        <vt:i4>27</vt:i4>
      </vt:variant>
      <vt:variant>
        <vt:i4>0</vt:i4>
      </vt:variant>
      <vt:variant>
        <vt:i4>5</vt:i4>
      </vt:variant>
      <vt:variant>
        <vt:lpwstr>https://pubmed.ncbi.nlm.nih.gov/?term=%22Fusi%20S%22%5bAuthor%5d</vt:lpwstr>
      </vt:variant>
      <vt:variant>
        <vt:lpwstr/>
      </vt:variant>
      <vt:variant>
        <vt:i4>5046276</vt:i4>
      </vt:variant>
      <vt:variant>
        <vt:i4>24</vt:i4>
      </vt:variant>
      <vt:variant>
        <vt:i4>0</vt:i4>
      </vt:variant>
      <vt:variant>
        <vt:i4>5</vt:i4>
      </vt:variant>
      <vt:variant>
        <vt:lpwstr>https://pubmed.ncbi.nlm.nih.gov/?term=%22Johnston%20WJ%22%5bAuthor%5d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Harnoor Kaur</cp:lastModifiedBy>
  <cp:revision>8</cp:revision>
  <cp:lastPrinted>2026-03-30T07:30:00Z</cp:lastPrinted>
  <dcterms:created xsi:type="dcterms:W3CDTF">2026-03-30T08:12:00Z</dcterms:created>
  <dcterms:modified xsi:type="dcterms:W3CDTF">2026-05-04T04:16:00Z</dcterms:modified>
</cp:coreProperties>
</file>