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11C" w:rsidRDefault="000C611C" w:rsidP="00F02484">
      <w:r>
        <w:rPr>
          <w:lang w:val="es-MX" w:eastAsia="es-MX"/>
        </w:rPr>
        <w:drawing>
          <wp:inline distT="0" distB="0" distL="0" distR="0">
            <wp:extent cx="2569240" cy="9334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nova-marca-uoc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7966" cy="936620"/>
                    </a:xfrm>
                    <a:prstGeom prst="rect">
                      <a:avLst/>
                    </a:prstGeom>
                  </pic:spPr>
                </pic:pic>
              </a:graphicData>
            </a:graphic>
          </wp:inline>
        </w:drawing>
      </w:r>
    </w:p>
    <w:p w:rsidR="000C611C" w:rsidRDefault="000C611C" w:rsidP="00F02484"/>
    <w:p w:rsidR="000C611C" w:rsidRPr="000C611C" w:rsidRDefault="000C611C" w:rsidP="00F02484">
      <w:pPr>
        <w:rPr>
          <w:color w:val="002060"/>
        </w:rPr>
      </w:pPr>
    </w:p>
    <w:p w:rsidR="000C611C" w:rsidRPr="000C611C" w:rsidRDefault="000C611C" w:rsidP="00F02484">
      <w:pPr>
        <w:rPr>
          <w:color w:val="002060"/>
        </w:rPr>
      </w:pPr>
    </w:p>
    <w:p w:rsidR="000C611C" w:rsidRPr="000C611C" w:rsidRDefault="000C611C" w:rsidP="00F02484">
      <w:pPr>
        <w:rPr>
          <w:color w:val="002060"/>
        </w:rPr>
      </w:pPr>
    </w:p>
    <w:p w:rsidR="000C611C" w:rsidRPr="000C611C" w:rsidRDefault="000C611C" w:rsidP="00F02484">
      <w:pPr>
        <w:rPr>
          <w:color w:val="002060"/>
        </w:rPr>
      </w:pPr>
    </w:p>
    <w:p w:rsidR="000C611C" w:rsidRPr="000C611C" w:rsidRDefault="000C611C" w:rsidP="00F02484">
      <w:pPr>
        <w:rPr>
          <w:color w:val="002060"/>
        </w:rPr>
      </w:pPr>
    </w:p>
    <w:p w:rsidR="000C611C" w:rsidRPr="000C611C" w:rsidRDefault="000C611C" w:rsidP="00035DED">
      <w:pPr>
        <w:pBdr>
          <w:top w:val="single" w:sz="18" w:space="1" w:color="002060"/>
        </w:pBdr>
        <w:rPr>
          <w:rFonts w:ascii="Arial" w:hAnsi="Arial" w:cs="Arial"/>
          <w:b/>
          <w:color w:val="002060"/>
          <w:sz w:val="32"/>
        </w:rPr>
      </w:pPr>
    </w:p>
    <w:p w:rsidR="000C611C" w:rsidRPr="000C611C" w:rsidRDefault="000C611C" w:rsidP="000C611C">
      <w:pPr>
        <w:rPr>
          <w:rFonts w:ascii="Arial" w:hAnsi="Arial" w:cs="Arial"/>
          <w:b/>
          <w:color w:val="002060"/>
          <w:sz w:val="32"/>
        </w:rPr>
      </w:pPr>
      <w:r w:rsidRPr="000C611C">
        <w:rPr>
          <w:rFonts w:ascii="Arial" w:hAnsi="Arial" w:cs="Arial"/>
          <w:b/>
          <w:color w:val="002060"/>
          <w:sz w:val="32"/>
        </w:rPr>
        <w:t>M2.851</w:t>
      </w:r>
      <w:r w:rsidRPr="000C611C">
        <w:rPr>
          <w:rFonts w:ascii="Arial" w:hAnsi="Arial" w:cs="Arial"/>
          <w:b/>
          <w:color w:val="002060"/>
          <w:sz w:val="32"/>
        </w:rPr>
        <w:tab/>
        <w:t>TIPOLOGÍA Y CICLO DE VIDA DE LOS DATOS</w:t>
      </w:r>
    </w:p>
    <w:p w:rsidR="000C611C" w:rsidRPr="000C611C" w:rsidRDefault="000C611C" w:rsidP="000C611C">
      <w:pPr>
        <w:rPr>
          <w:rFonts w:ascii="Arial" w:hAnsi="Arial" w:cs="Arial"/>
          <w:b/>
          <w:color w:val="002060"/>
          <w:sz w:val="32"/>
        </w:rPr>
      </w:pPr>
    </w:p>
    <w:p w:rsidR="000C611C" w:rsidRPr="000C611C" w:rsidRDefault="000C611C" w:rsidP="00035DED">
      <w:pPr>
        <w:ind w:firstLine="708"/>
        <w:rPr>
          <w:rFonts w:ascii="Arial" w:hAnsi="Arial" w:cs="Arial"/>
          <w:b/>
          <w:i/>
          <w:color w:val="002060"/>
          <w:sz w:val="36"/>
        </w:rPr>
      </w:pPr>
      <w:r w:rsidRPr="000C611C">
        <w:rPr>
          <w:rFonts w:ascii="Arial" w:hAnsi="Arial" w:cs="Arial"/>
          <w:b/>
          <w:i/>
          <w:color w:val="002060"/>
          <w:sz w:val="36"/>
        </w:rPr>
        <w:t>PRÁCTICA 1</w:t>
      </w:r>
    </w:p>
    <w:p w:rsidR="000C611C" w:rsidRPr="000C611C" w:rsidRDefault="000C611C" w:rsidP="00035DED">
      <w:pPr>
        <w:ind w:firstLine="708"/>
        <w:rPr>
          <w:rFonts w:ascii="Arial" w:hAnsi="Arial" w:cs="Arial"/>
          <w:b/>
          <w:color w:val="002060"/>
          <w:sz w:val="36"/>
        </w:rPr>
      </w:pPr>
      <w:r w:rsidRPr="000C611C">
        <w:rPr>
          <w:rFonts w:ascii="Arial" w:hAnsi="Arial" w:cs="Arial"/>
          <w:b/>
          <w:color w:val="002060"/>
          <w:sz w:val="36"/>
        </w:rPr>
        <w:t>Web Scraping</w:t>
      </w:r>
    </w:p>
    <w:p w:rsidR="000C611C" w:rsidRPr="000C611C" w:rsidRDefault="000C611C" w:rsidP="00035DED">
      <w:pPr>
        <w:pBdr>
          <w:bottom w:val="single" w:sz="18" w:space="1" w:color="002060"/>
        </w:pBdr>
        <w:rPr>
          <w:rFonts w:ascii="Arial" w:hAnsi="Arial" w:cs="Arial"/>
          <w:b/>
          <w:color w:val="002060"/>
          <w:sz w:val="28"/>
        </w:rPr>
      </w:pPr>
    </w:p>
    <w:p w:rsidR="000C611C" w:rsidRPr="000C611C" w:rsidRDefault="000C611C" w:rsidP="000C611C">
      <w:pPr>
        <w:rPr>
          <w:rFonts w:ascii="Arial" w:hAnsi="Arial" w:cs="Arial"/>
          <w:b/>
          <w:color w:val="002060"/>
          <w:sz w:val="28"/>
        </w:rPr>
      </w:pPr>
    </w:p>
    <w:p w:rsidR="000C611C" w:rsidRPr="000C611C" w:rsidRDefault="000C611C" w:rsidP="000C611C">
      <w:pPr>
        <w:rPr>
          <w:rFonts w:ascii="Arial" w:hAnsi="Arial" w:cs="Arial"/>
          <w:b/>
          <w:color w:val="002060"/>
          <w:sz w:val="28"/>
        </w:rPr>
      </w:pPr>
    </w:p>
    <w:p w:rsidR="000C611C" w:rsidRPr="000C611C" w:rsidRDefault="000C611C" w:rsidP="000C611C">
      <w:pPr>
        <w:rPr>
          <w:rFonts w:ascii="Arial" w:hAnsi="Arial" w:cs="Arial"/>
          <w:b/>
          <w:color w:val="002060"/>
          <w:sz w:val="28"/>
        </w:rPr>
      </w:pPr>
    </w:p>
    <w:p w:rsidR="000C611C" w:rsidRPr="000C611C" w:rsidRDefault="000C611C" w:rsidP="000C611C">
      <w:pPr>
        <w:rPr>
          <w:rFonts w:ascii="Arial" w:hAnsi="Arial" w:cs="Arial"/>
          <w:b/>
          <w:color w:val="002060"/>
          <w:sz w:val="28"/>
        </w:rPr>
      </w:pPr>
    </w:p>
    <w:p w:rsidR="000C611C" w:rsidRPr="000C611C" w:rsidRDefault="000C611C" w:rsidP="000C611C">
      <w:pPr>
        <w:rPr>
          <w:rFonts w:ascii="Arial" w:hAnsi="Arial" w:cs="Arial"/>
          <w:b/>
          <w:color w:val="002060"/>
          <w:sz w:val="28"/>
        </w:rPr>
      </w:pPr>
    </w:p>
    <w:p w:rsidR="000C611C" w:rsidRPr="000C611C" w:rsidRDefault="000C611C" w:rsidP="00035DED">
      <w:pPr>
        <w:ind w:firstLine="708"/>
        <w:jc w:val="right"/>
        <w:rPr>
          <w:rFonts w:ascii="Arial" w:hAnsi="Arial" w:cs="Arial"/>
          <w:b/>
          <w:color w:val="002060"/>
          <w:sz w:val="28"/>
        </w:rPr>
      </w:pPr>
      <w:r w:rsidRPr="000C611C">
        <w:rPr>
          <w:rFonts w:ascii="Arial" w:hAnsi="Arial" w:cs="Arial"/>
          <w:b/>
          <w:color w:val="002060"/>
          <w:sz w:val="28"/>
        </w:rPr>
        <w:t>Carmelo León Suárez</w:t>
      </w:r>
    </w:p>
    <w:p w:rsidR="000C611C" w:rsidRPr="000C611C" w:rsidRDefault="000C611C" w:rsidP="00035DED">
      <w:pPr>
        <w:ind w:firstLine="708"/>
        <w:jc w:val="right"/>
        <w:rPr>
          <w:rFonts w:ascii="Arial" w:hAnsi="Arial" w:cs="Arial"/>
          <w:b/>
          <w:color w:val="002060"/>
          <w:sz w:val="28"/>
        </w:rPr>
      </w:pPr>
      <w:r w:rsidRPr="000C611C">
        <w:rPr>
          <w:rFonts w:ascii="Arial" w:hAnsi="Arial" w:cs="Arial"/>
          <w:b/>
          <w:color w:val="002060"/>
          <w:sz w:val="28"/>
        </w:rPr>
        <w:t>Vanesa Navarro Oronoz</w:t>
      </w:r>
    </w:p>
    <w:p w:rsidR="000C611C" w:rsidRPr="000C611C" w:rsidRDefault="000C611C" w:rsidP="00035DED">
      <w:pPr>
        <w:jc w:val="right"/>
        <w:rPr>
          <w:rFonts w:ascii="Arial" w:hAnsi="Arial" w:cs="Arial"/>
          <w:b/>
          <w:color w:val="002060"/>
          <w:sz w:val="28"/>
        </w:rPr>
      </w:pPr>
    </w:p>
    <w:p w:rsidR="000C611C" w:rsidRPr="000C611C" w:rsidRDefault="000C611C" w:rsidP="00035DED">
      <w:pPr>
        <w:ind w:firstLine="708"/>
        <w:jc w:val="right"/>
        <w:rPr>
          <w:rFonts w:ascii="Arial" w:hAnsi="Arial" w:cs="Arial"/>
          <w:b/>
          <w:i/>
          <w:color w:val="002060"/>
          <w:sz w:val="24"/>
        </w:rPr>
      </w:pPr>
      <w:r w:rsidRPr="000C611C">
        <w:rPr>
          <w:rFonts w:ascii="Arial" w:hAnsi="Arial" w:cs="Arial"/>
          <w:b/>
          <w:i/>
          <w:color w:val="002060"/>
          <w:sz w:val="24"/>
        </w:rPr>
        <w:t>Abril 2021</w:t>
      </w:r>
    </w:p>
    <w:p w:rsidR="000C611C" w:rsidRPr="000C611C" w:rsidRDefault="000C611C" w:rsidP="000C611C">
      <w:pPr>
        <w:rPr>
          <w:rFonts w:ascii="Arial" w:hAnsi="Arial" w:cs="Arial"/>
          <w:b/>
          <w:sz w:val="28"/>
        </w:rPr>
      </w:pPr>
    </w:p>
    <w:sdt>
      <w:sdtPr>
        <w:rPr>
          <w:rFonts w:asciiTheme="minorHAnsi" w:eastAsiaTheme="minorHAnsi" w:hAnsiTheme="minorHAnsi" w:cstheme="minorBidi"/>
          <w:noProof/>
          <w:color w:val="auto"/>
          <w:sz w:val="22"/>
          <w:szCs w:val="22"/>
          <w:lang w:val="es-ES" w:eastAsia="en-US"/>
        </w:rPr>
        <w:id w:val="1364637695"/>
        <w:docPartObj>
          <w:docPartGallery w:val="Table of Contents"/>
          <w:docPartUnique/>
        </w:docPartObj>
      </w:sdtPr>
      <w:sdtEndPr>
        <w:rPr>
          <w:b/>
          <w:bCs/>
        </w:rPr>
      </w:sdtEndPr>
      <w:sdtContent>
        <w:p w:rsidR="00F555C7" w:rsidRDefault="00F555C7">
          <w:pPr>
            <w:pStyle w:val="TtuloTDC"/>
            <w:rPr>
              <w:color w:val="002060"/>
              <w:lang w:val="es-ES"/>
            </w:rPr>
          </w:pPr>
          <w:r w:rsidRPr="00AE6E39">
            <w:rPr>
              <w:color w:val="002060"/>
              <w:lang w:val="es-ES"/>
            </w:rPr>
            <w:t>Contenido</w:t>
          </w:r>
        </w:p>
        <w:p w:rsidR="00AE6E39" w:rsidRPr="00AE6E39" w:rsidRDefault="00AE6E39" w:rsidP="00AE6E39">
          <w:pPr>
            <w:rPr>
              <w:lang w:eastAsia="es-MX"/>
            </w:rPr>
          </w:pPr>
        </w:p>
        <w:p w:rsidR="00AE6E39" w:rsidRDefault="00F555C7">
          <w:pPr>
            <w:pStyle w:val="TDC1"/>
            <w:tabs>
              <w:tab w:val="left" w:pos="440"/>
              <w:tab w:val="right" w:leader="dot" w:pos="8828"/>
            </w:tabs>
            <w:rPr>
              <w:rFonts w:eastAsiaTheme="minorEastAsia"/>
              <w:lang w:val="es-MX" w:eastAsia="es-MX"/>
            </w:rPr>
          </w:pPr>
          <w:r>
            <w:fldChar w:fldCharType="begin"/>
          </w:r>
          <w:r>
            <w:instrText xml:space="preserve"> TOC \o "1-3" \h \z \u </w:instrText>
          </w:r>
          <w:r>
            <w:fldChar w:fldCharType="separate"/>
          </w:r>
          <w:hyperlink w:anchor="_Toc68187102" w:history="1">
            <w:r w:rsidR="00AE6E39" w:rsidRPr="00AD5EA4">
              <w:rPr>
                <w:rStyle w:val="Hipervnculo"/>
              </w:rPr>
              <w:t>1.</w:t>
            </w:r>
            <w:r w:rsidR="00AE6E39">
              <w:rPr>
                <w:rFonts w:eastAsiaTheme="minorEastAsia"/>
                <w:lang w:val="es-MX" w:eastAsia="es-MX"/>
              </w:rPr>
              <w:tab/>
            </w:r>
            <w:r w:rsidR="00AE6E39" w:rsidRPr="00AD5EA4">
              <w:rPr>
                <w:rStyle w:val="Hipervnculo"/>
              </w:rPr>
              <w:t>Contexto</w:t>
            </w:r>
            <w:r w:rsidR="00AE6E39">
              <w:rPr>
                <w:webHidden/>
              </w:rPr>
              <w:tab/>
            </w:r>
            <w:r w:rsidR="00AE6E39">
              <w:rPr>
                <w:webHidden/>
              </w:rPr>
              <w:fldChar w:fldCharType="begin"/>
            </w:r>
            <w:r w:rsidR="00AE6E39">
              <w:rPr>
                <w:webHidden/>
              </w:rPr>
              <w:instrText xml:space="preserve"> PAGEREF _Toc68187102 \h </w:instrText>
            </w:r>
            <w:r w:rsidR="00AE6E39">
              <w:rPr>
                <w:webHidden/>
              </w:rPr>
            </w:r>
            <w:r w:rsidR="00AE6E39">
              <w:rPr>
                <w:webHidden/>
              </w:rPr>
              <w:fldChar w:fldCharType="separate"/>
            </w:r>
            <w:r w:rsidR="00AE6E39">
              <w:rPr>
                <w:webHidden/>
              </w:rPr>
              <w:t>3</w:t>
            </w:r>
            <w:r w:rsidR="00AE6E39">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3" w:history="1">
            <w:r w:rsidRPr="00AD5EA4">
              <w:rPr>
                <w:rStyle w:val="Hipervnculo"/>
              </w:rPr>
              <w:t>2.</w:t>
            </w:r>
            <w:r>
              <w:rPr>
                <w:rFonts w:eastAsiaTheme="minorEastAsia"/>
                <w:lang w:val="es-MX" w:eastAsia="es-MX"/>
              </w:rPr>
              <w:tab/>
            </w:r>
            <w:r w:rsidRPr="00AD5EA4">
              <w:rPr>
                <w:rStyle w:val="Hipervnculo"/>
              </w:rPr>
              <w:t>Definir un título para el dataset</w:t>
            </w:r>
            <w:r>
              <w:rPr>
                <w:webHidden/>
              </w:rPr>
              <w:tab/>
            </w:r>
            <w:r>
              <w:rPr>
                <w:webHidden/>
              </w:rPr>
              <w:fldChar w:fldCharType="begin"/>
            </w:r>
            <w:r>
              <w:rPr>
                <w:webHidden/>
              </w:rPr>
              <w:instrText xml:space="preserve"> PAGEREF _Toc68187103 \h </w:instrText>
            </w:r>
            <w:r>
              <w:rPr>
                <w:webHidden/>
              </w:rPr>
            </w:r>
            <w:r>
              <w:rPr>
                <w:webHidden/>
              </w:rPr>
              <w:fldChar w:fldCharType="separate"/>
            </w:r>
            <w:r>
              <w:rPr>
                <w:webHidden/>
              </w:rPr>
              <w:t>3</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4" w:history="1">
            <w:r w:rsidRPr="00AD5EA4">
              <w:rPr>
                <w:rStyle w:val="Hipervnculo"/>
              </w:rPr>
              <w:t>3.</w:t>
            </w:r>
            <w:r>
              <w:rPr>
                <w:rFonts w:eastAsiaTheme="minorEastAsia"/>
                <w:lang w:val="es-MX" w:eastAsia="es-MX"/>
              </w:rPr>
              <w:tab/>
            </w:r>
            <w:r w:rsidRPr="00AD5EA4">
              <w:rPr>
                <w:rStyle w:val="Hipervnculo"/>
              </w:rPr>
              <w:t>Descripción del dataset</w:t>
            </w:r>
            <w:r>
              <w:rPr>
                <w:webHidden/>
              </w:rPr>
              <w:tab/>
            </w:r>
            <w:r>
              <w:rPr>
                <w:webHidden/>
              </w:rPr>
              <w:fldChar w:fldCharType="begin"/>
            </w:r>
            <w:r>
              <w:rPr>
                <w:webHidden/>
              </w:rPr>
              <w:instrText xml:space="preserve"> PAGEREF _Toc68187104 \h </w:instrText>
            </w:r>
            <w:r>
              <w:rPr>
                <w:webHidden/>
              </w:rPr>
            </w:r>
            <w:r>
              <w:rPr>
                <w:webHidden/>
              </w:rPr>
              <w:fldChar w:fldCharType="separate"/>
            </w:r>
            <w:r>
              <w:rPr>
                <w:webHidden/>
              </w:rPr>
              <w:t>4</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5" w:history="1">
            <w:r w:rsidRPr="00AD5EA4">
              <w:rPr>
                <w:rStyle w:val="Hipervnculo"/>
              </w:rPr>
              <w:t>4.</w:t>
            </w:r>
            <w:r>
              <w:rPr>
                <w:rFonts w:eastAsiaTheme="minorEastAsia"/>
                <w:lang w:val="es-MX" w:eastAsia="es-MX"/>
              </w:rPr>
              <w:tab/>
            </w:r>
            <w:r w:rsidRPr="00AD5EA4">
              <w:rPr>
                <w:rStyle w:val="Hipervnculo"/>
              </w:rPr>
              <w:t>Representación gráfica</w:t>
            </w:r>
            <w:r>
              <w:rPr>
                <w:webHidden/>
              </w:rPr>
              <w:tab/>
            </w:r>
            <w:r>
              <w:rPr>
                <w:webHidden/>
              </w:rPr>
              <w:fldChar w:fldCharType="begin"/>
            </w:r>
            <w:r>
              <w:rPr>
                <w:webHidden/>
              </w:rPr>
              <w:instrText xml:space="preserve"> PAGEREF _Toc68187105 \h </w:instrText>
            </w:r>
            <w:r>
              <w:rPr>
                <w:webHidden/>
              </w:rPr>
            </w:r>
            <w:r>
              <w:rPr>
                <w:webHidden/>
              </w:rPr>
              <w:fldChar w:fldCharType="separate"/>
            </w:r>
            <w:r>
              <w:rPr>
                <w:webHidden/>
              </w:rPr>
              <w:t>4</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6" w:history="1">
            <w:r w:rsidRPr="00AD5EA4">
              <w:rPr>
                <w:rStyle w:val="Hipervnculo"/>
              </w:rPr>
              <w:t>5.</w:t>
            </w:r>
            <w:r>
              <w:rPr>
                <w:rFonts w:eastAsiaTheme="minorEastAsia"/>
                <w:lang w:val="es-MX" w:eastAsia="es-MX"/>
              </w:rPr>
              <w:tab/>
            </w:r>
            <w:r w:rsidRPr="00AD5EA4">
              <w:rPr>
                <w:rStyle w:val="Hipervnculo"/>
              </w:rPr>
              <w:t>Contenido</w:t>
            </w:r>
            <w:r>
              <w:rPr>
                <w:webHidden/>
              </w:rPr>
              <w:tab/>
            </w:r>
            <w:r>
              <w:rPr>
                <w:webHidden/>
              </w:rPr>
              <w:fldChar w:fldCharType="begin"/>
            </w:r>
            <w:r>
              <w:rPr>
                <w:webHidden/>
              </w:rPr>
              <w:instrText xml:space="preserve"> PAGEREF _Toc68187106 \h </w:instrText>
            </w:r>
            <w:r>
              <w:rPr>
                <w:webHidden/>
              </w:rPr>
            </w:r>
            <w:r>
              <w:rPr>
                <w:webHidden/>
              </w:rPr>
              <w:fldChar w:fldCharType="separate"/>
            </w:r>
            <w:r>
              <w:rPr>
                <w:webHidden/>
              </w:rPr>
              <w:t>4</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7" w:history="1">
            <w:r w:rsidRPr="00AD5EA4">
              <w:rPr>
                <w:rStyle w:val="Hipervnculo"/>
              </w:rPr>
              <w:t>6.</w:t>
            </w:r>
            <w:r>
              <w:rPr>
                <w:rFonts w:eastAsiaTheme="minorEastAsia"/>
                <w:lang w:val="es-MX" w:eastAsia="es-MX"/>
              </w:rPr>
              <w:tab/>
            </w:r>
            <w:r w:rsidRPr="00AD5EA4">
              <w:rPr>
                <w:rStyle w:val="Hipervnculo"/>
              </w:rPr>
              <w:t>Agradecimientos</w:t>
            </w:r>
            <w:r>
              <w:rPr>
                <w:webHidden/>
              </w:rPr>
              <w:tab/>
            </w:r>
            <w:r>
              <w:rPr>
                <w:webHidden/>
              </w:rPr>
              <w:fldChar w:fldCharType="begin"/>
            </w:r>
            <w:r>
              <w:rPr>
                <w:webHidden/>
              </w:rPr>
              <w:instrText xml:space="preserve"> PAGEREF _Toc68187107 \h </w:instrText>
            </w:r>
            <w:r>
              <w:rPr>
                <w:webHidden/>
              </w:rPr>
            </w:r>
            <w:r>
              <w:rPr>
                <w:webHidden/>
              </w:rPr>
              <w:fldChar w:fldCharType="separate"/>
            </w:r>
            <w:r>
              <w:rPr>
                <w:webHidden/>
              </w:rPr>
              <w:t>4</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8" w:history="1">
            <w:r w:rsidRPr="00AD5EA4">
              <w:rPr>
                <w:rStyle w:val="Hipervnculo"/>
              </w:rPr>
              <w:t>7.</w:t>
            </w:r>
            <w:r>
              <w:rPr>
                <w:rFonts w:eastAsiaTheme="minorEastAsia"/>
                <w:lang w:val="es-MX" w:eastAsia="es-MX"/>
              </w:rPr>
              <w:tab/>
            </w:r>
            <w:r w:rsidRPr="00AD5EA4">
              <w:rPr>
                <w:rStyle w:val="Hipervnculo"/>
              </w:rPr>
              <w:t>Inspiración</w:t>
            </w:r>
            <w:r>
              <w:rPr>
                <w:webHidden/>
              </w:rPr>
              <w:tab/>
            </w:r>
            <w:r>
              <w:rPr>
                <w:webHidden/>
              </w:rPr>
              <w:fldChar w:fldCharType="begin"/>
            </w:r>
            <w:r>
              <w:rPr>
                <w:webHidden/>
              </w:rPr>
              <w:instrText xml:space="preserve"> PAGEREF _Toc68187108 \h </w:instrText>
            </w:r>
            <w:r>
              <w:rPr>
                <w:webHidden/>
              </w:rPr>
            </w:r>
            <w:r>
              <w:rPr>
                <w:webHidden/>
              </w:rPr>
              <w:fldChar w:fldCharType="separate"/>
            </w:r>
            <w:r>
              <w:rPr>
                <w:webHidden/>
              </w:rPr>
              <w:t>4</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09" w:history="1">
            <w:r w:rsidRPr="00AD5EA4">
              <w:rPr>
                <w:rStyle w:val="Hipervnculo"/>
              </w:rPr>
              <w:t>8.</w:t>
            </w:r>
            <w:r>
              <w:rPr>
                <w:rFonts w:eastAsiaTheme="minorEastAsia"/>
                <w:lang w:val="es-MX" w:eastAsia="es-MX"/>
              </w:rPr>
              <w:tab/>
            </w:r>
            <w:r w:rsidRPr="00AD5EA4">
              <w:rPr>
                <w:rStyle w:val="Hipervnculo"/>
              </w:rPr>
              <w:t>Licencia</w:t>
            </w:r>
            <w:r>
              <w:rPr>
                <w:webHidden/>
              </w:rPr>
              <w:tab/>
            </w:r>
            <w:r>
              <w:rPr>
                <w:webHidden/>
              </w:rPr>
              <w:fldChar w:fldCharType="begin"/>
            </w:r>
            <w:r>
              <w:rPr>
                <w:webHidden/>
              </w:rPr>
              <w:instrText xml:space="preserve"> PAGEREF _Toc68187109 \h </w:instrText>
            </w:r>
            <w:r>
              <w:rPr>
                <w:webHidden/>
              </w:rPr>
            </w:r>
            <w:r>
              <w:rPr>
                <w:webHidden/>
              </w:rPr>
              <w:fldChar w:fldCharType="separate"/>
            </w:r>
            <w:r>
              <w:rPr>
                <w:webHidden/>
              </w:rPr>
              <w:t>5</w:t>
            </w:r>
            <w:r>
              <w:rPr>
                <w:webHidden/>
              </w:rPr>
              <w:fldChar w:fldCharType="end"/>
            </w:r>
          </w:hyperlink>
        </w:p>
        <w:p w:rsidR="00AE6E39" w:rsidRDefault="00AE6E39">
          <w:pPr>
            <w:pStyle w:val="TDC1"/>
            <w:tabs>
              <w:tab w:val="left" w:pos="440"/>
              <w:tab w:val="right" w:leader="dot" w:pos="8828"/>
            </w:tabs>
            <w:rPr>
              <w:rFonts w:eastAsiaTheme="minorEastAsia"/>
              <w:lang w:val="es-MX" w:eastAsia="es-MX"/>
            </w:rPr>
          </w:pPr>
          <w:hyperlink w:anchor="_Toc68187110" w:history="1">
            <w:r w:rsidRPr="00AD5EA4">
              <w:rPr>
                <w:rStyle w:val="Hipervnculo"/>
              </w:rPr>
              <w:t>9.</w:t>
            </w:r>
            <w:r>
              <w:rPr>
                <w:rFonts w:eastAsiaTheme="minorEastAsia"/>
                <w:lang w:val="es-MX" w:eastAsia="es-MX"/>
              </w:rPr>
              <w:tab/>
            </w:r>
            <w:r w:rsidRPr="00AD5EA4">
              <w:rPr>
                <w:rStyle w:val="Hipervnculo"/>
              </w:rPr>
              <w:t>Código fuente</w:t>
            </w:r>
            <w:r>
              <w:rPr>
                <w:webHidden/>
              </w:rPr>
              <w:tab/>
            </w:r>
            <w:r>
              <w:rPr>
                <w:webHidden/>
              </w:rPr>
              <w:fldChar w:fldCharType="begin"/>
            </w:r>
            <w:r>
              <w:rPr>
                <w:webHidden/>
              </w:rPr>
              <w:instrText xml:space="preserve"> PAGEREF _Toc68187110 \h </w:instrText>
            </w:r>
            <w:r>
              <w:rPr>
                <w:webHidden/>
              </w:rPr>
            </w:r>
            <w:r>
              <w:rPr>
                <w:webHidden/>
              </w:rPr>
              <w:fldChar w:fldCharType="separate"/>
            </w:r>
            <w:r>
              <w:rPr>
                <w:webHidden/>
              </w:rPr>
              <w:t>5</w:t>
            </w:r>
            <w:r>
              <w:rPr>
                <w:webHidden/>
              </w:rPr>
              <w:fldChar w:fldCharType="end"/>
            </w:r>
          </w:hyperlink>
        </w:p>
        <w:p w:rsidR="00AE6E39" w:rsidRDefault="00AE6E39">
          <w:pPr>
            <w:pStyle w:val="TDC1"/>
            <w:tabs>
              <w:tab w:val="left" w:pos="660"/>
              <w:tab w:val="right" w:leader="dot" w:pos="8828"/>
            </w:tabs>
            <w:rPr>
              <w:rFonts w:eastAsiaTheme="minorEastAsia"/>
              <w:lang w:val="es-MX" w:eastAsia="es-MX"/>
            </w:rPr>
          </w:pPr>
          <w:hyperlink w:anchor="_Toc68187111" w:history="1">
            <w:r w:rsidRPr="00AD5EA4">
              <w:rPr>
                <w:rStyle w:val="Hipervnculo"/>
              </w:rPr>
              <w:t>10.</w:t>
            </w:r>
            <w:r>
              <w:rPr>
                <w:rFonts w:eastAsiaTheme="minorEastAsia"/>
                <w:lang w:val="es-MX" w:eastAsia="es-MX"/>
              </w:rPr>
              <w:tab/>
            </w:r>
            <w:r w:rsidRPr="00AD5EA4">
              <w:rPr>
                <w:rStyle w:val="Hipervnculo"/>
              </w:rPr>
              <w:t>Dataset – DOI Zenodo</w:t>
            </w:r>
            <w:r>
              <w:rPr>
                <w:webHidden/>
              </w:rPr>
              <w:tab/>
            </w:r>
            <w:r>
              <w:rPr>
                <w:webHidden/>
              </w:rPr>
              <w:fldChar w:fldCharType="begin"/>
            </w:r>
            <w:r>
              <w:rPr>
                <w:webHidden/>
              </w:rPr>
              <w:instrText xml:space="preserve"> PAGEREF _Toc68187111 \h </w:instrText>
            </w:r>
            <w:r>
              <w:rPr>
                <w:webHidden/>
              </w:rPr>
            </w:r>
            <w:r>
              <w:rPr>
                <w:webHidden/>
              </w:rPr>
              <w:fldChar w:fldCharType="separate"/>
            </w:r>
            <w:r>
              <w:rPr>
                <w:webHidden/>
              </w:rPr>
              <w:t>5</w:t>
            </w:r>
            <w:r>
              <w:rPr>
                <w:webHidden/>
              </w:rPr>
              <w:fldChar w:fldCharType="end"/>
            </w:r>
          </w:hyperlink>
        </w:p>
        <w:p w:rsidR="00AE6E39" w:rsidRDefault="00AE6E39">
          <w:pPr>
            <w:pStyle w:val="TDC1"/>
            <w:tabs>
              <w:tab w:val="left" w:pos="660"/>
              <w:tab w:val="right" w:leader="dot" w:pos="8828"/>
            </w:tabs>
            <w:rPr>
              <w:rFonts w:eastAsiaTheme="minorEastAsia"/>
              <w:lang w:val="es-MX" w:eastAsia="es-MX"/>
            </w:rPr>
          </w:pPr>
          <w:hyperlink w:anchor="_Toc68187112" w:history="1">
            <w:r w:rsidRPr="00AD5EA4">
              <w:rPr>
                <w:rStyle w:val="Hipervnculo"/>
              </w:rPr>
              <w:t>11.</w:t>
            </w:r>
            <w:r>
              <w:rPr>
                <w:rFonts w:eastAsiaTheme="minorEastAsia"/>
                <w:lang w:val="es-MX" w:eastAsia="es-MX"/>
              </w:rPr>
              <w:tab/>
            </w:r>
            <w:r w:rsidRPr="00AD5EA4">
              <w:rPr>
                <w:rStyle w:val="Hipervnculo"/>
              </w:rPr>
              <w:t>Contribuciones</w:t>
            </w:r>
            <w:r>
              <w:rPr>
                <w:webHidden/>
              </w:rPr>
              <w:tab/>
            </w:r>
            <w:r>
              <w:rPr>
                <w:webHidden/>
              </w:rPr>
              <w:fldChar w:fldCharType="begin"/>
            </w:r>
            <w:r>
              <w:rPr>
                <w:webHidden/>
              </w:rPr>
              <w:instrText xml:space="preserve"> PAGEREF _Toc68187112 \h </w:instrText>
            </w:r>
            <w:r>
              <w:rPr>
                <w:webHidden/>
              </w:rPr>
            </w:r>
            <w:r>
              <w:rPr>
                <w:webHidden/>
              </w:rPr>
              <w:fldChar w:fldCharType="separate"/>
            </w:r>
            <w:r>
              <w:rPr>
                <w:webHidden/>
              </w:rPr>
              <w:t>5</w:t>
            </w:r>
            <w:r>
              <w:rPr>
                <w:webHidden/>
              </w:rPr>
              <w:fldChar w:fldCharType="end"/>
            </w:r>
          </w:hyperlink>
        </w:p>
        <w:p w:rsidR="00AE6E39" w:rsidRDefault="00AE6E39">
          <w:pPr>
            <w:pStyle w:val="TDC1"/>
            <w:tabs>
              <w:tab w:val="left" w:pos="660"/>
              <w:tab w:val="right" w:leader="dot" w:pos="8828"/>
            </w:tabs>
            <w:rPr>
              <w:rFonts w:eastAsiaTheme="minorEastAsia"/>
              <w:lang w:val="es-MX" w:eastAsia="es-MX"/>
            </w:rPr>
          </w:pPr>
          <w:hyperlink w:anchor="_Toc68187113" w:history="1">
            <w:r w:rsidRPr="00AD5EA4">
              <w:rPr>
                <w:rStyle w:val="Hipervnculo"/>
              </w:rPr>
              <w:t>12.</w:t>
            </w:r>
            <w:r>
              <w:rPr>
                <w:rFonts w:eastAsiaTheme="minorEastAsia"/>
                <w:lang w:val="es-MX" w:eastAsia="es-MX"/>
              </w:rPr>
              <w:tab/>
            </w:r>
            <w:r w:rsidRPr="00AD5EA4">
              <w:rPr>
                <w:rStyle w:val="Hipervnculo"/>
              </w:rPr>
              <w:t>Referencias bibliográficas</w:t>
            </w:r>
            <w:r>
              <w:rPr>
                <w:webHidden/>
              </w:rPr>
              <w:tab/>
            </w:r>
            <w:r>
              <w:rPr>
                <w:webHidden/>
              </w:rPr>
              <w:fldChar w:fldCharType="begin"/>
            </w:r>
            <w:r>
              <w:rPr>
                <w:webHidden/>
              </w:rPr>
              <w:instrText xml:space="preserve"> PAGEREF _Toc68187113 \h </w:instrText>
            </w:r>
            <w:r>
              <w:rPr>
                <w:webHidden/>
              </w:rPr>
            </w:r>
            <w:r>
              <w:rPr>
                <w:webHidden/>
              </w:rPr>
              <w:fldChar w:fldCharType="separate"/>
            </w:r>
            <w:r>
              <w:rPr>
                <w:webHidden/>
              </w:rPr>
              <w:t>5</w:t>
            </w:r>
            <w:r>
              <w:rPr>
                <w:webHidden/>
              </w:rPr>
              <w:fldChar w:fldCharType="end"/>
            </w:r>
          </w:hyperlink>
        </w:p>
        <w:p w:rsidR="00F555C7" w:rsidRDefault="00F555C7">
          <w:r>
            <w:rPr>
              <w:b/>
              <w:bCs/>
            </w:rPr>
            <w:fldChar w:fldCharType="end"/>
          </w:r>
        </w:p>
      </w:sdtContent>
    </w:sdt>
    <w:p w:rsidR="00580003" w:rsidRDefault="00580003" w:rsidP="00580003">
      <w:pPr>
        <w:jc w:val="center"/>
        <w:rPr>
          <w:rFonts w:ascii="Arial" w:hAnsi="Arial" w:cs="Arial"/>
          <w:sz w:val="96"/>
          <w:szCs w:val="96"/>
        </w:rPr>
      </w:pPr>
    </w:p>
    <w:p w:rsidR="00580003" w:rsidRDefault="00580003" w:rsidP="00580003">
      <w:pPr>
        <w:jc w:val="center"/>
        <w:rPr>
          <w:rFonts w:ascii="Arial" w:hAnsi="Arial" w:cs="Arial"/>
          <w:sz w:val="96"/>
          <w:szCs w:val="96"/>
        </w:rPr>
      </w:pPr>
      <w:bookmarkStart w:id="0" w:name="_GoBack"/>
      <w:bookmarkEnd w:id="0"/>
    </w:p>
    <w:p w:rsidR="00580003" w:rsidRDefault="00580003" w:rsidP="00580003">
      <w:pPr>
        <w:jc w:val="center"/>
        <w:rPr>
          <w:rFonts w:ascii="Arial" w:hAnsi="Arial" w:cs="Arial"/>
          <w:sz w:val="96"/>
          <w:szCs w:val="96"/>
        </w:rPr>
      </w:pPr>
    </w:p>
    <w:p w:rsidR="00F02484" w:rsidRPr="00580003" w:rsidRDefault="000C611C" w:rsidP="001B2996">
      <w:pPr>
        <w:jc w:val="both"/>
        <w:rPr>
          <w:rFonts w:ascii="Arial" w:hAnsi="Arial" w:cs="Arial"/>
          <w:sz w:val="18"/>
        </w:rPr>
      </w:pPr>
      <w:r>
        <w:br w:type="column"/>
      </w:r>
      <w:r w:rsidR="00580003" w:rsidRPr="00580003">
        <w:rPr>
          <w:rFonts w:ascii="Arial" w:hAnsi="Arial" w:cs="Arial"/>
          <w:i/>
          <w:iCs/>
          <w:sz w:val="20"/>
          <w:szCs w:val="23"/>
        </w:rPr>
        <w:lastRenderedPageBreak/>
        <w:t>E</w:t>
      </w:r>
      <w:r w:rsidR="00580003">
        <w:rPr>
          <w:rFonts w:ascii="Arial" w:hAnsi="Arial" w:cs="Arial"/>
          <w:i/>
          <w:iCs/>
          <w:sz w:val="20"/>
          <w:szCs w:val="23"/>
        </w:rPr>
        <w:t>l objetivo de esta actividad es</w:t>
      </w:r>
      <w:r w:rsidR="00580003" w:rsidRPr="00580003">
        <w:rPr>
          <w:rFonts w:ascii="Arial" w:hAnsi="Arial" w:cs="Arial"/>
          <w:i/>
          <w:iCs/>
          <w:sz w:val="20"/>
          <w:szCs w:val="23"/>
        </w:rPr>
        <w:t xml:space="preserve"> la creación de un dataset a partir de los datos contenidos en una web. </w:t>
      </w:r>
      <w:r w:rsidR="001B2996">
        <w:rPr>
          <w:rFonts w:ascii="Arial" w:hAnsi="Arial" w:cs="Arial"/>
          <w:i/>
          <w:iCs/>
          <w:sz w:val="20"/>
          <w:szCs w:val="23"/>
        </w:rPr>
        <w:t>A continuación se desarrollan los a</w:t>
      </w:r>
      <w:r w:rsidR="003E0EC8">
        <w:rPr>
          <w:rFonts w:ascii="Arial" w:hAnsi="Arial" w:cs="Arial"/>
          <w:i/>
          <w:iCs/>
          <w:sz w:val="20"/>
          <w:szCs w:val="23"/>
        </w:rPr>
        <w:t>partados a los que hay que dar respuesta</w:t>
      </w:r>
      <w:r w:rsidR="001B2996">
        <w:rPr>
          <w:rFonts w:ascii="Arial" w:hAnsi="Arial" w:cs="Arial"/>
          <w:i/>
          <w:iCs/>
          <w:sz w:val="20"/>
          <w:szCs w:val="23"/>
        </w:rPr>
        <w:t xml:space="preserve"> para su correcta realización.</w:t>
      </w:r>
    </w:p>
    <w:p w:rsidR="00580003" w:rsidRDefault="0085156D" w:rsidP="001B2996">
      <w:pPr>
        <w:pStyle w:val="Ttulo1"/>
        <w:numPr>
          <w:ilvl w:val="0"/>
          <w:numId w:val="5"/>
        </w:numPr>
      </w:pPr>
      <w:bookmarkStart w:id="1" w:name="_Toc68187102"/>
      <w:r>
        <w:t>Contexto</w:t>
      </w:r>
      <w:bookmarkEnd w:id="1"/>
    </w:p>
    <w:p w:rsidR="00F555C7" w:rsidRDefault="00F555C7" w:rsidP="00F555C7"/>
    <w:p w:rsidR="000E391C" w:rsidRDefault="00F555C7" w:rsidP="001044A0">
      <w:pPr>
        <w:rPr>
          <w:rFonts w:ascii="Arial" w:hAnsi="Arial" w:cs="Arial"/>
          <w:sz w:val="20"/>
        </w:rPr>
      </w:pPr>
      <w:r>
        <w:rPr>
          <w:rFonts w:ascii="Arial" w:hAnsi="Arial" w:cs="Arial"/>
          <w:sz w:val="20"/>
        </w:rPr>
        <w:t>“</w:t>
      </w:r>
      <w:r w:rsidRPr="000E391C">
        <w:rPr>
          <w:rFonts w:ascii="Arial" w:hAnsi="Arial" w:cs="Arial"/>
          <w:b/>
          <w:sz w:val="20"/>
        </w:rPr>
        <w:t>El precio de la luz y el gas se disparan en el inicio de 2021 en plena ola de frío</w:t>
      </w:r>
      <w:r>
        <w:rPr>
          <w:rFonts w:ascii="Arial" w:hAnsi="Arial" w:cs="Arial"/>
          <w:sz w:val="20"/>
        </w:rPr>
        <w:t xml:space="preserve">.” </w:t>
      </w:r>
    </w:p>
    <w:p w:rsidR="00F555C7" w:rsidRDefault="000E391C" w:rsidP="000E391C">
      <w:pPr>
        <w:jc w:val="center"/>
        <w:rPr>
          <w:rFonts w:ascii="Arial" w:hAnsi="Arial" w:cs="Arial"/>
          <w:sz w:val="20"/>
        </w:rPr>
      </w:pPr>
      <w:r w:rsidRPr="000E391C">
        <w:rPr>
          <w:rFonts w:ascii="Arial" w:hAnsi="Arial" w:cs="Arial"/>
          <w:i/>
          <w:sz w:val="20"/>
        </w:rPr>
        <w:t>El País (</w:t>
      </w:r>
      <w:r w:rsidR="00F555C7" w:rsidRPr="000E391C">
        <w:rPr>
          <w:rFonts w:ascii="Arial" w:hAnsi="Arial" w:cs="Arial"/>
          <w:i/>
          <w:sz w:val="20"/>
        </w:rPr>
        <w:t>07-01-2021</w:t>
      </w:r>
      <w:r w:rsidRPr="000E391C">
        <w:rPr>
          <w:rFonts w:ascii="Arial" w:hAnsi="Arial" w:cs="Arial"/>
          <w:i/>
          <w:sz w:val="20"/>
        </w:rPr>
        <w:t>).</w:t>
      </w:r>
    </w:p>
    <w:p w:rsidR="000E391C" w:rsidRDefault="00F555C7" w:rsidP="001044A0">
      <w:pPr>
        <w:rPr>
          <w:rFonts w:ascii="Arial" w:hAnsi="Arial" w:cs="Arial"/>
          <w:sz w:val="20"/>
        </w:rPr>
      </w:pPr>
      <w:r>
        <w:rPr>
          <w:rFonts w:ascii="Arial" w:hAnsi="Arial" w:cs="Arial"/>
          <w:sz w:val="20"/>
        </w:rPr>
        <w:t>“</w:t>
      </w:r>
      <w:r w:rsidRPr="000E391C">
        <w:rPr>
          <w:rFonts w:ascii="Arial" w:hAnsi="Arial" w:cs="Arial"/>
          <w:b/>
          <w:sz w:val="20"/>
        </w:rPr>
        <w:t>El precio de la luz se dispara de nuevo en marzo y acabará el mes un 12% más caro que en febrero</w:t>
      </w:r>
      <w:r>
        <w:rPr>
          <w:rFonts w:ascii="Arial" w:hAnsi="Arial" w:cs="Arial"/>
          <w:sz w:val="20"/>
        </w:rPr>
        <w:t xml:space="preserve">.” </w:t>
      </w:r>
    </w:p>
    <w:p w:rsidR="00F555C7" w:rsidRDefault="000E391C" w:rsidP="000E391C">
      <w:pPr>
        <w:jc w:val="center"/>
        <w:rPr>
          <w:rFonts w:ascii="Arial" w:hAnsi="Arial" w:cs="Arial"/>
          <w:sz w:val="20"/>
        </w:rPr>
      </w:pPr>
      <w:r w:rsidRPr="000E391C">
        <w:rPr>
          <w:rFonts w:ascii="Arial" w:hAnsi="Arial" w:cs="Arial"/>
          <w:i/>
          <w:sz w:val="20"/>
        </w:rPr>
        <w:t>El Mundo (</w:t>
      </w:r>
      <w:r w:rsidR="00F555C7" w:rsidRPr="000E391C">
        <w:rPr>
          <w:rFonts w:ascii="Arial" w:hAnsi="Arial" w:cs="Arial"/>
          <w:i/>
          <w:sz w:val="20"/>
        </w:rPr>
        <w:t>28-03-2021</w:t>
      </w:r>
      <w:r w:rsidRPr="000E391C">
        <w:rPr>
          <w:rFonts w:ascii="Arial" w:hAnsi="Arial" w:cs="Arial"/>
          <w:i/>
          <w:sz w:val="20"/>
        </w:rPr>
        <w:t>).</w:t>
      </w:r>
    </w:p>
    <w:p w:rsidR="001044A0" w:rsidRDefault="001044A0" w:rsidP="00556A32">
      <w:pPr>
        <w:jc w:val="both"/>
        <w:rPr>
          <w:rFonts w:ascii="Arial" w:hAnsi="Arial" w:cs="Arial"/>
          <w:sz w:val="20"/>
        </w:rPr>
      </w:pPr>
      <w:r>
        <w:rPr>
          <w:rFonts w:ascii="Arial" w:hAnsi="Arial" w:cs="Arial"/>
          <w:sz w:val="20"/>
        </w:rPr>
        <w:t>¿Cómo podemos saber la variación del precio de la luz de un día para otro? ¿Y de una hora para otra?</w:t>
      </w:r>
    </w:p>
    <w:p w:rsidR="001044A0" w:rsidRDefault="001044A0" w:rsidP="00556A32">
      <w:pPr>
        <w:jc w:val="both"/>
        <w:rPr>
          <w:rFonts w:ascii="Arial" w:hAnsi="Arial" w:cs="Arial"/>
          <w:sz w:val="20"/>
        </w:rPr>
      </w:pPr>
      <w:r w:rsidRPr="00045D45">
        <w:rPr>
          <w:rFonts w:ascii="Arial" w:hAnsi="Arial" w:cs="Arial"/>
          <w:sz w:val="20"/>
        </w:rPr>
        <w:t>En España existen d</w:t>
      </w:r>
      <w:r w:rsidR="00556A32">
        <w:rPr>
          <w:rFonts w:ascii="Arial" w:hAnsi="Arial" w:cs="Arial"/>
          <w:sz w:val="20"/>
        </w:rPr>
        <w:t xml:space="preserve">os mercados de la electricidad: el </w:t>
      </w:r>
      <w:r w:rsidRPr="00045D45">
        <w:rPr>
          <w:rFonts w:ascii="Arial" w:hAnsi="Arial" w:cs="Arial"/>
          <w:sz w:val="20"/>
        </w:rPr>
        <w:t xml:space="preserve">mercado libre y </w:t>
      </w:r>
      <w:r w:rsidR="00556A32">
        <w:rPr>
          <w:rFonts w:ascii="Arial" w:hAnsi="Arial" w:cs="Arial"/>
          <w:sz w:val="20"/>
        </w:rPr>
        <w:t xml:space="preserve">el </w:t>
      </w:r>
      <w:r w:rsidRPr="00045D45">
        <w:rPr>
          <w:rFonts w:ascii="Arial" w:hAnsi="Arial" w:cs="Arial"/>
          <w:sz w:val="20"/>
        </w:rPr>
        <w:t>mercado regulado.</w:t>
      </w:r>
      <w:r>
        <w:rPr>
          <w:rFonts w:ascii="Arial" w:hAnsi="Arial" w:cs="Arial"/>
          <w:sz w:val="20"/>
        </w:rPr>
        <w:t xml:space="preserve"> </w:t>
      </w:r>
      <w:r w:rsidRPr="00045D45">
        <w:rPr>
          <w:rFonts w:ascii="Arial" w:hAnsi="Arial" w:cs="Arial"/>
          <w:sz w:val="20"/>
        </w:rPr>
        <w:t>A diferencia del mercado libre, en el mercado regulado, funciona la tarifa de luz por horas. Esto quiere decir que cada hora de cada día del año, el precio</w:t>
      </w:r>
      <w:r>
        <w:rPr>
          <w:rFonts w:ascii="Arial" w:hAnsi="Arial" w:cs="Arial"/>
          <w:sz w:val="20"/>
        </w:rPr>
        <w:t xml:space="preserve"> de la luz</w:t>
      </w:r>
      <w:r w:rsidRPr="00045D45">
        <w:rPr>
          <w:rFonts w:ascii="Arial" w:hAnsi="Arial" w:cs="Arial"/>
          <w:sz w:val="20"/>
        </w:rPr>
        <w:t xml:space="preserve"> cambia. En el mercado libre, es la compañía comercializadora la que fija el precio del kWh.</w:t>
      </w:r>
      <w:r w:rsidRPr="001044A0">
        <w:rPr>
          <w:rFonts w:ascii="Arial" w:hAnsi="Arial" w:cs="Arial"/>
          <w:sz w:val="20"/>
        </w:rPr>
        <w:t xml:space="preserve"> </w:t>
      </w:r>
      <w:r>
        <w:rPr>
          <w:rFonts w:ascii="Arial" w:hAnsi="Arial" w:cs="Arial"/>
          <w:sz w:val="20"/>
        </w:rPr>
        <w:t xml:space="preserve">En este caso </w:t>
      </w:r>
      <w:r w:rsidRPr="00045D45">
        <w:rPr>
          <w:rFonts w:ascii="Arial" w:hAnsi="Arial" w:cs="Arial"/>
          <w:sz w:val="20"/>
        </w:rPr>
        <w:t>existe un precio fijo pactado con antelación entre cliente y comercializadora. Por ello, el cliente siempre sabe cuánto le cuesta el kWh en cada momento del día y cada día de la semana.</w:t>
      </w:r>
    </w:p>
    <w:p w:rsidR="00556A32" w:rsidRDefault="00556A32" w:rsidP="00556A32">
      <w:pPr>
        <w:jc w:val="both"/>
        <w:rPr>
          <w:rFonts w:ascii="Arial" w:hAnsi="Arial" w:cs="Arial"/>
          <w:sz w:val="20"/>
        </w:rPr>
      </w:pPr>
      <w:r w:rsidRPr="00045D45">
        <w:rPr>
          <w:rFonts w:ascii="Arial" w:hAnsi="Arial" w:cs="Arial"/>
          <w:sz w:val="20"/>
        </w:rPr>
        <w:t xml:space="preserve">Si </w:t>
      </w:r>
      <w:r>
        <w:rPr>
          <w:rFonts w:ascii="Arial" w:hAnsi="Arial" w:cs="Arial"/>
          <w:sz w:val="20"/>
        </w:rPr>
        <w:t>se hace</w:t>
      </w:r>
      <w:r w:rsidRPr="00045D45">
        <w:rPr>
          <w:rFonts w:ascii="Arial" w:hAnsi="Arial" w:cs="Arial"/>
          <w:sz w:val="20"/>
        </w:rPr>
        <w:t xml:space="preserve"> seguimiento a lo largo del año de los </w:t>
      </w:r>
      <w:r>
        <w:rPr>
          <w:rFonts w:ascii="Arial" w:hAnsi="Arial" w:cs="Arial"/>
          <w:sz w:val="20"/>
        </w:rPr>
        <w:t>precios en el mercado regulado se puede observar</w:t>
      </w:r>
      <w:r w:rsidRPr="00045D45">
        <w:rPr>
          <w:rFonts w:ascii="Arial" w:hAnsi="Arial" w:cs="Arial"/>
          <w:sz w:val="20"/>
        </w:rPr>
        <w:t xml:space="preserve"> que </w:t>
      </w:r>
      <w:r>
        <w:rPr>
          <w:rFonts w:ascii="Arial" w:hAnsi="Arial" w:cs="Arial"/>
          <w:sz w:val="20"/>
        </w:rPr>
        <w:t>los precios varían clara</w:t>
      </w:r>
      <w:r w:rsidRPr="00045D45">
        <w:rPr>
          <w:rFonts w:ascii="Arial" w:hAnsi="Arial" w:cs="Arial"/>
          <w:sz w:val="20"/>
        </w:rPr>
        <w:t>mente. Existen varios motivos por los qu</w:t>
      </w:r>
      <w:r>
        <w:rPr>
          <w:rFonts w:ascii="Arial" w:hAnsi="Arial" w:cs="Arial"/>
          <w:sz w:val="20"/>
        </w:rPr>
        <w:t>e el precio del kWh sube o baja:</w:t>
      </w:r>
    </w:p>
    <w:p w:rsidR="00556A32" w:rsidRPr="00556A32" w:rsidRDefault="00556A32" w:rsidP="00556A32">
      <w:pPr>
        <w:pStyle w:val="Prrafodelista"/>
        <w:numPr>
          <w:ilvl w:val="0"/>
          <w:numId w:val="7"/>
        </w:numPr>
        <w:jc w:val="both"/>
        <w:rPr>
          <w:rFonts w:ascii="Arial" w:hAnsi="Arial" w:cs="Arial"/>
          <w:sz w:val="20"/>
        </w:rPr>
      </w:pPr>
      <w:r w:rsidRPr="00556A32">
        <w:rPr>
          <w:rFonts w:ascii="Arial" w:hAnsi="Arial" w:cs="Arial"/>
          <w:sz w:val="20"/>
        </w:rPr>
        <w:t>La generación de energía tiene un coste variable</w:t>
      </w:r>
      <w:r>
        <w:rPr>
          <w:rFonts w:ascii="Arial" w:hAnsi="Arial" w:cs="Arial"/>
          <w:sz w:val="20"/>
        </w:rPr>
        <w:t>: c</w:t>
      </w:r>
      <w:r w:rsidRPr="00556A32">
        <w:rPr>
          <w:rFonts w:ascii="Arial" w:hAnsi="Arial" w:cs="Arial"/>
          <w:sz w:val="20"/>
        </w:rPr>
        <w:t>omo toda actividad, generar electricidad tiene un precio.</w:t>
      </w:r>
    </w:p>
    <w:p w:rsidR="00556A32" w:rsidRPr="00556A32" w:rsidRDefault="00556A32" w:rsidP="00556A32">
      <w:pPr>
        <w:pStyle w:val="Prrafodelista"/>
        <w:numPr>
          <w:ilvl w:val="0"/>
          <w:numId w:val="7"/>
        </w:numPr>
        <w:jc w:val="both"/>
        <w:rPr>
          <w:rFonts w:ascii="Arial" w:hAnsi="Arial" w:cs="Arial"/>
          <w:sz w:val="20"/>
        </w:rPr>
      </w:pPr>
      <w:r w:rsidRPr="00556A32">
        <w:rPr>
          <w:rFonts w:ascii="Arial" w:hAnsi="Arial" w:cs="Arial"/>
          <w:sz w:val="20"/>
        </w:rPr>
        <w:t>La generación de energía no es siempre constante</w:t>
      </w:r>
      <w:r>
        <w:rPr>
          <w:rFonts w:ascii="Arial" w:hAnsi="Arial" w:cs="Arial"/>
          <w:sz w:val="20"/>
        </w:rPr>
        <w:t>: n</w:t>
      </w:r>
      <w:r w:rsidRPr="00556A32">
        <w:rPr>
          <w:rFonts w:ascii="Arial" w:hAnsi="Arial" w:cs="Arial"/>
          <w:sz w:val="20"/>
        </w:rPr>
        <w:t>o siempre se produce la misma cantidad de energía.</w:t>
      </w:r>
    </w:p>
    <w:p w:rsidR="00556A32" w:rsidRPr="00556A32" w:rsidRDefault="00556A32" w:rsidP="00556A32">
      <w:pPr>
        <w:pStyle w:val="Prrafodelista"/>
        <w:numPr>
          <w:ilvl w:val="0"/>
          <w:numId w:val="7"/>
        </w:numPr>
        <w:jc w:val="both"/>
        <w:rPr>
          <w:rFonts w:ascii="Arial" w:hAnsi="Arial" w:cs="Arial"/>
          <w:sz w:val="20"/>
        </w:rPr>
      </w:pPr>
      <w:r w:rsidRPr="00556A32">
        <w:rPr>
          <w:rFonts w:ascii="Arial" w:hAnsi="Arial" w:cs="Arial"/>
          <w:sz w:val="20"/>
        </w:rPr>
        <w:t>La demanda de energía no es siempre constante. Por ello, a mayor demanda de energía, mayores serán los precios que las empresas comercializadoras pagarán por el kWh.</w:t>
      </w:r>
    </w:p>
    <w:p w:rsidR="00045D45" w:rsidRPr="00045D45" w:rsidRDefault="00556A32" w:rsidP="00556A32">
      <w:pPr>
        <w:jc w:val="both"/>
        <w:rPr>
          <w:rFonts w:ascii="Arial" w:hAnsi="Arial" w:cs="Arial"/>
          <w:sz w:val="20"/>
        </w:rPr>
      </w:pPr>
      <w:r w:rsidRPr="00045D45">
        <w:rPr>
          <w:rFonts w:ascii="Arial" w:hAnsi="Arial" w:cs="Arial"/>
          <w:sz w:val="20"/>
        </w:rPr>
        <w:t>El precio del kilovatio hora lo fija diariamente el OMIE, a través del llamado “pool eléctrico”, que funciona como una subasta en la que, según la oferta y la demanda de energía se establece un precio para cada hora del día siguiente. A este precio, el Gobierno le añade diversas tasas de acceso y los costes de distribución eléctrica y de transporte.</w:t>
      </w:r>
      <w:r>
        <w:rPr>
          <w:rFonts w:ascii="Arial" w:hAnsi="Arial" w:cs="Arial"/>
          <w:sz w:val="20"/>
        </w:rPr>
        <w:t xml:space="preserve"> </w:t>
      </w:r>
      <w:r w:rsidR="00045D45" w:rsidRPr="00045D45">
        <w:rPr>
          <w:rFonts w:ascii="Arial" w:hAnsi="Arial" w:cs="Arial"/>
          <w:sz w:val="20"/>
        </w:rPr>
        <w:t>El precio de la energía fluctúa en función de varios factores, como por ejemplo los meteorológicos, los periodos de mayor consumo o el precio de las materias primas.</w:t>
      </w:r>
    </w:p>
    <w:p w:rsidR="00045D45" w:rsidRPr="00045D45" w:rsidRDefault="00556A32" w:rsidP="00556A32">
      <w:pPr>
        <w:jc w:val="both"/>
        <w:rPr>
          <w:rFonts w:ascii="Arial" w:hAnsi="Arial" w:cs="Arial"/>
          <w:sz w:val="20"/>
        </w:rPr>
      </w:pPr>
      <w:r>
        <w:rPr>
          <w:rFonts w:ascii="Arial" w:hAnsi="Arial" w:cs="Arial"/>
          <w:sz w:val="20"/>
        </w:rPr>
        <w:t>Con el dataset resultante de la práctica se pretende obtener los datos de los precios de la luz degún el tipo de tarifa aplicada y en un período de tiempo de interés del usuario para su posteior reutilización en diferentes análisis o procesos más complejos.</w:t>
      </w:r>
    </w:p>
    <w:p w:rsidR="003D1E1F" w:rsidRPr="00F555C7" w:rsidRDefault="003D1E1F" w:rsidP="00F555C7">
      <w:pPr>
        <w:rPr>
          <w:rFonts w:ascii="Arial" w:hAnsi="Arial" w:cs="Arial"/>
          <w:sz w:val="20"/>
        </w:rPr>
      </w:pPr>
    </w:p>
    <w:p w:rsidR="00F02484" w:rsidRDefault="00F02484" w:rsidP="001B2996">
      <w:pPr>
        <w:pStyle w:val="Ttulo1"/>
        <w:numPr>
          <w:ilvl w:val="0"/>
          <w:numId w:val="5"/>
        </w:numPr>
      </w:pPr>
      <w:bookmarkStart w:id="2" w:name="_Toc68187103"/>
      <w:r w:rsidRPr="00580003">
        <w:t>Def</w:t>
      </w:r>
      <w:r w:rsidR="0085156D">
        <w:t>inir un título para el dataset</w:t>
      </w:r>
      <w:bookmarkEnd w:id="2"/>
    </w:p>
    <w:p w:rsidR="00045D45" w:rsidRDefault="00045D45" w:rsidP="00045D45"/>
    <w:p w:rsidR="00F23959" w:rsidRDefault="00464F21" w:rsidP="00045D45">
      <w:pPr>
        <w:rPr>
          <w:rFonts w:ascii="Arial" w:hAnsi="Arial" w:cs="Arial"/>
          <w:sz w:val="20"/>
        </w:rPr>
      </w:pPr>
      <w:r w:rsidRPr="00464F21">
        <w:rPr>
          <w:rFonts w:ascii="Arial" w:hAnsi="Arial" w:cs="Arial"/>
          <w:sz w:val="20"/>
        </w:rPr>
        <w:t>El titulo escogido para el juego de datos extraído</w:t>
      </w:r>
      <w:r>
        <w:rPr>
          <w:rFonts w:ascii="Arial" w:hAnsi="Arial" w:cs="Arial"/>
          <w:sz w:val="20"/>
        </w:rPr>
        <w:t xml:space="preserve"> es: </w:t>
      </w:r>
      <w:r w:rsidR="00F23959" w:rsidRPr="00464F21">
        <w:rPr>
          <w:rFonts w:ascii="Arial" w:hAnsi="Arial" w:cs="Arial"/>
          <w:b/>
          <w:sz w:val="20"/>
        </w:rPr>
        <w:t>Tarifa</w:t>
      </w:r>
      <w:r w:rsidR="001044A0" w:rsidRPr="00464F21">
        <w:rPr>
          <w:rFonts w:ascii="Arial" w:hAnsi="Arial" w:cs="Arial"/>
          <w:b/>
          <w:sz w:val="20"/>
        </w:rPr>
        <w:t>s elé</w:t>
      </w:r>
      <w:r w:rsidR="00F23959" w:rsidRPr="00464F21">
        <w:rPr>
          <w:rFonts w:ascii="Arial" w:hAnsi="Arial" w:cs="Arial"/>
          <w:b/>
          <w:sz w:val="20"/>
        </w:rPr>
        <w:t>ctrica</w:t>
      </w:r>
      <w:r w:rsidR="001044A0" w:rsidRPr="00464F21">
        <w:rPr>
          <w:rFonts w:ascii="Arial" w:hAnsi="Arial" w:cs="Arial"/>
          <w:b/>
          <w:sz w:val="20"/>
        </w:rPr>
        <w:t>s horarias en España</w:t>
      </w:r>
      <w:r w:rsidR="001044A0">
        <w:rPr>
          <w:rFonts w:ascii="Arial" w:hAnsi="Arial" w:cs="Arial"/>
          <w:sz w:val="20"/>
        </w:rPr>
        <w:t>.</w:t>
      </w:r>
    </w:p>
    <w:p w:rsidR="00045D45" w:rsidRPr="00045D45" w:rsidRDefault="00045D45" w:rsidP="00045D45"/>
    <w:p w:rsidR="00F02484" w:rsidRDefault="0085156D" w:rsidP="001B2996">
      <w:pPr>
        <w:pStyle w:val="Ttulo1"/>
        <w:numPr>
          <w:ilvl w:val="0"/>
          <w:numId w:val="5"/>
        </w:numPr>
      </w:pPr>
      <w:bookmarkStart w:id="3" w:name="_Toc68187104"/>
      <w:r>
        <w:lastRenderedPageBreak/>
        <w:t>Descripción del dataset</w:t>
      </w:r>
      <w:bookmarkEnd w:id="3"/>
      <w:r w:rsidR="00F02484" w:rsidRPr="00580003">
        <w:t xml:space="preserve"> </w:t>
      </w:r>
    </w:p>
    <w:p w:rsidR="00464F21" w:rsidRDefault="00464F21" w:rsidP="00464F21">
      <w:pPr>
        <w:rPr>
          <w:rFonts w:ascii="Arial" w:hAnsi="Arial" w:cs="Arial"/>
          <w:sz w:val="20"/>
        </w:rPr>
      </w:pPr>
    </w:p>
    <w:p w:rsidR="00464F21" w:rsidRDefault="00464F21" w:rsidP="00AE6E39">
      <w:pPr>
        <w:jc w:val="both"/>
        <w:rPr>
          <w:rFonts w:ascii="Arial" w:hAnsi="Arial" w:cs="Arial"/>
          <w:sz w:val="20"/>
        </w:rPr>
      </w:pPr>
      <w:r w:rsidRPr="00464F21">
        <w:rPr>
          <w:rFonts w:ascii="Arial" w:hAnsi="Arial" w:cs="Arial"/>
          <w:sz w:val="20"/>
        </w:rPr>
        <w:t xml:space="preserve">Este dataset, como se ha </w:t>
      </w:r>
      <w:r>
        <w:rPr>
          <w:rFonts w:ascii="Arial" w:hAnsi="Arial" w:cs="Arial"/>
          <w:sz w:val="20"/>
        </w:rPr>
        <w:t>mencionado</w:t>
      </w:r>
      <w:r w:rsidRPr="00464F21">
        <w:rPr>
          <w:rFonts w:ascii="Arial" w:hAnsi="Arial" w:cs="Arial"/>
          <w:sz w:val="20"/>
        </w:rPr>
        <w:t xml:space="preserve"> previamente en el contexto, tiene como contenido</w:t>
      </w:r>
      <w:r>
        <w:rPr>
          <w:rFonts w:ascii="Arial" w:hAnsi="Arial" w:cs="Arial"/>
          <w:sz w:val="20"/>
        </w:rPr>
        <w:t xml:space="preserve"> </w:t>
      </w:r>
      <w:r w:rsidRPr="00464F21">
        <w:rPr>
          <w:rFonts w:ascii="Arial" w:hAnsi="Arial" w:cs="Arial"/>
          <w:sz w:val="20"/>
        </w:rPr>
        <w:t xml:space="preserve">los datos </w:t>
      </w:r>
      <w:r>
        <w:rPr>
          <w:rFonts w:ascii="Arial" w:hAnsi="Arial" w:cs="Arial"/>
          <w:sz w:val="20"/>
        </w:rPr>
        <w:t>relativos a los precios horarios de la luz en España</w:t>
      </w:r>
      <w:r w:rsidRPr="00464F21">
        <w:rPr>
          <w:rFonts w:ascii="Arial" w:hAnsi="Arial" w:cs="Arial"/>
          <w:sz w:val="20"/>
        </w:rPr>
        <w:t xml:space="preserve">, </w:t>
      </w:r>
      <w:r>
        <w:rPr>
          <w:rFonts w:ascii="Arial" w:hAnsi="Arial" w:cs="Arial"/>
          <w:sz w:val="20"/>
        </w:rPr>
        <w:t xml:space="preserve">seleccionados para un rango de fechas definido por el usuario, </w:t>
      </w:r>
      <w:r w:rsidRPr="00464F21">
        <w:rPr>
          <w:rFonts w:ascii="Arial" w:hAnsi="Arial" w:cs="Arial"/>
          <w:sz w:val="20"/>
        </w:rPr>
        <w:t>pudiendo así</w:t>
      </w:r>
      <w:r>
        <w:rPr>
          <w:rFonts w:ascii="Arial" w:hAnsi="Arial" w:cs="Arial"/>
          <w:sz w:val="20"/>
        </w:rPr>
        <w:t xml:space="preserve"> tener una visión global de la fluctuación de las tarifas y comportamiento del mercado.</w:t>
      </w:r>
    </w:p>
    <w:p w:rsidR="0098237E" w:rsidRDefault="00464F21" w:rsidP="00AE6E39">
      <w:pPr>
        <w:jc w:val="both"/>
        <w:rPr>
          <w:rStyle w:val="Hipervnculo"/>
          <w:rFonts w:ascii="Arial" w:hAnsi="Arial" w:cs="Arial"/>
          <w:color w:val="auto"/>
          <w:sz w:val="20"/>
        </w:rPr>
      </w:pPr>
      <w:r w:rsidRPr="00464F21">
        <w:rPr>
          <w:rFonts w:ascii="Arial" w:hAnsi="Arial" w:cs="Arial"/>
          <w:sz w:val="20"/>
        </w:rPr>
        <w:t>Para la extracción de los datos se ha tenido que examinar el fichero “robots.txt”, con la finalidad de saber que accesos se permiten a robots</w:t>
      </w:r>
      <w:r w:rsidR="0098237E">
        <w:rPr>
          <w:rFonts w:ascii="Arial" w:hAnsi="Arial" w:cs="Arial"/>
          <w:sz w:val="20"/>
        </w:rPr>
        <w:t xml:space="preserve"> (</w:t>
      </w:r>
      <w:hyperlink r:id="rId7" w:history="1">
        <w:r w:rsidR="00556A32" w:rsidRPr="0098237E">
          <w:rPr>
            <w:rStyle w:val="Hipervnculo"/>
            <w:rFonts w:ascii="Arial" w:hAnsi="Arial" w:cs="Arial"/>
            <w:i/>
            <w:sz w:val="20"/>
          </w:rPr>
          <w:t>https://tarifaluzhora.es/robots.txt</w:t>
        </w:r>
      </w:hyperlink>
      <w:r w:rsidR="0098237E" w:rsidRPr="0098237E">
        <w:rPr>
          <w:rStyle w:val="Hipervnculo"/>
          <w:rFonts w:ascii="Arial" w:hAnsi="Arial" w:cs="Arial"/>
          <w:color w:val="auto"/>
          <w:sz w:val="20"/>
          <w:u w:val="none"/>
        </w:rPr>
        <w:t xml:space="preserve">). En este caso el sitio </w:t>
      </w:r>
      <w:r w:rsidR="0098237E" w:rsidRPr="00AE6E39">
        <w:t xml:space="preserve">web </w:t>
      </w:r>
      <w:r w:rsidR="00AE6E39">
        <w:t xml:space="preserve">permite </w:t>
      </w:r>
      <w:r w:rsidR="00AE6E39" w:rsidRPr="00AE6E39">
        <w:rPr>
          <w:rFonts w:ascii="Arial" w:hAnsi="Arial" w:cs="Arial"/>
          <w:sz w:val="20"/>
        </w:rPr>
        <w:t xml:space="preserve">que para </w:t>
      </w:r>
      <w:r w:rsidR="00AE6E39">
        <w:rPr>
          <w:rFonts w:ascii="Arial" w:hAnsi="Arial" w:cs="Arial"/>
          <w:sz w:val="20"/>
        </w:rPr>
        <w:t>cualquier rastreador se habilite</w:t>
      </w:r>
      <w:r w:rsidR="00AE6E39" w:rsidRPr="00AE6E39">
        <w:rPr>
          <w:rFonts w:ascii="Arial" w:hAnsi="Arial" w:cs="Arial"/>
          <w:sz w:val="20"/>
        </w:rPr>
        <w:t xml:space="preserve">n todos los elementos gráficos, código y estilos y lo que se deshabilita </w:t>
      </w:r>
      <w:r w:rsidR="00AE6E39">
        <w:rPr>
          <w:rFonts w:ascii="Arial" w:hAnsi="Arial" w:cs="Arial"/>
          <w:sz w:val="20"/>
        </w:rPr>
        <w:t>es</w:t>
      </w:r>
      <w:r w:rsidR="00AE6E39" w:rsidRPr="00AE6E39">
        <w:rPr>
          <w:rFonts w:ascii="Arial" w:hAnsi="Arial" w:cs="Arial"/>
          <w:sz w:val="20"/>
        </w:rPr>
        <w:t xml:space="preserve"> la parte para registro de usuarios y configuraciones de la web.</w:t>
      </w:r>
    </w:p>
    <w:p w:rsidR="0098237E" w:rsidRDefault="0098237E" w:rsidP="00AE6E39">
      <w:pPr>
        <w:jc w:val="both"/>
        <w:rPr>
          <w:rFonts w:ascii="Arial" w:hAnsi="Arial" w:cs="Arial"/>
          <w:sz w:val="20"/>
        </w:rPr>
      </w:pPr>
      <w:r w:rsidRPr="0098237E">
        <w:rPr>
          <w:rFonts w:ascii="Arial" w:hAnsi="Arial" w:cs="Arial"/>
          <w:sz w:val="20"/>
        </w:rPr>
        <w:t>Se adjunta el fichero “robot</w:t>
      </w:r>
      <w:r>
        <w:rPr>
          <w:rFonts w:ascii="Arial" w:hAnsi="Arial" w:cs="Arial"/>
          <w:sz w:val="20"/>
        </w:rPr>
        <w:t>s</w:t>
      </w:r>
      <w:r w:rsidRPr="0098237E">
        <w:rPr>
          <w:rFonts w:ascii="Arial" w:hAnsi="Arial" w:cs="Arial"/>
          <w:sz w:val="20"/>
        </w:rPr>
        <w:t>.txt” en el directorio “/</w:t>
      </w:r>
      <w:r w:rsidRPr="00AE6E39">
        <w:rPr>
          <w:rFonts w:ascii="Arial" w:hAnsi="Arial" w:cs="Arial"/>
          <w:i/>
          <w:sz w:val="20"/>
        </w:rPr>
        <w:t>docs</w:t>
      </w:r>
      <w:r w:rsidRPr="0098237E">
        <w:rPr>
          <w:rFonts w:ascii="Arial" w:hAnsi="Arial" w:cs="Arial"/>
          <w:sz w:val="20"/>
        </w:rPr>
        <w:t>” del repositorio generado para el proyecto.</w:t>
      </w:r>
    </w:p>
    <w:p w:rsidR="00AE6E39" w:rsidRPr="0098237E" w:rsidRDefault="00AE6E39" w:rsidP="00AE6E39">
      <w:pPr>
        <w:jc w:val="both"/>
        <w:rPr>
          <w:rFonts w:ascii="Arial" w:hAnsi="Arial" w:cs="Arial"/>
          <w:sz w:val="20"/>
        </w:rPr>
      </w:pPr>
      <w:r>
        <w:rPr>
          <w:rFonts w:ascii="Arial" w:hAnsi="Arial" w:cs="Arial"/>
          <w:sz w:val="20"/>
        </w:rPr>
        <w:t>Como parte de la evaluación inicial también se ha examinado el mapa del sitio web (</w:t>
      </w:r>
      <w:hyperlink r:id="rId8" w:history="1">
        <w:r w:rsidRPr="00AE6E39">
          <w:rPr>
            <w:rStyle w:val="Hipervnculo"/>
            <w:rFonts w:ascii="Arial" w:hAnsi="Arial" w:cs="Arial"/>
            <w:i/>
            <w:sz w:val="20"/>
          </w:rPr>
          <w:t>https://tarifaluzhora.es/sitemap.xml</w:t>
        </w:r>
      </w:hyperlink>
      <w:r>
        <w:rPr>
          <w:rFonts w:ascii="Arial" w:hAnsi="Arial" w:cs="Arial"/>
          <w:sz w:val="20"/>
        </w:rPr>
        <w:t>) para asistir en la localización de los contenidos que nos interesan.</w:t>
      </w:r>
    </w:p>
    <w:p w:rsidR="00AE6E39" w:rsidRPr="00BB789A" w:rsidRDefault="00AE6E39" w:rsidP="00AE6E39">
      <w:pPr>
        <w:rPr>
          <w:rFonts w:ascii="Arial" w:hAnsi="Arial" w:cs="Arial"/>
        </w:rPr>
      </w:pPr>
      <w:r w:rsidRPr="00BB789A">
        <w:rPr>
          <w:rFonts w:ascii="Arial" w:hAnsi="Arial" w:cs="Arial"/>
        </w:rPr>
        <w:t>WORK IN PROGRESS</w:t>
      </w:r>
    </w:p>
    <w:p w:rsidR="00556A32" w:rsidRPr="00556A32" w:rsidRDefault="00556A32" w:rsidP="00556A32"/>
    <w:p w:rsidR="00F02484" w:rsidRDefault="0085156D" w:rsidP="001B2996">
      <w:pPr>
        <w:pStyle w:val="Ttulo1"/>
        <w:numPr>
          <w:ilvl w:val="0"/>
          <w:numId w:val="5"/>
        </w:numPr>
      </w:pPr>
      <w:bookmarkStart w:id="4" w:name="_Toc68187105"/>
      <w:r>
        <w:t>Representación gráfica</w:t>
      </w:r>
      <w:bookmarkEnd w:id="4"/>
    </w:p>
    <w:p w:rsidR="003E0EC8" w:rsidRDefault="003E0EC8" w:rsidP="003E0EC8"/>
    <w:p w:rsidR="003E0EC8" w:rsidRDefault="003E0EC8" w:rsidP="003E0EC8">
      <w:pPr>
        <w:rPr>
          <w:rFonts w:ascii="Arial" w:hAnsi="Arial" w:cs="Arial"/>
        </w:rPr>
      </w:pPr>
      <w:r w:rsidRPr="00BB789A">
        <w:rPr>
          <w:rFonts w:ascii="Arial" w:hAnsi="Arial" w:cs="Arial"/>
        </w:rPr>
        <w:t>WORK IN PROGRESS</w:t>
      </w:r>
    </w:p>
    <w:p w:rsidR="00AE6E39" w:rsidRPr="00BB789A" w:rsidRDefault="00AE6E39" w:rsidP="003E0EC8">
      <w:pPr>
        <w:rPr>
          <w:rFonts w:ascii="Arial" w:hAnsi="Arial" w:cs="Arial"/>
        </w:rPr>
      </w:pPr>
      <w:r>
        <w:rPr>
          <w:rFonts w:ascii="Arial" w:hAnsi="Arial" w:cs="Arial"/>
        </w:rPr>
        <w:t>Sacar esquema o plot del dataset.</w:t>
      </w:r>
    </w:p>
    <w:p w:rsidR="003E0EC8" w:rsidRPr="003E0EC8" w:rsidRDefault="003E0EC8" w:rsidP="003E0EC8"/>
    <w:p w:rsidR="00F02484" w:rsidRDefault="0085156D" w:rsidP="001B2996">
      <w:pPr>
        <w:pStyle w:val="Ttulo1"/>
        <w:numPr>
          <w:ilvl w:val="0"/>
          <w:numId w:val="5"/>
        </w:numPr>
      </w:pPr>
      <w:bookmarkStart w:id="5" w:name="_Toc68187106"/>
      <w:r>
        <w:t>Contenido</w:t>
      </w:r>
      <w:bookmarkEnd w:id="5"/>
    </w:p>
    <w:p w:rsidR="003E0EC8" w:rsidRDefault="003E0EC8" w:rsidP="003E0EC8"/>
    <w:p w:rsidR="003E0EC8" w:rsidRPr="00BB789A" w:rsidRDefault="003E0EC8" w:rsidP="003E0EC8">
      <w:pPr>
        <w:rPr>
          <w:rFonts w:ascii="Arial" w:hAnsi="Arial" w:cs="Arial"/>
        </w:rPr>
      </w:pPr>
      <w:r w:rsidRPr="00BB789A">
        <w:rPr>
          <w:rFonts w:ascii="Arial" w:hAnsi="Arial" w:cs="Arial"/>
        </w:rPr>
        <w:t>WORK IN PROGRESS</w:t>
      </w:r>
    </w:p>
    <w:p w:rsidR="003E0EC8" w:rsidRPr="00AE6E39" w:rsidRDefault="00AE6E39" w:rsidP="003E0EC8">
      <w:pPr>
        <w:rPr>
          <w:rFonts w:ascii="Arial" w:hAnsi="Arial" w:cs="Arial"/>
        </w:rPr>
      </w:pPr>
      <w:r w:rsidRPr="00AE6E39">
        <w:rPr>
          <w:rFonts w:ascii="Arial" w:hAnsi="Arial" w:cs="Arial"/>
        </w:rPr>
        <w:t>Atributos del dataset final.</w:t>
      </w:r>
    </w:p>
    <w:p w:rsidR="00F02484" w:rsidRDefault="0085156D" w:rsidP="001B2996">
      <w:pPr>
        <w:pStyle w:val="Ttulo1"/>
        <w:numPr>
          <w:ilvl w:val="0"/>
          <w:numId w:val="5"/>
        </w:numPr>
      </w:pPr>
      <w:bookmarkStart w:id="6" w:name="_Toc68187107"/>
      <w:r>
        <w:t>Agradecimientos</w:t>
      </w:r>
      <w:bookmarkEnd w:id="6"/>
    </w:p>
    <w:p w:rsidR="00CF44F4" w:rsidRDefault="00CF44F4" w:rsidP="00CF44F4"/>
    <w:p w:rsidR="00CF44F4" w:rsidRDefault="00CF44F4" w:rsidP="00CF44F4">
      <w:pPr>
        <w:rPr>
          <w:rFonts w:ascii="Arial" w:hAnsi="Arial" w:cs="Arial"/>
          <w:sz w:val="20"/>
        </w:rPr>
      </w:pPr>
      <w:r w:rsidRPr="00CF44F4">
        <w:rPr>
          <w:rFonts w:ascii="Arial" w:hAnsi="Arial" w:cs="Arial"/>
          <w:sz w:val="20"/>
        </w:rPr>
        <w:t xml:space="preserve">Los datos han sido recolectados desde la base de datos online </w:t>
      </w:r>
      <w:r w:rsidR="00EC58B8">
        <w:rPr>
          <w:rFonts w:ascii="Arial" w:hAnsi="Arial" w:cs="Arial"/>
          <w:sz w:val="20"/>
        </w:rPr>
        <w:t>que pone a disposición del público el grupo Selectra</w:t>
      </w:r>
      <w:r w:rsidRPr="00CF44F4">
        <w:rPr>
          <w:rFonts w:ascii="Arial" w:hAnsi="Arial" w:cs="Arial"/>
          <w:sz w:val="20"/>
        </w:rPr>
        <w:t>.</w:t>
      </w:r>
      <w:r>
        <w:rPr>
          <w:rFonts w:ascii="Arial" w:hAnsi="Arial" w:cs="Arial"/>
          <w:sz w:val="20"/>
        </w:rPr>
        <w:t xml:space="preserve"> </w:t>
      </w:r>
      <w:r w:rsidRPr="00CF44F4">
        <w:rPr>
          <w:rFonts w:ascii="Arial" w:hAnsi="Arial" w:cs="Arial"/>
          <w:sz w:val="20"/>
        </w:rPr>
        <w:t>Para ello, se ha hecho uso del lenguaje de progra</w:t>
      </w:r>
      <w:r w:rsidR="00EC58B8">
        <w:rPr>
          <w:rFonts w:ascii="Arial" w:hAnsi="Arial" w:cs="Arial"/>
          <w:sz w:val="20"/>
        </w:rPr>
        <w:t>mación Python y de técnicas de w</w:t>
      </w:r>
      <w:r w:rsidRPr="00CF44F4">
        <w:rPr>
          <w:rFonts w:ascii="Arial" w:hAnsi="Arial" w:cs="Arial"/>
          <w:sz w:val="20"/>
        </w:rPr>
        <w:t>eb</w:t>
      </w:r>
      <w:r>
        <w:rPr>
          <w:rFonts w:ascii="Arial" w:hAnsi="Arial" w:cs="Arial"/>
          <w:sz w:val="20"/>
        </w:rPr>
        <w:t xml:space="preserve"> </w:t>
      </w:r>
      <w:r w:rsidRPr="00CF44F4">
        <w:rPr>
          <w:rFonts w:ascii="Arial" w:hAnsi="Arial" w:cs="Arial"/>
          <w:sz w:val="20"/>
        </w:rPr>
        <w:t>scraping para poder extraer la información alojada en el sitio web.</w:t>
      </w:r>
      <w:r>
        <w:rPr>
          <w:rFonts w:ascii="Arial" w:hAnsi="Arial" w:cs="Arial"/>
          <w:sz w:val="20"/>
        </w:rPr>
        <w:t xml:space="preserve"> </w:t>
      </w:r>
      <w:r w:rsidR="00EC58B8">
        <w:rPr>
          <w:rFonts w:ascii="Arial" w:hAnsi="Arial" w:cs="Arial"/>
          <w:sz w:val="20"/>
        </w:rPr>
        <w:t>Los datos</w:t>
      </w:r>
      <w:r w:rsidRPr="00CF44F4">
        <w:rPr>
          <w:rFonts w:ascii="Arial" w:hAnsi="Arial" w:cs="Arial"/>
          <w:sz w:val="20"/>
        </w:rPr>
        <w:t xml:space="preserve"> son de acceso público y gratuito.</w:t>
      </w:r>
    </w:p>
    <w:p w:rsidR="00D86F56" w:rsidRPr="00CF44F4" w:rsidRDefault="00D86F56" w:rsidP="00CF44F4">
      <w:pPr>
        <w:rPr>
          <w:rFonts w:ascii="Arial" w:hAnsi="Arial" w:cs="Arial"/>
          <w:sz w:val="20"/>
        </w:rPr>
      </w:pPr>
      <w:r w:rsidRPr="00BB789A">
        <w:rPr>
          <w:rFonts w:ascii="Arial" w:hAnsi="Arial" w:cs="Arial"/>
        </w:rPr>
        <w:t>WORK IN PROGRESS</w:t>
      </w:r>
    </w:p>
    <w:p w:rsidR="00F02484" w:rsidRDefault="0085156D" w:rsidP="001B2996">
      <w:pPr>
        <w:pStyle w:val="Ttulo1"/>
        <w:numPr>
          <w:ilvl w:val="0"/>
          <w:numId w:val="5"/>
        </w:numPr>
      </w:pPr>
      <w:bookmarkStart w:id="7" w:name="_Toc68187108"/>
      <w:r>
        <w:t>Inspiración</w:t>
      </w:r>
      <w:bookmarkEnd w:id="7"/>
    </w:p>
    <w:p w:rsidR="00D86F56" w:rsidRDefault="00D86F56" w:rsidP="00D86F56"/>
    <w:p w:rsidR="00D86F56" w:rsidRPr="00BB789A" w:rsidRDefault="00D86F56" w:rsidP="00D86F56">
      <w:pPr>
        <w:rPr>
          <w:rFonts w:ascii="Arial" w:hAnsi="Arial" w:cs="Arial"/>
        </w:rPr>
      </w:pPr>
      <w:r w:rsidRPr="00BB789A">
        <w:rPr>
          <w:rFonts w:ascii="Arial" w:hAnsi="Arial" w:cs="Arial"/>
        </w:rPr>
        <w:t>WORK IN PROGRESS</w:t>
      </w:r>
    </w:p>
    <w:p w:rsidR="00F02484" w:rsidRDefault="0085156D" w:rsidP="001B2996">
      <w:pPr>
        <w:pStyle w:val="Ttulo1"/>
        <w:numPr>
          <w:ilvl w:val="0"/>
          <w:numId w:val="5"/>
        </w:numPr>
      </w:pPr>
      <w:bookmarkStart w:id="8" w:name="_Toc68187109"/>
      <w:r>
        <w:lastRenderedPageBreak/>
        <w:t>Licencia</w:t>
      </w:r>
      <w:bookmarkEnd w:id="8"/>
      <w:r w:rsidR="00F02484" w:rsidRPr="00580003">
        <w:t xml:space="preserve"> </w:t>
      </w:r>
    </w:p>
    <w:p w:rsidR="00CF44F4" w:rsidRDefault="00CF44F4" w:rsidP="00CF44F4"/>
    <w:p w:rsidR="00353CB4" w:rsidRPr="003E0EC8" w:rsidRDefault="00CF44F4" w:rsidP="003E0EC8">
      <w:pPr>
        <w:jc w:val="both"/>
        <w:rPr>
          <w:rFonts w:ascii="Arial" w:hAnsi="Arial" w:cs="Arial"/>
          <w:sz w:val="20"/>
        </w:rPr>
      </w:pPr>
      <w:r w:rsidRPr="00CF44F4">
        <w:rPr>
          <w:rFonts w:ascii="Arial" w:hAnsi="Arial" w:cs="Arial"/>
          <w:sz w:val="20"/>
        </w:rPr>
        <w:t xml:space="preserve">La licencia escogida ha sido </w:t>
      </w:r>
      <w:r w:rsidRPr="00353CB4">
        <w:rPr>
          <w:rFonts w:ascii="Arial" w:hAnsi="Arial" w:cs="Arial"/>
          <w:b/>
          <w:sz w:val="20"/>
        </w:rPr>
        <w:t xml:space="preserve">Released Under CCO: Public Domain License </w:t>
      </w:r>
      <w:r w:rsidR="00353CB4" w:rsidRPr="00353CB4">
        <w:rPr>
          <w:rFonts w:ascii="Arial" w:hAnsi="Arial" w:cs="Arial"/>
          <w:b/>
          <w:sz w:val="20"/>
        </w:rPr>
        <w:t xml:space="preserve">- </w:t>
      </w:r>
      <w:r w:rsidR="00353CB4" w:rsidRPr="00353CB4">
        <w:rPr>
          <w:rFonts w:ascii="Arial" w:hAnsi="Arial" w:cs="Arial"/>
          <w:b/>
          <w:sz w:val="20"/>
        </w:rPr>
        <w:t>CC0 1.0 Universal (CC0 1.0)</w:t>
      </w:r>
      <w:r w:rsidR="003E0EC8">
        <w:rPr>
          <w:rFonts w:ascii="Arial" w:hAnsi="Arial" w:cs="Arial"/>
          <w:b/>
          <w:sz w:val="20"/>
        </w:rPr>
        <w:t xml:space="preserve"> Dedicación de Dominio Público</w:t>
      </w:r>
      <w:r w:rsidR="003E0EC8">
        <w:rPr>
          <w:rFonts w:ascii="Arial" w:hAnsi="Arial" w:cs="Arial"/>
          <w:sz w:val="20"/>
        </w:rPr>
        <w:t xml:space="preserve"> lo que significa que:</w:t>
      </w:r>
    </w:p>
    <w:p w:rsidR="00353CB4" w:rsidRPr="003E0EC8" w:rsidRDefault="003E0EC8" w:rsidP="003E0EC8">
      <w:pPr>
        <w:pStyle w:val="Prrafodelista"/>
        <w:numPr>
          <w:ilvl w:val="0"/>
          <w:numId w:val="6"/>
        </w:numPr>
        <w:jc w:val="both"/>
        <w:rPr>
          <w:rFonts w:ascii="Arial" w:hAnsi="Arial" w:cs="Arial"/>
          <w:sz w:val="20"/>
        </w:rPr>
      </w:pPr>
      <w:r>
        <w:rPr>
          <w:rFonts w:ascii="Arial" w:hAnsi="Arial" w:cs="Arial"/>
          <w:sz w:val="20"/>
        </w:rPr>
        <w:t>La actividad</w:t>
      </w:r>
      <w:r w:rsidRPr="003E0EC8">
        <w:rPr>
          <w:rFonts w:ascii="Arial" w:hAnsi="Arial" w:cs="Arial"/>
          <w:sz w:val="20"/>
        </w:rPr>
        <w:t xml:space="preserve"> está dedicada</w:t>
      </w:r>
      <w:r w:rsidR="00353CB4" w:rsidRPr="003E0EC8">
        <w:rPr>
          <w:rFonts w:ascii="Arial" w:hAnsi="Arial" w:cs="Arial"/>
          <w:sz w:val="20"/>
        </w:rPr>
        <w:t xml:space="preserve"> al dominio público, mediante la renuncia a todos sus derechos bajo las leyes de derechos autorales en todo el mundo, incluyendo todos los derechos conexos y afines, en la medida permitida por la ley.</w:t>
      </w:r>
    </w:p>
    <w:p w:rsidR="003E0EC8" w:rsidRDefault="003E0EC8" w:rsidP="003E0EC8">
      <w:pPr>
        <w:pStyle w:val="Prrafodelista"/>
        <w:numPr>
          <w:ilvl w:val="0"/>
          <w:numId w:val="6"/>
        </w:numPr>
        <w:jc w:val="both"/>
        <w:rPr>
          <w:rFonts w:ascii="Arial" w:hAnsi="Arial" w:cs="Arial"/>
          <w:sz w:val="20"/>
        </w:rPr>
      </w:pPr>
      <w:r w:rsidRPr="003E0EC8">
        <w:rPr>
          <w:rFonts w:ascii="Arial" w:hAnsi="Arial" w:cs="Arial"/>
          <w:sz w:val="20"/>
        </w:rPr>
        <w:t>El dataset se p</w:t>
      </w:r>
      <w:r w:rsidR="00353CB4" w:rsidRPr="003E0EC8">
        <w:rPr>
          <w:rFonts w:ascii="Arial" w:hAnsi="Arial" w:cs="Arial"/>
          <w:sz w:val="20"/>
        </w:rPr>
        <w:t>uede copiar, modi</w:t>
      </w:r>
      <w:r w:rsidRPr="003E0EC8">
        <w:rPr>
          <w:rFonts w:ascii="Arial" w:hAnsi="Arial" w:cs="Arial"/>
          <w:sz w:val="20"/>
        </w:rPr>
        <w:t>ficar, distribuir e interpretar</w:t>
      </w:r>
      <w:r w:rsidR="00353CB4" w:rsidRPr="003E0EC8">
        <w:rPr>
          <w:rFonts w:ascii="Arial" w:hAnsi="Arial" w:cs="Arial"/>
          <w:sz w:val="20"/>
        </w:rPr>
        <w:t xml:space="preserve">, incluso para propósitos comerciales, sin pedir permiso. </w:t>
      </w:r>
    </w:p>
    <w:p w:rsidR="003E0EC8" w:rsidRDefault="00353CB4" w:rsidP="003E0EC8">
      <w:pPr>
        <w:pStyle w:val="Prrafodelista"/>
        <w:numPr>
          <w:ilvl w:val="0"/>
          <w:numId w:val="6"/>
        </w:numPr>
        <w:jc w:val="both"/>
        <w:rPr>
          <w:rFonts w:ascii="Arial" w:hAnsi="Arial" w:cs="Arial"/>
          <w:sz w:val="20"/>
        </w:rPr>
      </w:pPr>
      <w:r w:rsidRPr="003E0EC8">
        <w:rPr>
          <w:rFonts w:ascii="Arial" w:hAnsi="Arial" w:cs="Arial"/>
          <w:sz w:val="20"/>
        </w:rPr>
        <w:t>A menos que esté expresamente señalado</w:t>
      </w:r>
      <w:r w:rsidR="003E0EC8" w:rsidRPr="003E0EC8">
        <w:rPr>
          <w:rFonts w:ascii="Arial" w:hAnsi="Arial" w:cs="Arial"/>
          <w:sz w:val="20"/>
        </w:rPr>
        <w:t>,</w:t>
      </w:r>
      <w:r w:rsidRPr="003E0EC8">
        <w:rPr>
          <w:rFonts w:ascii="Arial" w:hAnsi="Arial" w:cs="Arial"/>
          <w:sz w:val="20"/>
        </w:rPr>
        <w:t xml:space="preserve"> no da garantías sobre la obra, y se exime de toda responsabilidad por los usos de la misma, en la medida permitida por la ley.</w:t>
      </w:r>
    </w:p>
    <w:p w:rsidR="00353CB4" w:rsidRPr="003E0EC8" w:rsidRDefault="00353CB4" w:rsidP="003E0EC8">
      <w:pPr>
        <w:pStyle w:val="Prrafodelista"/>
        <w:numPr>
          <w:ilvl w:val="0"/>
          <w:numId w:val="6"/>
        </w:numPr>
        <w:jc w:val="both"/>
        <w:rPr>
          <w:rFonts w:ascii="Arial" w:hAnsi="Arial" w:cs="Arial"/>
          <w:sz w:val="20"/>
        </w:rPr>
      </w:pPr>
      <w:r w:rsidRPr="003E0EC8">
        <w:rPr>
          <w:rFonts w:ascii="Arial" w:hAnsi="Arial" w:cs="Arial"/>
          <w:sz w:val="20"/>
        </w:rPr>
        <w:t>Al</w:t>
      </w:r>
      <w:r w:rsidR="003E0EC8">
        <w:rPr>
          <w:rFonts w:ascii="Arial" w:hAnsi="Arial" w:cs="Arial"/>
          <w:sz w:val="20"/>
        </w:rPr>
        <w:t xml:space="preserve"> usar o citar la obra, no debe pedirse</w:t>
      </w:r>
      <w:r w:rsidRPr="003E0EC8">
        <w:rPr>
          <w:rFonts w:ascii="Arial" w:hAnsi="Arial" w:cs="Arial"/>
          <w:sz w:val="20"/>
        </w:rPr>
        <w:t xml:space="preserve"> aprobación de la autora o la afirmadora.</w:t>
      </w:r>
    </w:p>
    <w:p w:rsidR="00CF44F4" w:rsidRPr="00CF44F4" w:rsidRDefault="00CF44F4" w:rsidP="003E0EC8">
      <w:pPr>
        <w:jc w:val="both"/>
        <w:rPr>
          <w:rFonts w:ascii="Arial" w:hAnsi="Arial" w:cs="Arial"/>
          <w:sz w:val="20"/>
        </w:rPr>
      </w:pPr>
      <w:r w:rsidRPr="00CF44F4">
        <w:rPr>
          <w:rFonts w:ascii="Arial" w:hAnsi="Arial" w:cs="Arial"/>
          <w:sz w:val="20"/>
        </w:rPr>
        <w:t>Se ha escogido la licencia explicada anteriormente debido a que los datos son públicos y se han obtenido de manera gratuita. Asimismo, la finalidad de este proyecto es puramente académica y sin ánimo de lucro, por lo que no se pretende obtener ningún tipo de beneficio del trabajo realizado. Por último, se ha considerado que está licencia es adecuada para que terceras personas puedan utilizar el juego de datos con distintos fines como podrían ser académico</w:t>
      </w:r>
      <w:r w:rsidR="003E0EC8">
        <w:rPr>
          <w:rFonts w:ascii="Arial" w:hAnsi="Arial" w:cs="Arial"/>
          <w:sz w:val="20"/>
        </w:rPr>
        <w:t>s, introducción al mundo del web scraping y mamipulación de los datos.</w:t>
      </w:r>
    </w:p>
    <w:p w:rsidR="00F02484" w:rsidRDefault="0085156D" w:rsidP="001B2996">
      <w:pPr>
        <w:pStyle w:val="Ttulo1"/>
        <w:numPr>
          <w:ilvl w:val="0"/>
          <w:numId w:val="5"/>
        </w:numPr>
      </w:pPr>
      <w:bookmarkStart w:id="9" w:name="_Toc68187110"/>
      <w:r>
        <w:t>Código</w:t>
      </w:r>
      <w:r w:rsidR="00CF44F4">
        <w:t xml:space="preserve"> fuente</w:t>
      </w:r>
      <w:bookmarkEnd w:id="9"/>
    </w:p>
    <w:p w:rsidR="00147663" w:rsidRDefault="00147663" w:rsidP="00BB789A">
      <w:pPr>
        <w:rPr>
          <w:rFonts w:ascii="Arial" w:hAnsi="Arial" w:cs="Arial"/>
          <w:sz w:val="20"/>
        </w:rPr>
      </w:pPr>
    </w:p>
    <w:p w:rsidR="00147663" w:rsidRDefault="00147663" w:rsidP="00BB789A">
      <w:pPr>
        <w:rPr>
          <w:rFonts w:ascii="Arial" w:hAnsi="Arial" w:cs="Arial"/>
          <w:sz w:val="20"/>
        </w:rPr>
      </w:pPr>
      <w:r>
        <w:rPr>
          <w:rFonts w:ascii="Arial" w:hAnsi="Arial" w:cs="Arial"/>
          <w:sz w:val="20"/>
        </w:rPr>
        <w:t>El código</w:t>
      </w:r>
      <w:r w:rsidRPr="00147663">
        <w:rPr>
          <w:rFonts w:ascii="Arial" w:hAnsi="Arial" w:cs="Arial"/>
          <w:sz w:val="20"/>
        </w:rPr>
        <w:t xml:space="preserve"> creado para generar este dataset se encuentra publicado en el repositorio de GitHub</w:t>
      </w:r>
      <w:r>
        <w:rPr>
          <w:rFonts w:ascii="Arial" w:hAnsi="Arial" w:cs="Arial"/>
          <w:sz w:val="20"/>
        </w:rPr>
        <w:t xml:space="preserve">: </w:t>
      </w:r>
    </w:p>
    <w:p w:rsidR="00147663" w:rsidRDefault="00147663" w:rsidP="00BB789A">
      <w:hyperlink r:id="rId9" w:history="1">
        <w:r w:rsidRPr="00B6756E">
          <w:rPr>
            <w:rStyle w:val="Hipervnculo"/>
          </w:rPr>
          <w:t>https://github.com/vnoronoz/web-scraping/tree/main/src</w:t>
        </w:r>
      </w:hyperlink>
    </w:p>
    <w:p w:rsidR="00BB789A" w:rsidRPr="00BB789A" w:rsidRDefault="00BB789A" w:rsidP="00BB789A">
      <w:pPr>
        <w:rPr>
          <w:rFonts w:ascii="Arial" w:hAnsi="Arial" w:cs="Arial"/>
        </w:rPr>
      </w:pPr>
      <w:r w:rsidRPr="00BB789A">
        <w:rPr>
          <w:rFonts w:ascii="Arial" w:hAnsi="Arial" w:cs="Arial"/>
        </w:rPr>
        <w:t>WORK IN PROGRESS</w:t>
      </w:r>
    </w:p>
    <w:p w:rsidR="00F02484" w:rsidRDefault="00F555C7" w:rsidP="001B2996">
      <w:pPr>
        <w:pStyle w:val="Ttulo1"/>
        <w:numPr>
          <w:ilvl w:val="0"/>
          <w:numId w:val="5"/>
        </w:numPr>
      </w:pPr>
      <w:r>
        <w:t xml:space="preserve"> </w:t>
      </w:r>
      <w:bookmarkStart w:id="10" w:name="_Toc68187111"/>
      <w:r w:rsidR="0085156D">
        <w:t>Dataset</w:t>
      </w:r>
      <w:r w:rsidR="00CF44F4">
        <w:t xml:space="preserve"> – DOI Zenodo</w:t>
      </w:r>
      <w:bookmarkEnd w:id="10"/>
    </w:p>
    <w:p w:rsidR="00CF44F4" w:rsidRDefault="00CF44F4" w:rsidP="00CF44F4"/>
    <w:p w:rsidR="00BB789A" w:rsidRPr="00BB789A" w:rsidRDefault="00BB789A" w:rsidP="00BB789A">
      <w:pPr>
        <w:rPr>
          <w:rFonts w:ascii="Arial" w:hAnsi="Arial" w:cs="Arial"/>
        </w:rPr>
      </w:pPr>
      <w:r w:rsidRPr="00BB789A">
        <w:rPr>
          <w:rFonts w:ascii="Arial" w:hAnsi="Arial" w:cs="Arial"/>
        </w:rPr>
        <w:t>WORK IN PROGRESS</w:t>
      </w:r>
    </w:p>
    <w:p w:rsidR="00580003" w:rsidRDefault="00F555C7" w:rsidP="001B2996">
      <w:pPr>
        <w:pStyle w:val="Ttulo1"/>
        <w:numPr>
          <w:ilvl w:val="0"/>
          <w:numId w:val="5"/>
        </w:numPr>
      </w:pPr>
      <w:r>
        <w:t xml:space="preserve"> </w:t>
      </w:r>
      <w:bookmarkStart w:id="11" w:name="_Toc68187112"/>
      <w:r w:rsidR="00CF44F4">
        <w:t>Contribuciones</w:t>
      </w:r>
      <w:bookmarkEnd w:id="11"/>
    </w:p>
    <w:p w:rsidR="00CF44F4" w:rsidRDefault="00CF44F4" w:rsidP="00CF44F4"/>
    <w:tbl>
      <w:tblPr>
        <w:tblStyle w:val="Tabladecuadrcula4-nfasis5"/>
        <w:tblW w:w="0" w:type="auto"/>
        <w:jc w:val="center"/>
        <w:tblLook w:val="04A0" w:firstRow="1" w:lastRow="0" w:firstColumn="1" w:lastColumn="0" w:noHBand="0" w:noVBand="1"/>
      </w:tblPr>
      <w:tblGrid>
        <w:gridCol w:w="3397"/>
        <w:gridCol w:w="2552"/>
      </w:tblGrid>
      <w:tr w:rsidR="00CF44F4" w:rsidRPr="00CF44F4" w:rsidTr="00CF44F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F44F4" w:rsidRPr="00CF44F4" w:rsidRDefault="00CF44F4" w:rsidP="00CF44F4">
            <w:pPr>
              <w:jc w:val="center"/>
              <w:rPr>
                <w:rFonts w:ascii="Arial" w:hAnsi="Arial" w:cs="Arial"/>
              </w:rPr>
            </w:pPr>
            <w:r w:rsidRPr="00CF44F4">
              <w:rPr>
                <w:rFonts w:ascii="Arial" w:hAnsi="Arial" w:cs="Arial"/>
              </w:rPr>
              <w:t>Contribuciones</w:t>
            </w:r>
          </w:p>
        </w:tc>
        <w:tc>
          <w:tcPr>
            <w:tcW w:w="2552" w:type="dxa"/>
            <w:vAlign w:val="center"/>
          </w:tcPr>
          <w:p w:rsidR="00CF44F4" w:rsidRPr="00CF44F4" w:rsidRDefault="00CF44F4" w:rsidP="00CF44F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F44F4">
              <w:rPr>
                <w:rFonts w:ascii="Arial" w:hAnsi="Arial" w:cs="Arial"/>
              </w:rPr>
              <w:t>Firmas</w:t>
            </w:r>
          </w:p>
        </w:tc>
      </w:tr>
      <w:tr w:rsidR="00CF44F4" w:rsidRPr="00CF44F4" w:rsidTr="00CF44F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F44F4" w:rsidRPr="00CF44F4" w:rsidRDefault="00CF44F4" w:rsidP="00CF44F4">
            <w:pPr>
              <w:jc w:val="center"/>
              <w:rPr>
                <w:rFonts w:ascii="Arial" w:hAnsi="Arial" w:cs="Arial"/>
              </w:rPr>
            </w:pPr>
            <w:r w:rsidRPr="00CF44F4">
              <w:rPr>
                <w:rFonts w:ascii="Arial" w:hAnsi="Arial" w:cs="Arial"/>
              </w:rPr>
              <w:t>Investigación previa</w:t>
            </w:r>
          </w:p>
        </w:tc>
        <w:tc>
          <w:tcPr>
            <w:tcW w:w="2552" w:type="dxa"/>
            <w:vAlign w:val="center"/>
          </w:tcPr>
          <w:p w:rsidR="00CF44F4" w:rsidRPr="00CF44F4" w:rsidRDefault="00CF44F4" w:rsidP="00CF44F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F44F4">
              <w:rPr>
                <w:rFonts w:ascii="Arial" w:hAnsi="Arial" w:cs="Arial"/>
              </w:rPr>
              <w:t>CLS, VNO</w:t>
            </w:r>
          </w:p>
        </w:tc>
      </w:tr>
      <w:tr w:rsidR="00CF44F4" w:rsidRPr="00CF44F4" w:rsidTr="00CF44F4">
        <w:trPr>
          <w:trHeight w:val="34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F44F4" w:rsidRPr="00CF44F4" w:rsidRDefault="00CF44F4" w:rsidP="00CF44F4">
            <w:pPr>
              <w:jc w:val="center"/>
              <w:rPr>
                <w:rFonts w:ascii="Arial" w:hAnsi="Arial" w:cs="Arial"/>
              </w:rPr>
            </w:pPr>
            <w:r w:rsidRPr="00CF44F4">
              <w:rPr>
                <w:rFonts w:ascii="Arial" w:hAnsi="Arial" w:cs="Arial"/>
              </w:rPr>
              <w:t>Redacción de las respuestas</w:t>
            </w:r>
          </w:p>
        </w:tc>
        <w:tc>
          <w:tcPr>
            <w:tcW w:w="2552" w:type="dxa"/>
            <w:vAlign w:val="center"/>
          </w:tcPr>
          <w:p w:rsidR="00CF44F4" w:rsidRPr="00CF44F4" w:rsidRDefault="00CF44F4" w:rsidP="00CF44F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F44F4">
              <w:rPr>
                <w:rFonts w:ascii="Arial" w:hAnsi="Arial" w:cs="Arial"/>
              </w:rPr>
              <w:t>CLS, VNO</w:t>
            </w:r>
          </w:p>
        </w:tc>
      </w:tr>
      <w:tr w:rsidR="00CF44F4" w:rsidRPr="00CF44F4" w:rsidTr="00CF44F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F44F4" w:rsidRPr="00CF44F4" w:rsidRDefault="00CF44F4" w:rsidP="00CF44F4">
            <w:pPr>
              <w:jc w:val="center"/>
              <w:rPr>
                <w:rFonts w:ascii="Arial" w:hAnsi="Arial" w:cs="Arial"/>
              </w:rPr>
            </w:pPr>
            <w:r w:rsidRPr="00CF44F4">
              <w:rPr>
                <w:rFonts w:ascii="Arial" w:hAnsi="Arial" w:cs="Arial"/>
              </w:rPr>
              <w:t>Desarrollo código</w:t>
            </w:r>
          </w:p>
        </w:tc>
        <w:tc>
          <w:tcPr>
            <w:tcW w:w="2552" w:type="dxa"/>
            <w:vAlign w:val="center"/>
          </w:tcPr>
          <w:p w:rsidR="00CF44F4" w:rsidRPr="00CF44F4" w:rsidRDefault="00CF44F4" w:rsidP="00CF44F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F44F4">
              <w:rPr>
                <w:rFonts w:ascii="Arial" w:hAnsi="Arial" w:cs="Arial"/>
              </w:rPr>
              <w:t>CLS, VNO</w:t>
            </w:r>
          </w:p>
        </w:tc>
      </w:tr>
    </w:tbl>
    <w:p w:rsidR="00CF44F4" w:rsidRPr="00CF44F4" w:rsidRDefault="00CF44F4" w:rsidP="00CF44F4"/>
    <w:p w:rsidR="00CF44F4" w:rsidRPr="00580003" w:rsidRDefault="00CF44F4" w:rsidP="00CF44F4">
      <w:pPr>
        <w:pStyle w:val="Ttulo1"/>
        <w:numPr>
          <w:ilvl w:val="0"/>
          <w:numId w:val="5"/>
        </w:numPr>
      </w:pPr>
      <w:bookmarkStart w:id="12" w:name="_Toc68187113"/>
      <w:r>
        <w:t>Referencias</w:t>
      </w:r>
      <w:r w:rsidR="00BB789A">
        <w:t xml:space="preserve"> bibliográficas</w:t>
      </w:r>
      <w:bookmarkEnd w:id="12"/>
    </w:p>
    <w:p w:rsidR="00CF44F4" w:rsidRDefault="00CF44F4" w:rsidP="00CF44F4"/>
    <w:p w:rsidR="00BB789A" w:rsidRPr="00BB789A" w:rsidRDefault="00BB789A" w:rsidP="00BB789A">
      <w:pPr>
        <w:rPr>
          <w:rFonts w:ascii="Arial" w:hAnsi="Arial" w:cs="Arial"/>
          <w:sz w:val="20"/>
        </w:rPr>
      </w:pPr>
      <w:r w:rsidRPr="00BB789A">
        <w:rPr>
          <w:rFonts w:ascii="Arial" w:hAnsi="Arial" w:cs="Arial"/>
          <w:b/>
          <w:sz w:val="20"/>
        </w:rPr>
        <w:t>Subirats, L., Calvo, M.</w:t>
      </w:r>
      <w:r w:rsidRPr="00BB789A">
        <w:rPr>
          <w:rFonts w:ascii="Arial" w:hAnsi="Arial" w:cs="Arial"/>
          <w:sz w:val="20"/>
        </w:rPr>
        <w:t xml:space="preserve"> (2018). </w:t>
      </w:r>
      <w:r>
        <w:rPr>
          <w:rFonts w:ascii="Arial" w:hAnsi="Arial" w:cs="Arial"/>
          <w:sz w:val="20"/>
        </w:rPr>
        <w:t>“</w:t>
      </w:r>
      <w:r w:rsidRPr="00BB789A">
        <w:rPr>
          <w:rFonts w:ascii="Arial" w:hAnsi="Arial" w:cs="Arial"/>
          <w:i/>
          <w:sz w:val="20"/>
        </w:rPr>
        <w:t>Web Scraping</w:t>
      </w:r>
      <w:r>
        <w:rPr>
          <w:rFonts w:ascii="Arial" w:hAnsi="Arial" w:cs="Arial"/>
          <w:i/>
          <w:sz w:val="20"/>
        </w:rPr>
        <w:t>”</w:t>
      </w:r>
      <w:r w:rsidRPr="00BB789A">
        <w:rPr>
          <w:rFonts w:ascii="Arial" w:hAnsi="Arial" w:cs="Arial"/>
          <w:sz w:val="20"/>
        </w:rPr>
        <w:t>. Editorial UOC.</w:t>
      </w:r>
    </w:p>
    <w:p w:rsidR="00BB789A" w:rsidRPr="00BB789A" w:rsidRDefault="00BB789A" w:rsidP="00BB789A">
      <w:pPr>
        <w:rPr>
          <w:rFonts w:ascii="Arial" w:hAnsi="Arial" w:cs="Arial"/>
          <w:sz w:val="20"/>
        </w:rPr>
      </w:pPr>
      <w:r w:rsidRPr="00BB789A">
        <w:rPr>
          <w:rFonts w:ascii="Arial" w:hAnsi="Arial" w:cs="Arial"/>
          <w:b/>
          <w:sz w:val="20"/>
        </w:rPr>
        <w:t>Lawson, R.</w:t>
      </w:r>
      <w:r w:rsidRPr="00BB789A">
        <w:rPr>
          <w:rFonts w:ascii="Arial" w:hAnsi="Arial" w:cs="Arial"/>
          <w:sz w:val="20"/>
        </w:rPr>
        <w:t xml:space="preserve"> (2015). </w:t>
      </w:r>
      <w:r w:rsidRPr="00BB789A">
        <w:rPr>
          <w:rFonts w:ascii="Arial" w:hAnsi="Arial" w:cs="Arial"/>
          <w:i/>
          <w:sz w:val="20"/>
        </w:rPr>
        <w:t>Web Scraping with Python. Packt Publishing Ltd. Chapter 2. Scraping the Data</w:t>
      </w:r>
      <w:r w:rsidRPr="00BB789A">
        <w:rPr>
          <w:rFonts w:ascii="Arial" w:hAnsi="Arial" w:cs="Arial"/>
          <w:sz w:val="20"/>
        </w:rPr>
        <w:t>.</w:t>
      </w:r>
    </w:p>
    <w:sectPr w:rsidR="00BB789A" w:rsidRPr="00BB78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8A5"/>
    <w:multiLevelType w:val="hybridMultilevel"/>
    <w:tmpl w:val="0ED8EC9A"/>
    <w:lvl w:ilvl="0" w:tplc="080A000F">
      <w:start w:val="1"/>
      <w:numFmt w:val="decimal"/>
      <w:lvlText w:val="%1."/>
      <w:lvlJc w:val="left"/>
      <w:pPr>
        <w:ind w:left="720" w:hanging="360"/>
      </w:pPr>
    </w:lvl>
    <w:lvl w:ilvl="1" w:tplc="3F04D48E">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812A97"/>
    <w:multiLevelType w:val="hybridMultilevel"/>
    <w:tmpl w:val="4D3EB7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573943"/>
    <w:multiLevelType w:val="hybridMultilevel"/>
    <w:tmpl w:val="54969A60"/>
    <w:lvl w:ilvl="0" w:tplc="3E362AE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D26D6B"/>
    <w:multiLevelType w:val="hybridMultilevel"/>
    <w:tmpl w:val="DC149D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035CF8"/>
    <w:multiLevelType w:val="hybridMultilevel"/>
    <w:tmpl w:val="9F4CBE22"/>
    <w:lvl w:ilvl="0" w:tplc="3F04D48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5426491"/>
    <w:multiLevelType w:val="hybridMultilevel"/>
    <w:tmpl w:val="6088AF62"/>
    <w:lvl w:ilvl="0" w:tplc="74C6514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E1015B"/>
    <w:multiLevelType w:val="hybridMultilevel"/>
    <w:tmpl w:val="72CA2E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8B"/>
    <w:rsid w:val="00035DED"/>
    <w:rsid w:val="00045D45"/>
    <w:rsid w:val="000C611C"/>
    <w:rsid w:val="000E391C"/>
    <w:rsid w:val="001044A0"/>
    <w:rsid w:val="00147663"/>
    <w:rsid w:val="001B2996"/>
    <w:rsid w:val="002E0A0A"/>
    <w:rsid w:val="00353CB4"/>
    <w:rsid w:val="003A2D8B"/>
    <w:rsid w:val="003D1E1F"/>
    <w:rsid w:val="003E0EC8"/>
    <w:rsid w:val="00464F21"/>
    <w:rsid w:val="00556A32"/>
    <w:rsid w:val="00565612"/>
    <w:rsid w:val="00580003"/>
    <w:rsid w:val="00725A84"/>
    <w:rsid w:val="0085156D"/>
    <w:rsid w:val="0098237E"/>
    <w:rsid w:val="00AE39A8"/>
    <w:rsid w:val="00AE6E39"/>
    <w:rsid w:val="00AE718A"/>
    <w:rsid w:val="00AF5526"/>
    <w:rsid w:val="00BB789A"/>
    <w:rsid w:val="00CF44F4"/>
    <w:rsid w:val="00D86F56"/>
    <w:rsid w:val="00EC58B8"/>
    <w:rsid w:val="00F02484"/>
    <w:rsid w:val="00F23959"/>
    <w:rsid w:val="00F55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FAFC"/>
  <w15:chartTrackingRefBased/>
  <w15:docId w15:val="{987CD4EB-8DCA-418C-9BBD-0E806F91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S"/>
    </w:rPr>
  </w:style>
  <w:style w:type="paragraph" w:styleId="Ttulo1">
    <w:name w:val="heading 1"/>
    <w:basedOn w:val="Normal"/>
    <w:next w:val="Normal"/>
    <w:link w:val="Ttulo1Car"/>
    <w:uiPriority w:val="9"/>
    <w:qFormat/>
    <w:rsid w:val="001B2996"/>
    <w:pPr>
      <w:keepNext/>
      <w:keepLines/>
      <w:spacing w:before="240" w:after="0"/>
      <w:outlineLvl w:val="0"/>
    </w:pPr>
    <w:rPr>
      <w:rFonts w:ascii="Arial" w:eastAsiaTheme="majorEastAsia" w:hAnsi="Arial" w:cstheme="majorBidi"/>
      <w:b/>
      <w:i/>
      <w:color w:val="002060"/>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484"/>
    <w:pPr>
      <w:ind w:left="720"/>
      <w:contextualSpacing/>
    </w:pPr>
  </w:style>
  <w:style w:type="character" w:customStyle="1" w:styleId="Ttulo1Car">
    <w:name w:val="Título 1 Car"/>
    <w:basedOn w:val="Fuentedeprrafopredeter"/>
    <w:link w:val="Ttulo1"/>
    <w:uiPriority w:val="9"/>
    <w:rsid w:val="001B2996"/>
    <w:rPr>
      <w:rFonts w:ascii="Arial" w:eastAsiaTheme="majorEastAsia" w:hAnsi="Arial" w:cstheme="majorBidi"/>
      <w:b/>
      <w:i/>
      <w:noProof/>
      <w:color w:val="002060"/>
      <w:sz w:val="24"/>
      <w:szCs w:val="32"/>
      <w:lang w:val="es-ES"/>
    </w:rPr>
  </w:style>
  <w:style w:type="paragraph" w:styleId="TtuloTDC">
    <w:name w:val="TOC Heading"/>
    <w:basedOn w:val="Ttulo1"/>
    <w:next w:val="Normal"/>
    <w:uiPriority w:val="39"/>
    <w:unhideWhenUsed/>
    <w:qFormat/>
    <w:rsid w:val="00F555C7"/>
    <w:pPr>
      <w:outlineLvl w:val="9"/>
    </w:pPr>
    <w:rPr>
      <w:rFonts w:asciiTheme="majorHAnsi" w:hAnsiTheme="majorHAnsi"/>
      <w:b w:val="0"/>
      <w:i w:val="0"/>
      <w:noProof w:val="0"/>
      <w:color w:val="2E74B5" w:themeColor="accent1" w:themeShade="BF"/>
      <w:sz w:val="32"/>
      <w:lang w:val="es-MX" w:eastAsia="es-MX"/>
    </w:rPr>
  </w:style>
  <w:style w:type="paragraph" w:styleId="TDC1">
    <w:name w:val="toc 1"/>
    <w:basedOn w:val="Normal"/>
    <w:next w:val="Normal"/>
    <w:autoRedefine/>
    <w:uiPriority w:val="39"/>
    <w:unhideWhenUsed/>
    <w:rsid w:val="00F555C7"/>
    <w:pPr>
      <w:spacing w:after="100"/>
    </w:pPr>
  </w:style>
  <w:style w:type="character" w:styleId="Hipervnculo">
    <w:name w:val="Hyperlink"/>
    <w:basedOn w:val="Fuentedeprrafopredeter"/>
    <w:uiPriority w:val="99"/>
    <w:unhideWhenUsed/>
    <w:rsid w:val="00F555C7"/>
    <w:rPr>
      <w:color w:val="0563C1" w:themeColor="hyperlink"/>
      <w:u w:val="single"/>
    </w:rPr>
  </w:style>
  <w:style w:type="table" w:styleId="Tablaconcuadrcula">
    <w:name w:val="Table Grid"/>
    <w:basedOn w:val="Tablanormal"/>
    <w:uiPriority w:val="39"/>
    <w:rsid w:val="00CF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CF44F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ifaluzhora.es/sitemap.xml" TargetMode="External"/><Relationship Id="rId3" Type="http://schemas.openxmlformats.org/officeDocument/2006/relationships/styles" Target="styles.xml"/><Relationship Id="rId7" Type="http://schemas.openxmlformats.org/officeDocument/2006/relationships/hyperlink" Target="https://tarifaluzhora.es/robots.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noronoz/web-scraping/tree/main/sr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E5F0-3AF5-4782-AFBC-5773D157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25</cp:revision>
  <dcterms:created xsi:type="dcterms:W3CDTF">2021-03-29T16:44:00Z</dcterms:created>
  <dcterms:modified xsi:type="dcterms:W3CDTF">2021-04-01T14:31:00Z</dcterms:modified>
</cp:coreProperties>
</file>