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proofErr w:type="spellStart"/>
      <w:r w:rsidRPr="00263E6B">
        <w:rPr>
          <w:b/>
        </w:rPr>
        <w:t>Cryptocurrency</w:t>
      </w:r>
      <w:proofErr w:type="spellEnd"/>
      <w:r>
        <w:t xml:space="preserve"> – name most widely used in mass media. That is 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7" w:history="1">
        <w:r w:rsidR="006A2E67" w:rsidRPr="006A2E67">
          <w:rPr>
            <w:rStyle w:val="Hyperlink"/>
          </w:rPr>
          <w:t>[E-Cash Payment Protocols]</w:t>
        </w:r>
      </w:hyperlink>
      <w:r w:rsidR="006A2E67">
        <w:t>:</w:t>
      </w:r>
    </w:p>
    <w:p w:rsidR="005C0025" w:rsidRPr="006A2E67" w:rsidRDefault="005C0025" w:rsidP="006A2E67">
      <w:pPr>
        <w:autoSpaceDE w:val="0"/>
        <w:autoSpaceDN w:val="0"/>
        <w:adjustRightInd w:val="0"/>
        <w:spacing w:after="0" w:line="240" w:lineRule="auto"/>
        <w:rPr>
          <w:rFonts w:ascii="Times New Roman" w:hAnsi="Times New Roman" w:cs="Times New Roman"/>
          <w:b/>
          <w:bCs/>
          <w:i/>
          <w:sz w:val="20"/>
          <w:szCs w:val="20"/>
        </w:rPr>
      </w:pPr>
      <w:r w:rsidRPr="006A2E67">
        <w:rPr>
          <w:i/>
        </w:rPr>
        <w:t>“</w:t>
      </w:r>
      <w:r w:rsidRPr="006A2E67">
        <w:rPr>
          <w:rFonts w:ascii="Times New Roman" w:hAnsi="Times New Roman" w:cs="Times New Roman"/>
          <w:b/>
          <w:bCs/>
          <w:i/>
          <w:sz w:val="20"/>
          <w:szCs w:val="20"/>
        </w:rPr>
        <w:t>E-cash is a payment system designed and implemented</w:t>
      </w:r>
      <w:r w:rsidR="006A2E67">
        <w:rPr>
          <w:rFonts w:ascii="Times New Roman" w:hAnsi="Times New Roman" w:cs="Times New Roman"/>
          <w:b/>
          <w:bCs/>
          <w:i/>
          <w:sz w:val="20"/>
          <w:szCs w:val="20"/>
        </w:rPr>
        <w:t xml:space="preserve"> for making purchases over open </w:t>
      </w:r>
      <w:r w:rsidRPr="006A2E67">
        <w:rPr>
          <w:rFonts w:ascii="Times New Roman" w:hAnsi="Times New Roman" w:cs="Times New Roman"/>
          <w:b/>
          <w:bCs/>
          <w:i/>
          <w:sz w:val="20"/>
          <w:szCs w:val="20"/>
        </w:rPr>
        <w:t>networks such as the Internet.</w:t>
      </w:r>
      <w:r w:rsidRPr="006A2E67">
        <w:rPr>
          <w:i/>
        </w:rPr>
        <w:t>”</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xml:space="preserve">. Nowadays </w:t>
      </w:r>
      <w:proofErr w:type="spellStart"/>
      <w:r w:rsidR="003C49A3">
        <w:t>cryptocurrencies</w:t>
      </w:r>
      <w:proofErr w:type="spellEnd"/>
      <w:r w:rsidR="003C49A3">
        <w:t xml:space="preserve">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proofErr w:type="spellStart"/>
      <w:r w:rsidR="00344377">
        <w:t>cryptocurrencies</w:t>
      </w:r>
      <w:proofErr w:type="spellEnd"/>
      <w:r w:rsidR="00344377">
        <w:t xml:space="preserve">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t xml:space="preserve">Some economists claim that </w:t>
      </w:r>
      <w:proofErr w:type="spellStart"/>
      <w:r w:rsidRPr="003C49A3">
        <w:t>cryptocurrencies</w:t>
      </w:r>
      <w:proofErr w:type="spellEnd"/>
      <w:r w:rsidRPr="003C49A3">
        <w:t xml:space="preserve">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w:t>
      </w:r>
      <w:proofErr w:type="spellStart"/>
      <w:r>
        <w:t>cryptocurrencies</w:t>
      </w:r>
      <w:proofErr w:type="spellEnd"/>
      <w:r>
        <w:t xml:space="preserve">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w:t>
      </w:r>
      <w:proofErr w:type="spellStart"/>
      <w:r w:rsidR="00F27DCC">
        <w:t>cryptocurrency</w:t>
      </w:r>
      <w:proofErr w:type="spellEnd"/>
      <w:r w:rsidR="00F27DCC">
        <w:t xml:space="preserve"> hasn’t taken off the same way in every country, with its adoption and use being sporadic across the world</w:t>
      </w:r>
      <w:hyperlink r:id="rId8" w:history="1">
        <w:r w:rsidR="00F27DCC" w:rsidRPr="00263E6B">
          <w:rPr>
            <w:rStyle w:val="Hyperlink"/>
          </w:rPr>
          <w:t>. These are the 10 countries</w:t>
        </w:r>
      </w:hyperlink>
      <w:r w:rsidR="00F27DCC">
        <w:t xml:space="preserve"> with the highest number of businesses accepting payments in </w:t>
      </w:r>
      <w:hyperlink r:id="rId9"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w:t>
      </w:r>
      <w:proofErr w:type="spellStart"/>
      <w:r>
        <w:t>cryptocurrency</w:t>
      </w:r>
      <w:proofErr w:type="spellEnd"/>
      <w:r>
        <w:t xml:space="preserve">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w:t>
      </w:r>
      <w:proofErr w:type="spellStart"/>
      <w:r>
        <w:t>blockchains</w:t>
      </w:r>
      <w:proofErr w:type="spellEnd"/>
      <w:r>
        <w:t xml:space="preserve">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w:t>
      </w:r>
      <w:proofErr w:type="spellStart"/>
      <w:r>
        <w:t>blockchains</w:t>
      </w:r>
      <w:proofErr w:type="spellEnd"/>
      <w:r>
        <w:t xml:space="preserve"> is short. </w:t>
      </w:r>
      <w:r w:rsidR="00917407">
        <w:t>One of the goals of this paper is to make lifetime of the token independent of lifetime of its origin network.</w:t>
      </w:r>
    </w:p>
    <w:p w:rsidR="00C40762" w:rsidRDefault="009C0EE3" w:rsidP="00C40762">
      <w:pPr>
        <w:ind w:firstLine="720"/>
      </w:pPr>
      <w:r>
        <w:lastRenderedPageBreak/>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w:t>
      </w:r>
      <w:proofErr w:type="spellStart"/>
      <w:r>
        <w:t>cryptocurrency</w:t>
      </w:r>
      <w:proofErr w:type="spellEnd"/>
      <w:r>
        <w:t xml:space="preserve"> between persons that are located in different places all over the world. </w:t>
      </w:r>
      <w:proofErr w:type="gramStart"/>
      <w:r>
        <w:t xml:space="preserve">But within the same </w:t>
      </w:r>
      <w:proofErr w:type="spellStart"/>
      <w:r>
        <w:t>blockchain</w:t>
      </w:r>
      <w:proofErr w:type="spellEnd"/>
      <w:r>
        <w:t>.</w:t>
      </w:r>
      <w:proofErr w:type="gramEnd"/>
      <w:r>
        <w:t xml:space="preserve"> If two counterparties use different </w:t>
      </w:r>
      <w:proofErr w:type="spellStart"/>
      <w:r>
        <w:t>cryptocurrencies</w:t>
      </w:r>
      <w:proofErr w:type="spellEnd"/>
      <w:r>
        <w:t>/</w:t>
      </w:r>
      <w:proofErr w:type="spellStart"/>
      <w:r>
        <w:t>blockchains</w:t>
      </w:r>
      <w:proofErr w:type="spellEnd"/>
      <w:r>
        <w:t xml:space="preserve"> then sender should convert token </w:t>
      </w:r>
      <w:r w:rsidR="00602247">
        <w:t xml:space="preserve">issued in his </w:t>
      </w:r>
      <w:proofErr w:type="spellStart"/>
      <w:r w:rsidR="00602247">
        <w:t>blockchain</w:t>
      </w:r>
      <w:proofErr w:type="spellEnd"/>
      <w:r w:rsidR="00602247">
        <w:t xml:space="preserve"> into token </w:t>
      </w:r>
      <w:r w:rsidR="00CC5D5F">
        <w:t>circulated</w:t>
      </w:r>
      <w:r w:rsidR="00602247">
        <w:t xml:space="preserve"> in receiver’s </w:t>
      </w:r>
      <w:proofErr w:type="spellStart"/>
      <w:r w:rsidR="00602247">
        <w:t>blockchain</w:t>
      </w:r>
      <w:proofErr w:type="spellEnd"/>
      <w:r w:rsidR="00602247">
        <w:t xml:space="preserve">.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 xml:space="preserve">rs between different geographical regions. But legislations of different countries introduce berries. So difficulties in transferring are comparable between traditional and </w:t>
      </w:r>
      <w:proofErr w:type="spellStart"/>
      <w:r w:rsidR="00CC5D5F">
        <w:t>cryptocurrencies</w:t>
      </w:r>
      <w:proofErr w:type="spellEnd"/>
      <w:r w:rsidR="00CC5D5F">
        <w:t xml:space="preserve">. Nowadays it’s harder for legislation of different countries to control free movement of </w:t>
      </w:r>
      <w:proofErr w:type="spellStart"/>
      <w:r w:rsidR="00CC5D5F">
        <w:t>cryptocurrency</w:t>
      </w:r>
      <w:proofErr w:type="spellEnd"/>
      <w:r w:rsidR="00CC5D5F">
        <w:t>. This property is often related with so called censorship-resistance.</w:t>
      </w:r>
    </w:p>
    <w:p w:rsidR="00DA58AC" w:rsidRDefault="008B2FF7" w:rsidP="00C40762">
      <w:pPr>
        <w:ind w:firstLine="720"/>
      </w:pPr>
      <w:r>
        <w:t>In the second decade of 21-st century we have following picture: hundreds of tokens are listed in exchanges</w:t>
      </w:r>
      <w:r w:rsidR="00DA58AC">
        <w:t xml:space="preserve"> (more than 23 thousands as per </w:t>
      </w:r>
      <w:proofErr w:type="spellStart"/>
      <w:r w:rsidR="00DA58AC">
        <w:t>CoinMarketCap</w:t>
      </w:r>
      <w:proofErr w:type="spellEnd"/>
      <w:r w:rsidR="00DA58AC">
        <w:t>)</w:t>
      </w:r>
      <w:r>
        <w:t>.</w:t>
      </w:r>
    </w:p>
    <w:p w:rsidR="00DA58AC" w:rsidRDefault="00DA58AC" w:rsidP="00C40762">
      <w:pPr>
        <w:ind w:firstLine="720"/>
      </w:pPr>
      <w:r>
        <w:rPr>
          <w:noProof/>
        </w:rPr>
        <w:drawing>
          <wp:inline distT="0" distB="0" distL="0" distR="0" wp14:anchorId="044468C5" wp14:editId="4EFDB0B3">
            <wp:extent cx="5345643" cy="12165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8493" cy="1217198"/>
                    </a:xfrm>
                    <a:prstGeom prst="rect">
                      <a:avLst/>
                    </a:prstGeom>
                  </pic:spPr>
                </pic:pic>
              </a:graphicData>
            </a:graphic>
          </wp:inline>
        </w:drawing>
      </w:r>
    </w:p>
    <w:p w:rsidR="00CC5D5F" w:rsidRDefault="008B2FF7" w:rsidP="00C40762">
      <w:pPr>
        <w:ind w:firstLine="720"/>
      </w:pPr>
      <w:r>
        <w:t xml:space="preserve"> Most often there is one to one relationship between token and </w:t>
      </w:r>
      <w:proofErr w:type="spellStart"/>
      <w:r>
        <w:t>blockchain</w:t>
      </w:r>
      <w:proofErr w:type="spellEnd"/>
      <w:r>
        <w:t xml:space="preserve">/network.  </w:t>
      </w:r>
      <w:r w:rsidR="003D54CE">
        <w:t xml:space="preserve">Usually </w:t>
      </w:r>
      <w:r>
        <w:t xml:space="preserve">P2P network supports one </w:t>
      </w:r>
      <w:proofErr w:type="spellStart"/>
      <w:r>
        <w:t>blockchain</w:t>
      </w:r>
      <w:proofErr w:type="spellEnd"/>
      <w:r>
        <w:t xml:space="preserve"> – distributed ledger/database. Most </w:t>
      </w:r>
      <w:proofErr w:type="spellStart"/>
      <w:r>
        <w:t>blockchains</w:t>
      </w:r>
      <w:proofErr w:type="spellEnd"/>
      <w:r>
        <w:t xml:space="preserve"> has their “native” currency</w:t>
      </w:r>
      <w:r w:rsidR="003D54CE">
        <w:t>/tokens</w:t>
      </w:r>
      <w:r>
        <w:t xml:space="preserve">: say, </w:t>
      </w:r>
      <w:proofErr w:type="spellStart"/>
      <w:r>
        <w:t>Ethereum</w:t>
      </w:r>
      <w:proofErr w:type="spellEnd"/>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w:t>
      </w:r>
      <w:proofErr w:type="spellStart"/>
      <w:r>
        <w:t>blockchains</w:t>
      </w:r>
      <w:proofErr w:type="spellEnd"/>
      <w:r>
        <w:t xml:space="preserve"> support their native token plus wrapped tok</w:t>
      </w:r>
      <w:r w:rsidR="0066500A">
        <w:t xml:space="preserve">ens issued by other </w:t>
      </w:r>
      <w:proofErr w:type="spellStart"/>
      <w:r w:rsidR="0066500A">
        <w:t>blockchains</w:t>
      </w:r>
      <w:proofErr w:type="spellEnd"/>
      <w:r w:rsidR="0066500A">
        <w:t xml:space="preserve">. For example [article from </w:t>
      </w:r>
      <w:hyperlink r:id="rId11" w:history="1">
        <w:proofErr w:type="spellStart"/>
        <w:r w:rsidR="0066500A" w:rsidRPr="0066500A">
          <w:rPr>
            <w:rStyle w:val="Hyperlink"/>
          </w:rPr>
          <w:t>CoinMarketCap</w:t>
        </w:r>
        <w:proofErr w:type="spellEnd"/>
      </w:hyperlink>
      <w:r w:rsidR="0066500A">
        <w:t>]:</w:t>
      </w:r>
    </w:p>
    <w:p w:rsidR="0066500A" w:rsidRDefault="003D54CE" w:rsidP="0066500A">
      <w:r>
        <w:t>“</w:t>
      </w:r>
      <w:hyperlink r:id="rId12" w:tgtFrame="_blank" w:history="1">
        <w:r w:rsidR="0066500A">
          <w:rPr>
            <w:rStyle w:val="Hyperlink"/>
          </w:rPr>
          <w:t>WETH</w:t>
        </w:r>
      </w:hyperlink>
      <w:r w:rsidR="0066500A">
        <w:t xml:space="preserve"> is the wrapped version of </w:t>
      </w:r>
      <w:hyperlink r:id="rId13" w:tgtFrame="_blank" w:history="1">
        <w:r w:rsidR="0066500A">
          <w:rPr>
            <w:rStyle w:val="Hyperlink"/>
          </w:rPr>
          <w:t>Ether</w:t>
        </w:r>
      </w:hyperlink>
      <w:r w:rsidR="0066500A">
        <w:t xml:space="preserve">. Wrapped tokens, like WETH or </w:t>
      </w:r>
      <w:hyperlink r:id="rId14" w:tgtFrame="_blank" w:history="1">
        <w:r w:rsidR="0066500A">
          <w:rPr>
            <w:rStyle w:val="Hyperlink"/>
          </w:rPr>
          <w:t xml:space="preserve">Wrapped </w:t>
        </w:r>
        <w:proofErr w:type="spellStart"/>
        <w:r w:rsidR="0066500A">
          <w:rPr>
            <w:rStyle w:val="Hyperlink"/>
          </w:rPr>
          <w:t>Bitcoin</w:t>
        </w:r>
        <w:proofErr w:type="spellEnd"/>
      </w:hyperlink>
      <w:r w:rsidR="0066500A">
        <w:t xml:space="preserve">, are tokenized versions of </w:t>
      </w:r>
      <w:proofErr w:type="spellStart"/>
      <w:r w:rsidR="0066500A">
        <w:t>cryptocurrencies</w:t>
      </w:r>
      <w:proofErr w:type="spellEnd"/>
      <w:r w:rsidR="0066500A">
        <w:t xml:space="preserve"> that are </w:t>
      </w:r>
      <w:hyperlink r:id="rId15" w:tgtFrame="_blank" w:history="1">
        <w:r w:rsidR="0066500A">
          <w:rPr>
            <w:rStyle w:val="Hyperlink"/>
          </w:rPr>
          <w:t>pegged</w:t>
        </w:r>
      </w:hyperlink>
      <w:r w:rsidR="0066500A">
        <w:t xml:space="preserve"> to the value of the original coin and can be unwrapped at any point. Almost every major </w:t>
      </w:r>
      <w:proofErr w:type="spellStart"/>
      <w:r w:rsidR="0066500A">
        <w:t>blockchain</w:t>
      </w:r>
      <w:proofErr w:type="spellEnd"/>
      <w:r w:rsidR="0066500A">
        <w:t xml:space="preserve"> has a wrapped version of its native </w:t>
      </w:r>
      <w:proofErr w:type="spellStart"/>
      <w:r w:rsidR="0066500A">
        <w:t>cryptocurrency</w:t>
      </w:r>
      <w:proofErr w:type="spellEnd"/>
      <w:r w:rsidR="0066500A">
        <w:t xml:space="preserve"> like </w:t>
      </w:r>
      <w:hyperlink r:id="rId16" w:tgtFrame="_blank" w:history="1">
        <w:r w:rsidR="0066500A">
          <w:rPr>
            <w:rStyle w:val="Hyperlink"/>
          </w:rPr>
          <w:t>Wrapped BNB</w:t>
        </w:r>
      </w:hyperlink>
      <w:r w:rsidR="0066500A">
        <w:t xml:space="preserve">, </w:t>
      </w:r>
      <w:hyperlink r:id="rId17" w:tgtFrame="_blank" w:history="1">
        <w:r w:rsidR="0066500A">
          <w:rPr>
            <w:rStyle w:val="Hyperlink"/>
          </w:rPr>
          <w:t>Wrapped AVAX</w:t>
        </w:r>
      </w:hyperlink>
      <w:r w:rsidR="0066500A">
        <w:t xml:space="preserve">, or </w:t>
      </w:r>
      <w:hyperlink r:id="rId18" w:tgtFrame="_blank" w:history="1">
        <w:r w:rsidR="0066500A">
          <w:rPr>
            <w:rStyle w:val="Hyperlink"/>
          </w:rPr>
          <w:t xml:space="preserve">Wrapped </w:t>
        </w:r>
        <w:proofErr w:type="spellStart"/>
        <w:r w:rsidR="0066500A">
          <w:rPr>
            <w:rStyle w:val="Hyperlink"/>
          </w:rPr>
          <w:t>Fantom</w:t>
        </w:r>
        <w:proofErr w:type="spellEnd"/>
      </w:hyperlink>
      <w:r w:rsidR="0066500A">
        <w:t xml:space="preserve">. The mechanism of such coins is similar to that of </w:t>
      </w:r>
      <w:hyperlink r:id="rId19" w:tgtFrame="_blank" w:history="1">
        <w:proofErr w:type="spellStart"/>
        <w:r w:rsidR="0066500A">
          <w:rPr>
            <w:rStyle w:val="Hyperlink"/>
          </w:rPr>
          <w:t>stablecoins</w:t>
        </w:r>
        <w:proofErr w:type="spellEnd"/>
      </w:hyperlink>
      <w:r w:rsidR="0066500A">
        <w:t xml:space="preserve">. </w:t>
      </w:r>
      <w:proofErr w:type="spellStart"/>
      <w:r w:rsidR="0066500A">
        <w:rPr>
          <w:rStyle w:val="Strong"/>
        </w:rPr>
        <w:t>Stablecoins</w:t>
      </w:r>
      <w:proofErr w:type="spellEnd"/>
      <w:r w:rsidR="0066500A">
        <w:rPr>
          <w:rStyle w:val="Strong"/>
        </w:rPr>
        <w:t xml:space="preserve"> are essentially “wrapped USD” in the sense that dollar-pegged </w:t>
      </w:r>
      <w:proofErr w:type="spellStart"/>
      <w:r w:rsidR="0066500A">
        <w:rPr>
          <w:rStyle w:val="Strong"/>
        </w:rPr>
        <w:t>stablecoins</w:t>
      </w:r>
      <w:proofErr w:type="spellEnd"/>
      <w:r w:rsidR="0066500A">
        <w:rPr>
          <w:rStyle w:val="Strong"/>
        </w:rPr>
        <w:t xml:space="preserve"> can be redeemed for </w:t>
      </w:r>
      <w:hyperlink r:id="rId20"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w:t>
      </w:r>
      <w:proofErr w:type="spellStart"/>
      <w:r>
        <w:t>blockchains</w:t>
      </w:r>
      <w:proofErr w:type="spellEnd"/>
      <w:r>
        <w:t xml:space="preserve">, native coins of one chain cannot be used on another chain. For instance, you cannot use </w:t>
      </w:r>
      <w:proofErr w:type="spellStart"/>
      <w:r>
        <w:t>Bitcoin</w:t>
      </w:r>
      <w:proofErr w:type="spellEnd"/>
      <w:r>
        <w:t xml:space="preserve"> on the </w:t>
      </w:r>
      <w:proofErr w:type="spellStart"/>
      <w:r>
        <w:t>Ethereum</w:t>
      </w:r>
      <w:proofErr w:type="spellEnd"/>
      <w:r>
        <w:t xml:space="preserve"> </w:t>
      </w:r>
      <w:proofErr w:type="spellStart"/>
      <w:r>
        <w:lastRenderedPageBreak/>
        <w:t>blockchain</w:t>
      </w:r>
      <w:proofErr w:type="spellEnd"/>
      <w:r>
        <w:t xml:space="preserve"> and you cannot use Ether on </w:t>
      </w:r>
      <w:proofErr w:type="spellStart"/>
      <w:r>
        <w:t>Bitcoin</w:t>
      </w:r>
      <w:proofErr w:type="spellEnd"/>
      <w:r>
        <w:t xml:space="preserve"> or </w:t>
      </w:r>
      <w:hyperlink r:id="rId21" w:tgtFrame="_blank" w:history="1">
        <w:r>
          <w:rPr>
            <w:rStyle w:val="Hyperlink"/>
          </w:rPr>
          <w:t>Avalanche</w:t>
        </w:r>
      </w:hyperlink>
      <w:r>
        <w:t xml:space="preserve">. Wrapping coins solves this problem by tokenizing them and applying the </w:t>
      </w:r>
      <w:proofErr w:type="spellStart"/>
      <w:r>
        <w:t>blockchain’s</w:t>
      </w:r>
      <w:proofErr w:type="spellEnd"/>
      <w:r>
        <w:t xml:space="preserve"> token standard to the tokenized version of the original </w:t>
      </w:r>
      <w:proofErr w:type="spellStart"/>
      <w:r>
        <w:t>cryptocurrency</w:t>
      </w:r>
      <w:proofErr w:type="spellEnd"/>
      <w:r>
        <w:t>. </w:t>
      </w:r>
    </w:p>
    <w:p w:rsidR="0066500A" w:rsidRDefault="0066500A" w:rsidP="0066500A">
      <w:pPr>
        <w:rPr>
          <w:rStyle w:val="Strong"/>
        </w:rPr>
      </w:pPr>
      <w:r>
        <w:t xml:space="preserve">On </w:t>
      </w:r>
      <w:proofErr w:type="spellStart"/>
      <w:r>
        <w:t>Ethereum</w:t>
      </w:r>
      <w:proofErr w:type="spellEnd"/>
      <w:r>
        <w:t xml:space="preserve">, </w:t>
      </w:r>
      <w:r>
        <w:rPr>
          <w:rStyle w:val="Strong"/>
        </w:rPr>
        <w:t>almost all fungible tokens follow the </w:t>
      </w:r>
      <w:hyperlink r:id="rId22"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w:t>
      </w:r>
      <w:proofErr w:type="spellStart"/>
      <w:r>
        <w:t>Ethereum</w:t>
      </w:r>
      <w:proofErr w:type="spellEnd"/>
      <w:r>
        <w:t xml:space="preserve">, which simplified new token launches and made all tokens on the </w:t>
      </w:r>
      <w:proofErr w:type="spellStart"/>
      <w:r>
        <w:t>blockchain</w:t>
      </w:r>
      <w:proofErr w:type="spellEnd"/>
      <w:r>
        <w:t xml:space="preserve"> comparable to each other. Mandatory rules all ERC-20 tokens have to follow are </w:t>
      </w:r>
      <w:proofErr w:type="spellStart"/>
      <w:r>
        <w:t>totalSupply</w:t>
      </w:r>
      <w:proofErr w:type="spellEnd"/>
      <w:r>
        <w:t xml:space="preserve">, </w:t>
      </w:r>
      <w:proofErr w:type="spellStart"/>
      <w:r>
        <w:t>balanceOf</w:t>
      </w:r>
      <w:proofErr w:type="spellEnd"/>
      <w:r>
        <w:t xml:space="preserve">, transfer, </w:t>
      </w:r>
      <w:proofErr w:type="spellStart"/>
      <w:r>
        <w:t>transferFrom</w:t>
      </w:r>
      <w:proofErr w:type="spellEnd"/>
      <w:r>
        <w:t xml:space="preserve">, approve, and allowance. Unfortunately, </w:t>
      </w:r>
      <w:r>
        <w:rPr>
          <w:rStyle w:val="Strong"/>
        </w:rPr>
        <w:t xml:space="preserve">Ether itself does not comply with the ERC-20 standard. Wrapped </w:t>
      </w:r>
      <w:proofErr w:type="spellStart"/>
      <w:r>
        <w:rPr>
          <w:rStyle w:val="Strong"/>
        </w:rPr>
        <w:t>Ethereum</w:t>
      </w:r>
      <w:proofErr w:type="spellEnd"/>
      <w:r>
        <w:rPr>
          <w:rStyle w:val="Strong"/>
        </w:rPr>
        <w:t xml:space="preserve"> was developed to increase </w:t>
      </w:r>
      <w:hyperlink r:id="rId23" w:tgtFrame="_blank" w:history="1">
        <w:r>
          <w:rPr>
            <w:rStyle w:val="Strong"/>
            <w:color w:val="0000FF"/>
            <w:u w:val="single"/>
          </w:rPr>
          <w:t>interoperability</w:t>
        </w:r>
      </w:hyperlink>
      <w:r>
        <w:rPr>
          <w:rStyle w:val="Strong"/>
        </w:rPr>
        <w:t xml:space="preserve"> between </w:t>
      </w:r>
      <w:proofErr w:type="spellStart"/>
      <w:r>
        <w:rPr>
          <w:rStyle w:val="Strong"/>
        </w:rPr>
        <w:t>blockchains</w:t>
      </w:r>
      <w:proofErr w:type="spellEnd"/>
      <w:r>
        <w:rPr>
          <w:rStyle w:val="Strong"/>
        </w:rPr>
        <w:t xml:space="preserve">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r>
        <w:rPr>
          <w:rStyle w:val="Strong"/>
        </w:rPr>
        <w:t>”</w:t>
      </w:r>
    </w:p>
    <w:p w:rsidR="0066500A" w:rsidRDefault="0066500A" w:rsidP="0066500A">
      <w:r w:rsidRPr="005363BB">
        <w:t>Thus, “</w:t>
      </w:r>
      <w:r>
        <w:t xml:space="preserve">low interoperability of </w:t>
      </w:r>
      <w:proofErr w:type="spellStart"/>
      <w:r>
        <w:t>blockchains</w:t>
      </w:r>
      <w:proofErr w:type="spellEnd"/>
      <w:r w:rsidRPr="005363BB">
        <w:t>”</w:t>
      </w:r>
      <w:r w:rsidR="005363BB" w:rsidRPr="005363BB">
        <w:t xml:space="preserve"> reduces portability of tokens.</w:t>
      </w:r>
    </w:p>
    <w:p w:rsidR="005363BB" w:rsidRDefault="005363BB" w:rsidP="0066500A">
      <w:r>
        <w:t xml:space="preserve">Attempts to create digital cash were made 3 decades before appearance of </w:t>
      </w:r>
      <w:proofErr w:type="spellStart"/>
      <w:proofErr w:type="gramStart"/>
      <w:r>
        <w:t>Bitcoin</w:t>
      </w:r>
      <w:proofErr w:type="spellEnd"/>
      <w:r>
        <w:t>[</w:t>
      </w:r>
      <w:proofErr w:type="spellStart"/>
      <w:proofErr w:type="gramEnd"/>
      <w:r w:rsidR="004F5461">
        <w:t>Back</w:t>
      </w:r>
      <w:r>
        <w:t>Sidechains</w:t>
      </w:r>
      <w:proofErr w:type="spellEnd"/>
      <w:r>
        <w: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 xml:space="preserve">David </w:t>
      </w:r>
      <w:proofErr w:type="spellStart"/>
      <w:r>
        <w:rPr>
          <w:rFonts w:ascii="NimbusRomNo9L-Regu" w:hAnsi="NimbusRomNo9L-Regu" w:cs="NimbusRomNo9L-Regu"/>
          <w:sz w:val="20"/>
          <w:szCs w:val="20"/>
        </w:rPr>
        <w:t>Chaum</w:t>
      </w:r>
      <w:proofErr w:type="spellEnd"/>
      <w:r>
        <w:rPr>
          <w:rFonts w:ascii="NimbusRomNo9L-Regu" w:hAnsi="NimbusRomNo9L-Regu" w:cs="NimbusRomNo9L-Regu"/>
          <w:sz w:val="20"/>
          <w:szCs w:val="20"/>
        </w:rPr>
        <w:t xml:space="preserve">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that</w:t>
      </w:r>
      <w:proofErr w:type="gramEnd"/>
      <w:r>
        <w:rPr>
          <w:rFonts w:ascii="NimbusRomNo9L-Regu" w:hAnsi="NimbusRomNo9L-Regu" w:cs="NimbusRomNo9L-Regu"/>
          <w:sz w:val="20"/>
          <w:szCs w:val="20"/>
        </w:rPr>
        <w:t xml:space="preserve">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this</w:t>
      </w:r>
      <w:proofErr w:type="gramEnd"/>
      <w:r>
        <w:rPr>
          <w:rFonts w:ascii="NimbusRomNo9L-Regu" w:hAnsi="NimbusRomNo9L-Regu" w:cs="NimbusRomNo9L-Regu"/>
          <w:sz w:val="20"/>
          <w:szCs w:val="20"/>
        </w:rPr>
        <w:t xml:space="preserve"> central trusted party, and to enforce </w:t>
      </w:r>
      <w:proofErr w:type="spellStart"/>
      <w:r>
        <w:rPr>
          <w:rFonts w:ascii="NimbusRomNo9L-Regu" w:hAnsi="NimbusRomNo9L-Regu" w:cs="NimbusRomNo9L-Regu"/>
          <w:sz w:val="20"/>
          <w:szCs w:val="20"/>
        </w:rPr>
        <w:t>fungibility</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Chaum</w:t>
      </w:r>
      <w:proofErr w:type="spellEnd"/>
      <w:r>
        <w:rPr>
          <w:rFonts w:ascii="NimbusRomNo9L-Regu" w:hAnsi="NimbusRomNo9L-Regu" w:cs="NimbusRomNo9L-Regu"/>
          <w:sz w:val="20"/>
          <w:szCs w:val="20"/>
        </w:rPr>
        <w:t xml:space="preserve">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used</w:t>
      </w:r>
      <w:proofErr w:type="gramEnd"/>
      <w:r>
        <w:rPr>
          <w:rFonts w:ascii="NimbusRomNo9L-Regu" w:hAnsi="NimbusRomNo9L-Regu" w:cs="NimbusRomNo9L-Regu"/>
          <w:sz w:val="20"/>
          <w:szCs w:val="20"/>
        </w:rPr>
        <w:t xml:space="preserve">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represent</w:t>
      </w:r>
      <w:proofErr w:type="gramEnd"/>
      <w:r>
        <w:rPr>
          <w:rFonts w:ascii="NimbusRomNo9L-Regu" w:hAnsi="NimbusRomNo9L-Regu" w:cs="NimbusRomNo9L-Regu"/>
          <w:sz w:val="20"/>
          <w:szCs w:val="20"/>
        </w:rPr>
        <w:t xml:space="preserve">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requirement</w:t>
      </w:r>
      <w:proofErr w:type="gramEnd"/>
      <w:r>
        <w:rPr>
          <w:rFonts w:ascii="NimbusRomNo9L-Regu" w:hAnsi="NimbusRomNo9L-Regu" w:cs="NimbusRomNo9L-Regu"/>
          <w:sz w:val="20"/>
          <w:szCs w:val="20"/>
        </w:rPr>
        <w:t xml:space="preserve">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possible</w:t>
      </w:r>
      <w:proofErr w:type="gramEnd"/>
      <w:r>
        <w:rPr>
          <w:rFonts w:ascii="NimbusRomNo9L-Regu" w:hAnsi="NimbusRomNo9L-Regu" w:cs="NimbusRomNo9L-Regu"/>
          <w:sz w:val="20"/>
          <w:szCs w:val="20"/>
        </w:rPr>
        <w:t xml:space="preserv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w:t>
      </w:r>
      <w:proofErr w:type="gramEnd"/>
      <w:r>
        <w:rPr>
          <w:rFonts w:ascii="NimbusRomNo9L-Regu" w:hAnsi="NimbusRomNo9L-Regu" w:cs="NimbusRomNo9L-Regu"/>
          <w:sz w:val="20"/>
          <w:szCs w:val="20"/>
        </w:rPr>
        <w:t xml:space="preserve">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and</w:t>
      </w:r>
      <w:proofErr w:type="gramEnd"/>
      <w:r>
        <w:rPr>
          <w:rFonts w:ascii="NimbusRomNo9L-Regu" w:hAnsi="NimbusRomNo9L-Regu" w:cs="NimbusRomNo9L-Regu"/>
          <w:sz w:val="20"/>
          <w:szCs w:val="20"/>
        </w:rPr>
        <w:t xml:space="preserve">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made</w:t>
      </w:r>
      <w:proofErr w:type="gramEnd"/>
      <w:r>
        <w:rPr>
          <w:rFonts w:ascii="NimbusRomNo9L-Regu" w:hAnsi="NimbusRomNo9L-Regu" w:cs="NimbusRomNo9L-Regu"/>
          <w:sz w:val="20"/>
          <w:szCs w:val="20"/>
        </w:rPr>
        <w:t xml:space="preserv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In January of 2009, Satoshi </w:t>
      </w:r>
      <w:proofErr w:type="spellStart"/>
      <w:r>
        <w:rPr>
          <w:rFonts w:ascii="NimbusRomNo9L-Regu" w:hAnsi="NimbusRomNo9L-Regu" w:cs="NimbusRomNo9L-Regu"/>
          <w:sz w:val="20"/>
          <w:szCs w:val="20"/>
        </w:rPr>
        <w:t>Nakamoto</w:t>
      </w:r>
      <w:proofErr w:type="spellEnd"/>
      <w:r>
        <w:rPr>
          <w:rFonts w:ascii="NimbusRomNo9L-Regu" w:hAnsi="NimbusRomNo9L-Regu" w:cs="NimbusRomNo9L-Regu"/>
          <w:sz w:val="20"/>
          <w:szCs w:val="20"/>
        </w:rPr>
        <w:t xml:space="preserve">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peer</w:t>
      </w:r>
      <w:proofErr w:type="gramEnd"/>
      <w:r>
        <w:rPr>
          <w:rFonts w:ascii="NimbusRomNo9L-Regu" w:hAnsi="NimbusRomNo9L-Regu" w:cs="NimbusRomNo9L-Regu"/>
          <w:sz w:val="20"/>
          <w:szCs w:val="20"/>
        </w:rPr>
        <w:t xml:space="preserve"> trustless electronic cash[Nak09], replacing the central server’s signature with a consensus</w:t>
      </w:r>
    </w:p>
    <w:p w:rsidR="00D33422" w:rsidRDefault="005363BB" w:rsidP="005363BB">
      <w:proofErr w:type="gramStart"/>
      <w:r>
        <w:rPr>
          <w:rFonts w:ascii="NimbusRomNo9L-Regu" w:hAnsi="NimbusRomNo9L-Regu" w:cs="NimbusRomNo9L-Regu"/>
          <w:sz w:val="20"/>
          <w:szCs w:val="20"/>
        </w:rPr>
        <w:t>mechanism</w:t>
      </w:r>
      <w:proofErr w:type="gramEnd"/>
      <w:r>
        <w:rPr>
          <w:rFonts w:ascii="NimbusRomNo9L-Regu" w:hAnsi="NimbusRomNo9L-Regu" w:cs="NimbusRomNo9L-Regu"/>
          <w:sz w:val="20"/>
          <w:szCs w:val="20"/>
        </w:rPr>
        <w:t xml:space="preserve"> based on proof of work[Bac02], with economic incentives to act cooperatively.</w:t>
      </w:r>
      <w:r>
        <w:t>”</w:t>
      </w:r>
    </w:p>
    <w:p w:rsidR="005363BB" w:rsidRDefault="00D33422" w:rsidP="005363BB">
      <w:r>
        <w:t xml:space="preserve">So, </w:t>
      </w:r>
      <w:proofErr w:type="spellStart"/>
      <w:r>
        <w:t>Bitcoin</w:t>
      </w:r>
      <w:proofErr w:type="spellEnd"/>
      <w:r>
        <w:t xml:space="preserve"> eliminated single point of failure replacing it with a decentralized consensus. Decentralization made </w:t>
      </w:r>
      <w:proofErr w:type="spellStart"/>
      <w:r>
        <w:t>Bitcoin</w:t>
      </w:r>
      <w:proofErr w:type="spellEnd"/>
      <w:r>
        <w:t xml:space="preserve">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w:t>
      </w:r>
      <w:r>
        <w:t xml:space="preserve">Wrapped tokens require </w:t>
      </w:r>
      <w:hyperlink r:id="rId24" w:tgtFrame="_blank" w:history="1">
        <w:r>
          <w:rPr>
            <w:rStyle w:val="Hyperlink"/>
          </w:rPr>
          <w:t>custodians</w:t>
        </w:r>
      </w:hyperlink>
      <w:r>
        <w:t xml:space="preserve"> to hold the collateral.</w:t>
      </w:r>
      <w:r>
        <w:rPr>
          <w:rStyle w:val="Strong"/>
        </w:rPr>
        <w:t> </w:t>
      </w:r>
      <w:r w:rsidRPr="003102F7">
        <w:rPr>
          <w:bCs/>
        </w:rPr>
        <w:t xml:space="preserve">For instance, if you want to wrap </w:t>
      </w:r>
      <w:proofErr w:type="spellStart"/>
      <w:r w:rsidRPr="003102F7">
        <w:rPr>
          <w:bCs/>
        </w:rPr>
        <w:t>Ethereum</w:t>
      </w:r>
      <w:proofErr w:type="spellEnd"/>
      <w:r w:rsidRPr="003102F7">
        <w:rPr>
          <w:bCs/>
        </w:rPr>
        <w:t xml:space="preserve">, a custodian will hold your Ether and give you Wrapped </w:t>
      </w:r>
      <w:proofErr w:type="spellStart"/>
      <w:r w:rsidRPr="003102F7">
        <w:rPr>
          <w:bCs/>
        </w:rPr>
        <w:t>Ethereum</w:t>
      </w:r>
      <w:proofErr w:type="spellEnd"/>
      <w:r w:rsidRPr="003102F7">
        <w:rPr>
          <w:bCs/>
        </w:rPr>
        <w:t xml:space="preserve"> in return. Custodians can be</w:t>
      </w:r>
      <w:r>
        <w:rPr>
          <w:rStyle w:val="Strong"/>
        </w:rPr>
        <w:t xml:space="preserve"> </w:t>
      </w:r>
      <w:r w:rsidRPr="003102F7">
        <w:rPr>
          <w:rStyle w:val="Strong"/>
          <w:b w:val="0"/>
        </w:rPr>
        <w:t>merchants, </w:t>
      </w:r>
      <w:hyperlink r:id="rId25" w:tgtFrame="_blank" w:history="1">
        <w:r w:rsidRPr="003102F7">
          <w:rPr>
            <w:rStyle w:val="Strong"/>
            <w:b w:val="0"/>
            <w:color w:val="0000FF"/>
            <w:u w:val="single"/>
          </w:rPr>
          <w:t>multi-signature</w:t>
        </w:r>
      </w:hyperlink>
      <w:r w:rsidRPr="003102F7">
        <w:rPr>
          <w:rStyle w:val="Strong"/>
          <w:b w:val="0"/>
        </w:rPr>
        <w:t> wallets, or simply a </w:t>
      </w:r>
      <w:hyperlink r:id="rId26"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 xml:space="preserve">Approach with Custodians works but introduces single point of failure – further </w:t>
      </w:r>
      <w:proofErr w:type="gramStart"/>
      <w:r>
        <w:t>decentralization  is</w:t>
      </w:r>
      <w:proofErr w:type="gramEnd"/>
      <w:r>
        <w:t xml:space="preserve"> desirable for </w:t>
      </w:r>
      <w:r>
        <w:t xml:space="preserve">interoperability of </w:t>
      </w:r>
      <w:proofErr w:type="spellStart"/>
      <w:r>
        <w:t>blockchains</w:t>
      </w:r>
      <w:proofErr w:type="spellEnd"/>
      <w:r>
        <w:t xml:space="preserve">. The goal of this paper is to find out the way to increase </w:t>
      </w:r>
      <w:r>
        <w:t xml:space="preserve">interoperability of </w:t>
      </w:r>
      <w:proofErr w:type="spellStart"/>
      <w:r>
        <w:t>blockchains</w:t>
      </w:r>
      <w:proofErr w:type="spellEnd"/>
      <w:r>
        <w:t xml:space="preserve">/portability of </w:t>
      </w:r>
      <w:proofErr w:type="spellStart"/>
      <w:r>
        <w:t>cryptocurrency</w:t>
      </w:r>
      <w:proofErr w:type="spellEnd"/>
      <w:r>
        <w:t xml:space="preserve"> using decentralized mechanisms.</w:t>
      </w:r>
    </w:p>
    <w:p w:rsidR="00563C6D" w:rsidRDefault="00563C6D" w:rsidP="005363BB">
      <w:r>
        <w:t xml:space="preserve">Thus, we can see that </w:t>
      </w:r>
      <w:proofErr w:type="spellStart"/>
      <w:r>
        <w:t>cryptocurrencies</w:t>
      </w:r>
      <w:proofErr w:type="spellEnd"/>
      <w:r>
        <w:t xml:space="preserve"> mostly support characteristics of traditional fiat currencies. And trends of fiat currencies may influence trends of </w:t>
      </w:r>
      <w:proofErr w:type="spellStart"/>
      <w:r>
        <w:t>cryptocurrencies</w:t>
      </w:r>
      <w:proofErr w:type="spellEnd"/>
      <w:r>
        <w:t xml:space="preserve"> – </w:t>
      </w:r>
      <w:proofErr w:type="spellStart"/>
      <w:r>
        <w:t>cryptocurrencies</w:t>
      </w:r>
      <w:proofErr w:type="spellEnd"/>
      <w:r>
        <w:t xml:space="preserve">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w:t>
      </w:r>
      <w:r w:rsidR="000E1D41">
        <w:t xml:space="preserve">nteroperability of </w:t>
      </w:r>
      <w:proofErr w:type="spellStart"/>
      <w:r w:rsidR="000E1D41">
        <w:t>blockchains</w:t>
      </w:r>
      <w:proofErr w:type="spellEnd"/>
      <w:r w:rsidR="000E1D41">
        <w:t xml:space="preserve"> is actual direction of </w:t>
      </w:r>
      <w:proofErr w:type="spellStart"/>
      <w:r w:rsidR="000E1D41">
        <w:t>cryptocurrency</w:t>
      </w:r>
      <w:proofErr w:type="spellEnd"/>
      <w:r w:rsidR="000E1D41">
        <w:t xml:space="preserve"> evolution.</w:t>
      </w:r>
      <w:r w:rsidR="00FB2C3A">
        <w:t xml:space="preserve"> We can see that some steps were made </w:t>
      </w:r>
      <w:r w:rsidR="00CA4CB1">
        <w:t xml:space="preserve">to introduce </w:t>
      </w:r>
      <w:r w:rsidR="00CA4CB1">
        <w:t xml:space="preserve">interoperability </w:t>
      </w:r>
      <w:r w:rsidR="00FB2C3A">
        <w:t xml:space="preserve">(using custodians) but further elimination of central trust is required </w:t>
      </w:r>
      <w:r w:rsidR="00CA4CB1">
        <w:t xml:space="preserve">to comply </w:t>
      </w:r>
      <w:r w:rsidR="00CA4CB1">
        <w:lastRenderedPageBreak/>
        <w:t xml:space="preserve">with decentralized nature of </w:t>
      </w:r>
      <w:proofErr w:type="spellStart"/>
      <w:r w:rsidR="00CA4CB1">
        <w:t>cryptocurrency</w:t>
      </w:r>
      <w:proofErr w:type="spellEnd"/>
      <w:r w:rsidR="00CA4CB1">
        <w:t>.</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4F329D" w:rsidP="004F329D">
      <w:pPr>
        <w:pStyle w:val="Heading1"/>
      </w:pPr>
      <w:r>
        <w:t>Similarity with other systems</w:t>
      </w:r>
    </w:p>
    <w:p w:rsidR="008A2D2D" w:rsidRPr="008A2D2D" w:rsidRDefault="004F329D" w:rsidP="008A2D2D">
      <w:r>
        <w:t xml:space="preserve">Many </w:t>
      </w:r>
      <w:proofErr w:type="spellStart"/>
      <w:r>
        <w:t>blockchains</w:t>
      </w:r>
      <w:proofErr w:type="spellEnd"/>
      <w:r>
        <w:t xml:space="preserve"> appeared as fork of </w:t>
      </w:r>
      <w:proofErr w:type="spellStart"/>
      <w:r>
        <w:t>Bitcoin</w:t>
      </w:r>
      <w:proofErr w:type="spellEnd"/>
      <w:r>
        <w:t xml:space="preserve"> codebase.  Some </w:t>
      </w:r>
      <w:proofErr w:type="spellStart"/>
      <w:r>
        <w:t>blockchains</w:t>
      </w:r>
      <w:proofErr w:type="spellEnd"/>
      <w:r>
        <w:t xml:space="preserve"> added new outstanding properties to </w:t>
      </w:r>
      <w:proofErr w:type="spellStart"/>
      <w:r>
        <w:t>Bitcoin</w:t>
      </w:r>
      <w:proofErr w:type="spellEnd"/>
      <w:r>
        <w:t xml:space="preserve">. For example, </w:t>
      </w:r>
      <w:proofErr w:type="spellStart"/>
      <w:r>
        <w:t>Monero</w:t>
      </w:r>
      <w:proofErr w:type="spellEnd"/>
      <w:r>
        <w:t xml:space="preserve"> added anonymity. </w:t>
      </w:r>
      <w:proofErr w:type="spellStart"/>
      <w:r>
        <w:t>Ethereum</w:t>
      </w:r>
      <w:proofErr w:type="spellEnd"/>
      <w:r>
        <w:t xml:space="preserve"> may be considered very differently that just platform for particular token – </w:t>
      </w:r>
      <w:proofErr w:type="spellStart"/>
      <w:r>
        <w:t>Ethereum</w:t>
      </w:r>
      <w:proofErr w:type="spellEnd"/>
      <w:r>
        <w:t xml:space="preserve"> pretend to be distributed world computer. Some projects appeared because it’s difficult to introduce changes in </w:t>
      </w:r>
      <w:proofErr w:type="spellStart"/>
      <w:r>
        <w:t>Bitcoin</w:t>
      </w:r>
      <w:proofErr w:type="spellEnd"/>
      <w:r>
        <w:t xml:space="preserve">. And they try to improve </w:t>
      </w:r>
      <w:proofErr w:type="spellStart"/>
      <w:r>
        <w:t>Bitcoin</w:t>
      </w:r>
      <w:proofErr w:type="spellEnd"/>
      <w:r>
        <w:t xml:space="preserve">. But most of projects didn’t introduce something new. Creating a new </w:t>
      </w:r>
      <w:proofErr w:type="spellStart"/>
      <w:r>
        <w:t>cryptocurrency</w:t>
      </w:r>
      <w:proofErr w:type="spellEnd"/>
      <w:r>
        <w:t xml:space="preserve"> sometimes is similar to currency emission. </w:t>
      </w:r>
      <w:r w:rsidR="00F751D2">
        <w:t xml:space="preserve">Currency is not created only by emission of Central Bank – 10% reservation gives opportunity for bank to issue new amount of currency giving a credit. In </w:t>
      </w:r>
      <w:proofErr w:type="spellStart"/>
      <w:r w:rsidR="00F751D2">
        <w:t>exUSSR</w:t>
      </w:r>
      <w:proofErr w:type="spellEnd"/>
      <w:r w:rsidR="00F751D2">
        <w:t xml:space="preserve"> countries in 90-s hundreds of banks were founded. It was profitable to create banks. But financial system doesn’t require such amount of banks. Most of them were merged or ended its life. Most robust survived. Some </w:t>
      </w:r>
      <w:proofErr w:type="spellStart"/>
      <w:r w:rsidR="00F751D2">
        <w:t>cryptocurrency</w:t>
      </w:r>
      <w:proofErr w:type="spellEnd"/>
      <w:r w:rsidR="00F751D2">
        <w:t xml:space="preserve"> analytics predict the same reduction of </w:t>
      </w:r>
      <w:proofErr w:type="spellStart"/>
      <w:r w:rsidR="00F751D2">
        <w:t>blockchains</w:t>
      </w:r>
      <w:proofErr w:type="spellEnd"/>
      <w:r w:rsidR="00F751D2">
        <w:t xml:space="preserve">. Can some particular </w:t>
      </w:r>
      <w:proofErr w:type="spellStart"/>
      <w:r w:rsidR="00F751D2">
        <w:t>blockchain</w:t>
      </w:r>
      <w:proofErr w:type="spellEnd"/>
      <w:r w:rsidR="00F751D2">
        <w:t xml:space="preserve"> merge other </w:t>
      </w:r>
      <w:proofErr w:type="spellStart"/>
      <w:r w:rsidR="00F751D2">
        <w:t>blockchains</w:t>
      </w:r>
      <w:proofErr w:type="spellEnd"/>
      <w:r w:rsidR="00F751D2">
        <w:t xml:space="preserve"> covering all the market? It seems no. Because unlikely one </w:t>
      </w:r>
      <w:r w:rsidR="008A2D2D">
        <w:t xml:space="preserve">particular </w:t>
      </w:r>
      <w:proofErr w:type="spellStart"/>
      <w:r w:rsidR="00F751D2">
        <w:t>blockchain</w:t>
      </w:r>
      <w:proofErr w:type="spellEnd"/>
      <w:r w:rsidR="00F751D2">
        <w:t xml:space="preserve"> is capable to support all </w:t>
      </w:r>
      <w:r w:rsidR="008A2D2D">
        <w:t xml:space="preserve">required characteristics. </w:t>
      </w:r>
      <w:r w:rsidR="008A2D2D" w:rsidRPr="008A2D2D">
        <w:rPr>
          <w:bCs/>
        </w:rPr>
        <w:t>“</w:t>
      </w:r>
      <w:r w:rsidR="008A2D2D" w:rsidRPr="008A2D2D">
        <w:rPr>
          <w:bCs/>
        </w:rPr>
        <w:t xml:space="preserve">Ratio of Ether’s market cap doubled </w:t>
      </w:r>
      <w:proofErr w:type="spellStart"/>
      <w:r w:rsidR="008A2D2D" w:rsidRPr="008A2D2D">
        <w:rPr>
          <w:bCs/>
        </w:rPr>
        <w:t>Bitcoin</w:t>
      </w:r>
      <w:proofErr w:type="spellEnd"/>
      <w:r w:rsidR="008A2D2D" w:rsidRPr="008A2D2D">
        <w:rPr>
          <w:bCs/>
        </w:rPr>
        <w:t xml:space="preserve"> in the last </w:t>
      </w:r>
      <w:hyperlink r:id="rId27" w:history="1">
        <w:r w:rsidR="008A2D2D" w:rsidRPr="008A2D2D">
          <w:rPr>
            <w:rStyle w:val="Hyperlink"/>
            <w:bCs/>
          </w:rPr>
          <w:t>year</w:t>
        </w:r>
      </w:hyperlink>
      <w:r w:rsidR="008A2D2D" w:rsidRPr="008A2D2D">
        <w:t>”</w:t>
      </w:r>
      <w:r w:rsidR="008A2D2D">
        <w:t xml:space="preserve">. But </w:t>
      </w:r>
      <w:proofErr w:type="spellStart"/>
      <w:r w:rsidR="008A2D2D">
        <w:t>Bitcoin’s</w:t>
      </w:r>
      <w:proofErr w:type="spellEnd"/>
      <w:r w:rsidR="008A2D2D">
        <w:t xml:space="preserve"> difficulty of introducing changes is itself useful property. </w:t>
      </w:r>
      <w:proofErr w:type="spellStart"/>
      <w:r w:rsidR="008A2D2D">
        <w:t>Ethereum</w:t>
      </w:r>
      <w:proofErr w:type="spellEnd"/>
      <w:r w:rsidR="008A2D2D">
        <w:t xml:space="preserve"> is more centralized is the sense that its founders can introduce changes on their discretion easily.</w:t>
      </w:r>
      <w:r w:rsidR="00F71DEB">
        <w:t xml:space="preserve"> </w:t>
      </w:r>
      <w:proofErr w:type="spellStart"/>
      <w:r w:rsidR="00F71DEB">
        <w:t>Ethereum</w:t>
      </w:r>
      <w:proofErr w:type="spellEnd"/>
      <w:r w:rsidR="00F71DEB">
        <w:t xml:space="preserve"> position itself as “moving fast” but this reduces its censorship resistance. </w:t>
      </w:r>
      <w:proofErr w:type="spellStart"/>
      <w:r w:rsidR="00F71DEB">
        <w:t>Cryptocurrencies</w:t>
      </w:r>
      <w:proofErr w:type="spellEnd"/>
      <w:r w:rsidR="00F71DEB">
        <w:t xml:space="preserve"> like </w:t>
      </w:r>
      <w:proofErr w:type="spellStart"/>
      <w:r w:rsidR="00F71DEB">
        <w:t>Monero</w:t>
      </w:r>
      <w:proofErr w:type="spellEnd"/>
      <w:r w:rsidR="00F71DEB">
        <w:t xml:space="preserve"> are not listed in some exchanges because their anonymity doesn’t comply with legislation restrictions of some countries. And therefore some projects support anonymity but allow </w:t>
      </w:r>
      <w:proofErr w:type="gramStart"/>
      <w:r w:rsidR="00F71DEB">
        <w:t>to reveal</w:t>
      </w:r>
      <w:proofErr w:type="gramEnd"/>
      <w:r w:rsidR="00F71DEB">
        <w:t xml:space="preserve"> private information</w:t>
      </w:r>
      <w:r w:rsidR="00C560A6">
        <w:t xml:space="preserve">. So, there is no universal thing and diversity of projects will exist. Reduction of similar projects are expected. </w:t>
      </w:r>
      <w:bookmarkStart w:id="0" w:name="_GoBack"/>
      <w:bookmarkEnd w:id="0"/>
    </w:p>
    <w:p w:rsidR="004245B4" w:rsidRDefault="004245B4" w:rsidP="005363BB"/>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t>[</w:t>
            </w:r>
            <w:proofErr w:type="spellStart"/>
            <w:r w:rsidR="004F5461">
              <w:t>Back</w:t>
            </w:r>
            <w:r>
              <w:t>Sidechains</w:t>
            </w:r>
            <w:proofErr w:type="spellEnd"/>
            <w:r>
              <w:t>]</w:t>
            </w:r>
          </w:p>
        </w:tc>
        <w:tc>
          <w:tcPr>
            <w:tcW w:w="4953" w:type="dxa"/>
          </w:tcPr>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Adam Back, Matt </w:t>
            </w:r>
            <w:proofErr w:type="spellStart"/>
            <w:r>
              <w:rPr>
                <w:rFonts w:ascii="NimbusRomNo9L-Regu" w:hAnsi="NimbusRomNo9L-Regu" w:cs="NimbusRomNo9L-Regu"/>
                <w:sz w:val="24"/>
                <w:szCs w:val="24"/>
              </w:rPr>
              <w:t>Corallo</w:t>
            </w:r>
            <w:proofErr w:type="spellEnd"/>
            <w:r>
              <w:rPr>
                <w:rFonts w:ascii="NimbusRomNo9L-Regu" w:hAnsi="NimbusRomNo9L-Regu" w:cs="NimbusRomNo9L-Regu"/>
                <w:sz w:val="24"/>
                <w:szCs w:val="24"/>
              </w:rPr>
              <w:t xml:space="preserve">, Luke </w:t>
            </w:r>
            <w:proofErr w:type="spellStart"/>
            <w:r>
              <w:rPr>
                <w:rFonts w:ascii="NimbusRomNo9L-Regu" w:hAnsi="NimbusRomNo9L-Regu" w:cs="NimbusRomNo9L-Regu"/>
                <w:sz w:val="24"/>
                <w:szCs w:val="24"/>
              </w:rPr>
              <w:t>Dashjr</w:t>
            </w:r>
            <w:proofErr w:type="spellEnd"/>
            <w:r>
              <w:rPr>
                <w:rFonts w:ascii="NimbusRomNo9L-Regu" w:hAnsi="NimbusRomNo9L-Regu" w:cs="NimbusRomNo9L-Regu"/>
                <w:sz w:val="24"/>
                <w:szCs w:val="24"/>
              </w:rPr>
              <w:t>,</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Mark </w:t>
            </w:r>
            <w:proofErr w:type="spellStart"/>
            <w:r>
              <w:rPr>
                <w:rFonts w:ascii="NimbusRomNo9L-Regu" w:hAnsi="NimbusRomNo9L-Regu" w:cs="NimbusRomNo9L-Regu"/>
                <w:sz w:val="24"/>
                <w:szCs w:val="24"/>
              </w:rPr>
              <w:t>Friedenbach</w:t>
            </w:r>
            <w:proofErr w:type="spellEnd"/>
            <w:r>
              <w:rPr>
                <w:rFonts w:ascii="NimbusRomNo9L-Regu" w:hAnsi="NimbusRomNo9L-Regu" w:cs="NimbusRomNo9L-Regu"/>
                <w:sz w:val="24"/>
                <w:szCs w:val="24"/>
              </w:rPr>
              <w:t>, Gregory Maxwell,</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Andrew Miller, Andrew </w:t>
            </w:r>
            <w:proofErr w:type="spellStart"/>
            <w:r>
              <w:rPr>
                <w:rFonts w:ascii="NimbusRomNo9L-Regu" w:hAnsi="NimbusRomNo9L-Regu" w:cs="NimbusRomNo9L-Regu"/>
                <w:sz w:val="24"/>
                <w:szCs w:val="24"/>
              </w:rPr>
              <w:t>Poelstra</w:t>
            </w:r>
            <w:proofErr w:type="spellEnd"/>
            <w:r>
              <w:rPr>
                <w:rFonts w:ascii="NimbusRomNo9L-Regu" w:hAnsi="NimbusRomNo9L-Regu" w:cs="NimbusRomNo9L-Regu"/>
                <w:sz w:val="24"/>
                <w:szCs w:val="24"/>
              </w:rPr>
              <w:t>,</w:t>
            </w:r>
          </w:p>
          <w:p w:rsidR="004245B4" w:rsidRDefault="004245B4" w:rsidP="004245B4">
            <w:pPr>
              <w:rPr>
                <w:rFonts w:ascii="NimbusRomNo9L-Regu" w:hAnsi="NimbusRomNo9L-Regu" w:cs="NimbusRomNo9L-Regu"/>
                <w:sz w:val="24"/>
                <w:szCs w:val="24"/>
              </w:rPr>
            </w:pPr>
            <w:r>
              <w:rPr>
                <w:rFonts w:ascii="NimbusRomNo9L-Regu" w:hAnsi="NimbusRomNo9L-Regu" w:cs="NimbusRomNo9L-Regu"/>
                <w:sz w:val="24"/>
                <w:szCs w:val="24"/>
              </w:rPr>
              <w:t xml:space="preserve">Jorge </w:t>
            </w:r>
            <w:proofErr w:type="spellStart"/>
            <w:r>
              <w:rPr>
                <w:rFonts w:ascii="NimbusRomNo9L-Regu" w:hAnsi="NimbusRomNo9L-Regu" w:cs="NimbusRomNo9L-Regu"/>
                <w:sz w:val="24"/>
                <w:szCs w:val="24"/>
              </w:rPr>
              <w:t>Timón</w:t>
            </w:r>
            <w:proofErr w:type="spellEnd"/>
            <w:r>
              <w:rPr>
                <w:rFonts w:ascii="NimbusRomNo9L-Regu" w:hAnsi="NimbusRomNo9L-Regu" w:cs="NimbusRomNo9L-Regu"/>
                <w:sz w:val="24"/>
                <w:szCs w:val="24"/>
              </w:rPr>
              <w:t xml:space="preserve">, and Pieter </w:t>
            </w:r>
            <w:proofErr w:type="spellStart"/>
            <w:r>
              <w:rPr>
                <w:rFonts w:ascii="NimbusRomNo9L-Regu" w:hAnsi="NimbusRomNo9L-Regu" w:cs="NimbusRomNo9L-Regu"/>
                <w:sz w:val="24"/>
                <w:szCs w:val="24"/>
              </w:rPr>
              <w:t>Wuille</w:t>
            </w:r>
            <w:proofErr w:type="spellEnd"/>
            <w:r>
              <w:rPr>
                <w:rFonts w:ascii="NimbusRomNo9L-Regu" w:hAnsi="NimbusRomNo9L-Regu" w:cs="NimbusRomNo9L-Regu"/>
                <w:sz w:val="24"/>
                <w:szCs w:val="24"/>
              </w:rPr>
              <w:t>,</w:t>
            </w:r>
          </w:p>
          <w:p w:rsidR="004245B4" w:rsidRDefault="004245B4" w:rsidP="004245B4">
            <w:pPr>
              <w:rPr>
                <w:rFonts w:ascii="NimbusRomNo9L-Regu" w:hAnsi="NimbusRomNo9L-Regu" w:cs="NimbusRomNo9L-Regu"/>
                <w:sz w:val="24"/>
                <w:szCs w:val="24"/>
              </w:rPr>
            </w:pPr>
            <w:r w:rsidRPr="004245B4">
              <w:rPr>
                <w:rFonts w:ascii="NimbusRomNo9L-Regu" w:hAnsi="NimbusRomNo9L-Regu" w:cs="NimbusRomNo9L-Regu"/>
                <w:i/>
                <w:sz w:val="24"/>
                <w:szCs w:val="24"/>
              </w:rPr>
              <w:t xml:space="preserve">Enabling </w:t>
            </w:r>
            <w:proofErr w:type="spellStart"/>
            <w:r w:rsidRPr="004245B4">
              <w:rPr>
                <w:rFonts w:ascii="NimbusRomNo9L-Regu" w:hAnsi="NimbusRomNo9L-Regu" w:cs="NimbusRomNo9L-Regu"/>
                <w:i/>
                <w:sz w:val="24"/>
                <w:szCs w:val="24"/>
              </w:rPr>
              <w:t>Blockchain</w:t>
            </w:r>
            <w:proofErr w:type="spellEnd"/>
            <w:r w:rsidRPr="004245B4">
              <w:rPr>
                <w:rFonts w:ascii="NimbusRomNo9L-Regu" w:hAnsi="NimbusRomNo9L-Regu" w:cs="NimbusRomNo9L-Regu"/>
                <w:i/>
                <w:sz w:val="24"/>
                <w:szCs w:val="24"/>
              </w:rPr>
              <w:t xml:space="preserve"> Innovations with Pegged </w:t>
            </w:r>
            <w:proofErr w:type="spellStart"/>
            <w:r w:rsidRPr="004245B4">
              <w:rPr>
                <w:rFonts w:ascii="NimbusRomNo9L-Regu" w:hAnsi="NimbusRomNo9L-Regu" w:cs="NimbusRomNo9L-Regu"/>
                <w:i/>
                <w:sz w:val="24"/>
                <w:szCs w:val="24"/>
              </w:rPr>
              <w:t>Sidechains</w:t>
            </w:r>
            <w:proofErr w:type="spellEnd"/>
            <w:r>
              <w:rPr>
                <w:rFonts w:ascii="NimbusRomNo9L-Regu" w:hAnsi="NimbusRomNo9L-Regu" w:cs="NimbusRomNo9L-Regu"/>
                <w:i/>
                <w:sz w:val="24"/>
                <w:szCs w:val="24"/>
              </w:rPr>
              <w:t xml:space="preserve">, </w:t>
            </w:r>
            <w:r>
              <w:rPr>
                <w:rFonts w:ascii="NimbusRomNo9L-Regu" w:hAnsi="NimbusRomNo9L-Regu" w:cs="NimbusRomNo9L-Regu"/>
                <w:sz w:val="24"/>
                <w:szCs w:val="24"/>
              </w:rPr>
              <w:t>2014</w:t>
            </w:r>
            <w:r>
              <w:rPr>
                <w:rFonts w:ascii="NimbusRomNo9L-Regu" w:hAnsi="NimbusRomNo9L-Regu" w:cs="NimbusRomNo9L-Regu"/>
                <w:sz w:val="24"/>
                <w:szCs w:val="24"/>
              </w:rPr>
              <w:t>,</w:t>
            </w:r>
          </w:p>
          <w:p w:rsidR="004245B4" w:rsidRPr="004245B4" w:rsidRDefault="00A56787" w:rsidP="004245B4">
            <w:pPr>
              <w:rPr>
                <w:i/>
              </w:rPr>
            </w:pPr>
            <w:hyperlink r:id="rId28" w:history="1">
              <w:r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proofErr w:type="spellStart"/>
            <w:r w:rsidRPr="00A56787">
              <w:rPr>
                <w:rFonts w:ascii="NimbusRomNo9L-ReguItal" w:hAnsi="NimbusRomNo9L-ReguItal" w:cs="NimbusRomNo9L-ReguItal"/>
                <w:i/>
                <w:sz w:val="20"/>
                <w:szCs w:val="20"/>
              </w:rPr>
              <w:t>Hashcash</w:t>
            </w:r>
            <w:proofErr w:type="spellEnd"/>
            <w:r w:rsidRPr="00A56787">
              <w:rPr>
                <w:rFonts w:ascii="NimbusRomNo9L-ReguItal" w:hAnsi="NimbusRomNo9L-ReguItal" w:cs="NimbusRomNo9L-ReguItal"/>
                <w:i/>
                <w:sz w:val="20"/>
                <w:szCs w:val="20"/>
              </w:rPr>
              <w:t xml:space="preserve">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w:t>
            </w:r>
            <w:r>
              <w:rPr>
                <w:rFonts w:ascii="SFTT1000" w:hAnsi="SFTT1000" w:cs="SFTT1000"/>
                <w:sz w:val="20"/>
                <w:szCs w:val="20"/>
              </w:rPr>
              <w:t>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w:t>
            </w:r>
            <w:proofErr w:type="spellStart"/>
            <w:r>
              <w:rPr>
                <w:rFonts w:ascii="NimbusRomNo9L-Regu" w:hAnsi="NimbusRomNo9L-Regu" w:cs="NimbusRomNo9L-Regu"/>
                <w:sz w:val="20"/>
                <w:szCs w:val="20"/>
              </w:rPr>
              <w:t>Chaum</w:t>
            </w:r>
            <w:proofErr w:type="spellEnd"/>
            <w:r>
              <w:rPr>
                <w:rFonts w:ascii="NimbusRomNo9L-Regu" w:hAnsi="NimbusRomNo9L-Regu" w:cs="NimbusRomNo9L-Regu"/>
                <w:sz w:val="20"/>
                <w:szCs w:val="20"/>
              </w:rPr>
              <w:t xml:space="preserve">,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CoinMarketCap</w:t>
            </w:r>
            <w:proofErr w:type="spellEnd"/>
            <w:r>
              <w:rPr>
                <w:rFonts w:ascii="NimbusRomNo9L-Regu" w:hAnsi="NimbusRomNo9L-Regu" w:cs="NimbusRomNo9L-Regu"/>
                <w:sz w:val="20"/>
                <w:szCs w:val="20"/>
              </w:rPr>
              <w:t xml:space="preserve">, </w:t>
            </w:r>
            <w:r w:rsidRPr="00D33422">
              <w:rPr>
                <w:rFonts w:ascii="NimbusRomNo9L-Regu" w:hAnsi="NimbusRomNo9L-Regu" w:cs="NimbusRomNo9L-Regu"/>
                <w:i/>
                <w:sz w:val="20"/>
                <w:szCs w:val="20"/>
              </w:rPr>
              <w:t xml:space="preserve">What Is Wrapped </w:t>
            </w:r>
            <w:proofErr w:type="spellStart"/>
            <w:r w:rsidRPr="00D33422">
              <w:rPr>
                <w:rFonts w:ascii="NimbusRomNo9L-Regu" w:hAnsi="NimbusRomNo9L-Regu" w:cs="NimbusRomNo9L-Regu"/>
                <w:i/>
                <w:sz w:val="20"/>
                <w:szCs w:val="20"/>
              </w:rPr>
              <w:t>Ethereum</w:t>
            </w:r>
            <w:proofErr w:type="spellEnd"/>
            <w:r w:rsidRPr="00D33422">
              <w:rPr>
                <w:rFonts w:ascii="NimbusRomNo9L-Regu" w:hAnsi="NimbusRomNo9L-Regu" w:cs="NimbusRomNo9L-Regu"/>
                <w:i/>
                <w:sz w:val="20"/>
                <w:szCs w:val="20"/>
              </w:rPr>
              <w:t xml:space="preserve">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w:t>
            </w:r>
            <w:proofErr w:type="spellStart"/>
            <w:r>
              <w:rPr>
                <w:rFonts w:ascii="NimbusRomNo9L-Regu" w:hAnsi="NimbusRomNo9L-Regu" w:cs="NimbusRomNo9L-Regu"/>
                <w:sz w:val="20"/>
                <w:szCs w:val="20"/>
              </w:rPr>
              <w:t>Grigg</w:t>
            </w:r>
            <w:proofErr w:type="spellEnd"/>
            <w:r>
              <w:rPr>
                <w:rFonts w:ascii="NimbusRomNo9L-Regu" w:hAnsi="NimbusRomNo9L-Regu" w:cs="NimbusRomNo9L-Regu"/>
                <w:sz w:val="20"/>
                <w:szCs w:val="20"/>
              </w:rPr>
              <w:t xml:space="preserve">,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w:t>
            </w:r>
            <w:proofErr w:type="spellStart"/>
            <w:r>
              <w:rPr>
                <w:rFonts w:ascii="NimbusRomNo9L-Regu" w:hAnsi="NimbusRomNo9L-Regu" w:cs="NimbusRomNo9L-Regu"/>
                <w:sz w:val="20"/>
                <w:szCs w:val="20"/>
              </w:rPr>
              <w:t>Nakamoto</w:t>
            </w:r>
            <w:proofErr w:type="spellEnd"/>
            <w:r>
              <w:rPr>
                <w:rFonts w:ascii="NimbusRomNo9L-Regu" w:hAnsi="NimbusRomNo9L-Regu" w:cs="NimbusRomNo9L-Regu"/>
                <w:sz w:val="20"/>
                <w:szCs w:val="20"/>
              </w:rPr>
              <w:t xml:space="preserve">, </w:t>
            </w:r>
            <w:proofErr w:type="spellStart"/>
            <w:r>
              <w:rPr>
                <w:rFonts w:ascii="NimbusRomNo9L-ReguItal" w:hAnsi="NimbusRomNo9L-ReguItal" w:cs="NimbusRomNo9L-ReguItal"/>
                <w:sz w:val="20"/>
                <w:szCs w:val="20"/>
              </w:rPr>
              <w:t>Bitcoin</w:t>
            </w:r>
            <w:proofErr w:type="spellEnd"/>
            <w:r>
              <w:rPr>
                <w:rFonts w:ascii="NimbusRomNo9L-ReguItal" w:hAnsi="NimbusRomNo9L-ReguItal" w:cs="NimbusRomNo9L-ReguItal"/>
                <w:sz w:val="20"/>
                <w:szCs w:val="20"/>
              </w:rPr>
              <w:t>: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E1D41"/>
    <w:rsid w:val="001B33A6"/>
    <w:rsid w:val="001F3B12"/>
    <w:rsid w:val="001F6E65"/>
    <w:rsid w:val="00210808"/>
    <w:rsid w:val="00263E6B"/>
    <w:rsid w:val="003102F7"/>
    <w:rsid w:val="00344377"/>
    <w:rsid w:val="003C49A3"/>
    <w:rsid w:val="003D54CE"/>
    <w:rsid w:val="004245B4"/>
    <w:rsid w:val="00436515"/>
    <w:rsid w:val="004A53FC"/>
    <w:rsid w:val="004E0876"/>
    <w:rsid w:val="004F329D"/>
    <w:rsid w:val="004F5461"/>
    <w:rsid w:val="00527EEB"/>
    <w:rsid w:val="005363BB"/>
    <w:rsid w:val="00546AFA"/>
    <w:rsid w:val="00563C6D"/>
    <w:rsid w:val="005C0025"/>
    <w:rsid w:val="00602247"/>
    <w:rsid w:val="0066500A"/>
    <w:rsid w:val="006A2E67"/>
    <w:rsid w:val="006F443B"/>
    <w:rsid w:val="007429DF"/>
    <w:rsid w:val="007868F8"/>
    <w:rsid w:val="0087797C"/>
    <w:rsid w:val="008A2D2D"/>
    <w:rsid w:val="008B2FF7"/>
    <w:rsid w:val="00917407"/>
    <w:rsid w:val="009A5C5B"/>
    <w:rsid w:val="009C0EE3"/>
    <w:rsid w:val="00A56787"/>
    <w:rsid w:val="00A9647C"/>
    <w:rsid w:val="00BA33D4"/>
    <w:rsid w:val="00BA3E1C"/>
    <w:rsid w:val="00BC12C3"/>
    <w:rsid w:val="00C40762"/>
    <w:rsid w:val="00C560A6"/>
    <w:rsid w:val="00C73D6A"/>
    <w:rsid w:val="00CA4CB1"/>
    <w:rsid w:val="00CC5D5F"/>
    <w:rsid w:val="00D1106C"/>
    <w:rsid w:val="00D33422"/>
    <w:rsid w:val="00D62914"/>
    <w:rsid w:val="00DA58AC"/>
    <w:rsid w:val="00DC46A9"/>
    <w:rsid w:val="00E43452"/>
    <w:rsid w:val="00E5670E"/>
    <w:rsid w:val="00E938F9"/>
    <w:rsid w:val="00E952B0"/>
    <w:rsid w:val="00F227AC"/>
    <w:rsid w:val="00F27DCC"/>
    <w:rsid w:val="00F71DEB"/>
    <w:rsid w:val="00F751D2"/>
    <w:rsid w:val="00F83066"/>
    <w:rsid w:val="00FB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news.com/next/2022/08/16/ukraine-now-ranks-second-in-the-world-for-crypto-use-which-other-countries-have-embraced-i" TargetMode="External"/><Relationship Id="rId13" Type="http://schemas.openxmlformats.org/officeDocument/2006/relationships/hyperlink" Target="https://coinmarketcap.com/currencies/ethereum/" TargetMode="External"/><Relationship Id="rId18" Type="http://schemas.openxmlformats.org/officeDocument/2006/relationships/hyperlink" Target="https://coinmarketcap.com/currencies/wrapped-fantom/" TargetMode="External"/><Relationship Id="rId26" Type="http://schemas.openxmlformats.org/officeDocument/2006/relationships/hyperlink" Target="https://coinmarketcap.com/alexandria/glossary/smart-contract" TargetMode="External"/><Relationship Id="rId3" Type="http://schemas.openxmlformats.org/officeDocument/2006/relationships/styles" Target="styles.xml"/><Relationship Id="rId21" Type="http://schemas.openxmlformats.org/officeDocument/2006/relationships/hyperlink" Target="https://coinmarketcap.com/alexandria/article/a-dive-into-avalanche" TargetMode="External"/><Relationship Id="rId7" Type="http://schemas.openxmlformats.org/officeDocument/2006/relationships/hyperlink" Target="https://www.researchgate.net/publication/266279383_E-Cash_Payment_Protocols" TargetMode="External"/><Relationship Id="rId12" Type="http://schemas.openxmlformats.org/officeDocument/2006/relationships/hyperlink" Target="https://coinmarketcap.com/currencies/weth/" TargetMode="External"/><Relationship Id="rId17" Type="http://schemas.openxmlformats.org/officeDocument/2006/relationships/hyperlink" Target="https://coinmarketcap.com/currencies/wavax/" TargetMode="External"/><Relationship Id="rId25" Type="http://schemas.openxmlformats.org/officeDocument/2006/relationships/hyperlink" Target="https://coinmarketcap.com/alexandria/glossary/multisignature" TargetMode="External"/><Relationship Id="rId2" Type="http://schemas.openxmlformats.org/officeDocument/2006/relationships/numbering" Target="numbering.xml"/><Relationship Id="rId16" Type="http://schemas.openxmlformats.org/officeDocument/2006/relationships/hyperlink" Target="https://coinmarketcap.com/currencies/wbnb/" TargetMode="External"/><Relationship Id="rId20" Type="http://schemas.openxmlformats.org/officeDocument/2006/relationships/hyperlink" Target="https://coinmarketcap.com/alexandria/glossary/fi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Books\Blockchain\Blockchains_Integration\WrappedTokens\What%20Is%20Wrapped%20Ethereum%20(WETH)_%20_%20CoinMarketCap%20(4_22_2023%208_17_14%20PM).html" TargetMode="External"/><Relationship Id="rId24" Type="http://schemas.openxmlformats.org/officeDocument/2006/relationships/hyperlink" Target="https://coinmarketcap.com/alexandria/glossary/custodian" TargetMode="External"/><Relationship Id="rId5" Type="http://schemas.openxmlformats.org/officeDocument/2006/relationships/settings" Target="settings.xml"/><Relationship Id="rId15" Type="http://schemas.openxmlformats.org/officeDocument/2006/relationships/hyperlink" Target="https://coinmarketcap.com/alexandria/glossary/peg" TargetMode="External"/><Relationship Id="rId23" Type="http://schemas.openxmlformats.org/officeDocument/2006/relationships/hyperlink" Target="https://coinmarketcap.com/alexandria/glossary/interoperability" TargetMode="External"/><Relationship Id="rId28" Type="http://schemas.openxmlformats.org/officeDocument/2006/relationships/hyperlink" Target="https://blockstream.com/sidechains.pdf" TargetMode="External"/><Relationship Id="rId10" Type="http://schemas.openxmlformats.org/officeDocument/2006/relationships/image" Target="media/image1.png"/><Relationship Id="rId19" Type="http://schemas.openxmlformats.org/officeDocument/2006/relationships/hyperlink" Target="https://coinmarketcap.com/alexandria/glossary/stablecoin" TargetMode="External"/><Relationship Id="rId4" Type="http://schemas.microsoft.com/office/2007/relationships/stylesWithEffects" Target="stylesWithEffects.xml"/><Relationship Id="rId9" Type="http://schemas.openxmlformats.org/officeDocument/2006/relationships/hyperlink" Target="https://www.euronews.com/next/2022/08/16/ukraine-now-ranks-second-in-the-world-for-crypto-use-which-other-countries-have-embraced-i" TargetMode="External"/><Relationship Id="rId14" Type="http://schemas.openxmlformats.org/officeDocument/2006/relationships/hyperlink" Target="https://coinmarketcap.com/currencies/wrapped-bitcoin/" TargetMode="External"/><Relationship Id="rId22" Type="http://schemas.openxmlformats.org/officeDocument/2006/relationships/hyperlink" Target="https://coinmarketcap.com/alexandria/glossary/erc-20" TargetMode="External"/><Relationship Id="rId27" Type="http://schemas.openxmlformats.org/officeDocument/2006/relationships/hyperlink" Target="https://cointelegraph.com/news/ratio-of-ether-s-market-cap-doubled-bitcoin-in-the-last-year-pantera-capit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30F9-0AE8-49F9-8A30-6C15432A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31</cp:revision>
  <dcterms:created xsi:type="dcterms:W3CDTF">2023-04-30T22:11:00Z</dcterms:created>
  <dcterms:modified xsi:type="dcterms:W3CDTF">2023-05-02T01:52:00Z</dcterms:modified>
</cp:coreProperties>
</file>