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Launch Instance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Name: Instance-1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Type: t2.micro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 xml:space="preserve">Create Key Pair: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Name: deleted-key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VPC: default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Launch instance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Launch Instance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Name: Instance-2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Type: t2.micro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Create Key Pair: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Name: recovery-key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VPC: default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Launch instance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Instance-1’s Key Pair (For Practice)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Key pairs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deleted-key (Select)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 xml:space="preserve">(Now we can’t take SSH of Instance-1)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Stop Instance-1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Detach Instance-1’s root Volume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  <w:t xml:space="preserve">Volumes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Select Instance-1’s root Volume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  <w:t xml:space="preserve">Detach Volume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Attach Instance-1’s root Volume to Instance-2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  <w:t xml:space="preserve">Volumes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  <w:t xml:space="preserve">Select Instance-1’s root Volume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  <w:t xml:space="preserve">Attach Volume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 xml:space="preserve">Select Instance-2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  <w:t xml:space="preserve">Device Name: 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( Default Name )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  <w:t xml:space="preserve">Attach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Launch Instance-2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  <w:t xml:space="preserve">sudo su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  <w:t xml:space="preserve">lsblk ( Check Partition )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mount -o nouuid /dev/xvdf1 /mnt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  <w:t xml:space="preserve">df -hT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cat /home/ec2-user/.ssh/authorized_keys &gt; /mnt//home/ec2-user/.ssh/authorized_keys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Stop Instance-2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Detach Instance-1’s root Volume from Instance-2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  <w:t xml:space="preserve">Volumes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  <w:t xml:space="preserve">Select Instance-1’s root Volume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  <w:t xml:space="preserve">Detach Volume ( Detach from Instance-2 )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Attach Instance-1’s root Volume back to Instance-1</w:t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  <w:t xml:space="preserve">Volumes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  <w:t xml:space="preserve">Select Instance-1’s root Volume</w:t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  <w:t xml:space="preserve">Attach Volume</w:t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  <w:t xml:space="preserve">Select Instance-1</w:t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  <w:t xml:space="preserve">Device Name: </w:t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/dev/xvda</w:t>
      </w:r>
    </w:p>
    <w:p w:rsidR="00000000" w:rsidDel="00000000" w:rsidP="00000000" w:rsidRDefault="00000000" w:rsidRPr="00000000" w14:paraId="00000041">
      <w:pPr>
        <w:ind w:left="1440" w:firstLine="0"/>
        <w:rPr/>
      </w:pPr>
      <w:r w:rsidDel="00000000" w:rsidR="00000000" w:rsidRPr="00000000">
        <w:rPr>
          <w:rtl w:val="0"/>
        </w:rPr>
        <w:t xml:space="preserve">Attach Volume (Attach Instance-1’s root Volume back to Instance-1)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SSH of Instance-1 Using Instance-2 Key (recovery-key)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