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AC7F8B" w14:paraId="2C078E63" wp14:textId="22A6B910">
      <w:pPr>
        <w:pStyle w:val="Title"/>
        <w:rPr>
          <w:rFonts w:ascii="Times New Roman" w:hAnsi="Times New Roman" w:eastAsia="Times New Roman" w:cs="Times New Roman"/>
          <w:b w:val="1"/>
          <w:bCs w:val="1"/>
          <w:sz w:val="36"/>
          <w:szCs w:val="36"/>
        </w:rPr>
      </w:pPr>
      <w:r w:rsidR="5A3DD0FC">
        <w:rPr/>
        <w:t>Title in English</w:t>
      </w:r>
    </w:p>
    <w:p w:rsidR="5A3DD0FC" w:rsidP="6CAC7F8B" w:rsidRDefault="5A3DD0FC" w14:paraId="74F45DAE" w14:textId="0D8228DB">
      <w:pPr>
        <w:pStyle w:val="Title"/>
        <w:bidi w:val="0"/>
        <w:spacing w:before="0" w:beforeAutospacing="off" w:after="160" w:afterAutospacing="off" w:line="259" w:lineRule="auto"/>
        <w:ind w:left="0" w:right="0"/>
        <w:jc w:val="center"/>
        <w:rPr>
          <w:rFonts w:ascii="Times New Roman" w:hAnsi="Times New Roman" w:eastAsia="Times New Roman" w:cs="Times New Roman"/>
          <w:b w:val="1"/>
          <w:bCs w:val="1"/>
          <w:sz w:val="36"/>
          <w:szCs w:val="36"/>
        </w:rPr>
      </w:pPr>
      <w:r w:rsidR="5A3DD0FC">
        <w:rPr/>
        <w:t>T</w:t>
      </w:r>
      <w:r w:rsidR="4223BB45">
        <w:rPr/>
        <w:t>itle in Portuguese</w:t>
      </w:r>
      <w:r w:rsidR="5A3DD0FC">
        <w:rPr/>
        <w:t xml:space="preserve"> </w:t>
      </w:r>
      <w:r w:rsidR="504D060E">
        <w:rPr/>
        <w:t>o</w:t>
      </w:r>
      <w:r w:rsidR="274317D5">
        <w:rPr/>
        <w:t>r</w:t>
      </w:r>
      <w:r w:rsidR="504D060E">
        <w:rPr/>
        <w:t xml:space="preserve"> </w:t>
      </w:r>
      <w:r w:rsidR="5A3DD0FC">
        <w:rPr/>
        <w:t>T</w:t>
      </w:r>
      <w:r w:rsidR="3CC41525">
        <w:rPr/>
        <w:t>itle</w:t>
      </w:r>
      <w:r w:rsidR="5A3DD0FC">
        <w:rPr/>
        <w:t xml:space="preserve"> </w:t>
      </w:r>
      <w:r w:rsidR="6374A939">
        <w:rPr/>
        <w:t>in</w:t>
      </w:r>
      <w:r w:rsidR="5A3DD0FC">
        <w:rPr/>
        <w:t xml:space="preserve"> </w:t>
      </w:r>
      <w:r w:rsidR="7E730872">
        <w:rPr/>
        <w:t>Spanish</w:t>
      </w:r>
    </w:p>
    <w:p w:rsidR="6CAC7F8B" w:rsidP="6CAC7F8B" w:rsidRDefault="6CAC7F8B" w14:paraId="68A70047" w14:textId="222757F3">
      <w:pPr>
        <w:pStyle w:val="Normal"/>
      </w:pPr>
    </w:p>
    <w:p w:rsidR="1B0C05AC" w:rsidP="6CAC7F8B" w:rsidRDefault="1B0C05AC" w14:paraId="10230EC4" w14:textId="65781650">
      <w:pPr>
        <w:pStyle w:val="Normal"/>
        <w:rPr>
          <w:rFonts w:ascii="Times New Roman" w:hAnsi="Times New Roman" w:eastAsia="Times New Roman" w:cs="Times New Roman"/>
          <w:sz w:val="20"/>
          <w:szCs w:val="20"/>
          <w:vertAlign w:val="superscript"/>
        </w:rPr>
      </w:pPr>
      <w:r w:rsidR="1B0C05AC">
        <w:rPr/>
        <w:t>First Author</w:t>
      </w:r>
      <w:r w:rsidRPr="6CAC7F8B" w:rsidR="1B0C05AC">
        <w:rPr>
          <w:vertAlign w:val="superscript"/>
        </w:rPr>
        <w:t>1</w:t>
      </w:r>
      <w:r w:rsidR="1B0C05AC">
        <w:rPr/>
        <w:t>, Second Author</w:t>
      </w:r>
      <w:r w:rsidRPr="6CAC7F8B" w:rsidR="1B0C05AC">
        <w:rPr>
          <w:vertAlign w:val="superscript"/>
        </w:rPr>
        <w:t>2</w:t>
      </w:r>
      <w:r w:rsidR="1B0C05AC">
        <w:rPr/>
        <w:t xml:space="preserve">, …, Last </w:t>
      </w:r>
      <w:proofErr w:type="spellStart"/>
      <w:r w:rsidR="1B0C05AC">
        <w:rPr/>
        <w:t>Author</w:t>
      </w:r>
      <w:r w:rsidRPr="6CAC7F8B" w:rsidR="1B0C05AC">
        <w:rPr>
          <w:vertAlign w:val="superscript"/>
        </w:rPr>
        <w:t>n</w:t>
      </w:r>
      <w:proofErr w:type="spellEnd"/>
    </w:p>
    <w:p w:rsidR="675ECBC1" w:rsidP="6CAC7F8B" w:rsidRDefault="675ECBC1" w14:paraId="3576537D" w14:textId="2607EC53">
      <w:pPr>
        <w:pStyle w:val="Normal"/>
        <w:rPr>
          <w:rFonts w:ascii="Times New Roman" w:hAnsi="Times New Roman" w:eastAsia="Times New Roman" w:cs="Times New Roman"/>
          <w:sz w:val="20"/>
          <w:szCs w:val="20"/>
        </w:rPr>
      </w:pPr>
      <w:r w:rsidRPr="6CAC7F8B" w:rsidR="675ECBC1">
        <w:rPr>
          <w:vertAlign w:val="superscript"/>
        </w:rPr>
        <w:t>1</w:t>
      </w:r>
      <w:r w:rsidR="675ECBC1">
        <w:rPr/>
        <w:t>Affiliation</w:t>
      </w:r>
    </w:p>
    <w:p w:rsidR="675ECBC1" w:rsidP="6CAC7F8B" w:rsidRDefault="675ECBC1" w14:paraId="39EC94E2" w14:textId="039FF23B">
      <w:pPr>
        <w:pStyle w:val="Normal"/>
        <w:rPr>
          <w:rFonts w:ascii="Times New Roman" w:hAnsi="Times New Roman" w:eastAsia="Times New Roman" w:cs="Times New Roman"/>
          <w:sz w:val="20"/>
          <w:szCs w:val="20"/>
        </w:rPr>
      </w:pPr>
      <w:r w:rsidRPr="6CAC7F8B" w:rsidR="675ECBC1">
        <w:rPr>
          <w:vertAlign w:val="superscript"/>
        </w:rPr>
        <w:t>2</w:t>
      </w:r>
      <w:r w:rsidR="675ECBC1">
        <w:rPr/>
        <w:t>Affiliation</w:t>
      </w:r>
    </w:p>
    <w:p w:rsidR="675ECBC1" w:rsidP="6CAC7F8B" w:rsidRDefault="675ECBC1" w14:paraId="555ECC48" w14:textId="2AC5EE09">
      <w:pPr>
        <w:pStyle w:val="Normal"/>
        <w:rPr>
          <w:rFonts w:ascii="Times New Roman" w:hAnsi="Times New Roman" w:eastAsia="Times New Roman" w:cs="Times New Roman"/>
          <w:sz w:val="20"/>
          <w:szCs w:val="20"/>
        </w:rPr>
      </w:pPr>
      <w:r w:rsidRPr="6CAC7F8B" w:rsidR="675ECBC1">
        <w:rPr>
          <w:vertAlign w:val="superscript"/>
        </w:rPr>
        <w:t>N</w:t>
      </w:r>
      <w:r w:rsidR="675ECBC1">
        <w:rPr/>
        <w:t>Affiliation</w:t>
      </w:r>
    </w:p>
    <w:p w:rsidR="675ECBC1" w:rsidP="6CAC7F8B" w:rsidRDefault="675ECBC1" w14:paraId="319B4D99" w14:textId="70A17349">
      <w:pPr>
        <w:pStyle w:val="Normal"/>
        <w:rPr>
          <w:rFonts w:ascii="Times New Roman" w:hAnsi="Times New Roman" w:eastAsia="Times New Roman" w:cs="Times New Roman"/>
          <w:sz w:val="20"/>
          <w:szCs w:val="20"/>
        </w:rPr>
      </w:pPr>
      <w:r w:rsidRPr="6CAC7F8B" w:rsidR="675ECBC1">
        <w:rPr>
          <w:rFonts w:ascii="Times New Roman" w:hAnsi="Times New Roman" w:eastAsia="Times New Roman" w:cs="Times New Roman"/>
          <w:sz w:val="20"/>
          <w:szCs w:val="20"/>
        </w:rPr>
        <w:t xml:space="preserve">* Corresponding author: Author's full name, </w:t>
      </w:r>
      <w:hyperlink r:id="R52e4c21685ee4092">
        <w:r w:rsidRPr="6CAC7F8B" w:rsidR="675ECBC1">
          <w:rPr>
            <w:rStyle w:val="Hyperlink"/>
            <w:rFonts w:ascii="Times New Roman" w:hAnsi="Times New Roman" w:eastAsia="Times New Roman" w:cs="Times New Roman"/>
            <w:sz w:val="20"/>
            <w:szCs w:val="20"/>
          </w:rPr>
          <w:t>author@email.com</w:t>
        </w:r>
      </w:hyperlink>
    </w:p>
    <w:p w:rsidR="6CAC7F8B" w:rsidP="6CAC7F8B" w:rsidRDefault="6CAC7F8B" w14:paraId="7A980A65" w14:textId="279D2173">
      <w:pPr>
        <w:pStyle w:val="Normal"/>
        <w:rPr>
          <w:rFonts w:ascii="Times New Roman" w:hAnsi="Times New Roman" w:eastAsia="Times New Roman" w:cs="Times New Roman"/>
          <w:sz w:val="20"/>
          <w:szCs w:val="20"/>
        </w:rPr>
      </w:pPr>
    </w:p>
    <w:p w:rsidR="5EC3215D" w:rsidP="71142504" w:rsidRDefault="5EC3215D" w14:paraId="06ECBB29" w14:textId="77705267">
      <w:pPr>
        <w:pStyle w:val="Normal"/>
        <w:rPr>
          <w:rFonts w:ascii="Times New Roman" w:hAnsi="Times New Roman" w:eastAsia="Times New Roman" w:cs="Times New Roman"/>
          <w:i w:val="1"/>
          <w:iCs w:val="1"/>
          <w:sz w:val="20"/>
          <w:szCs w:val="20"/>
        </w:rPr>
      </w:pPr>
      <w:r w:rsidRPr="71142504" w:rsidR="5EC3215D">
        <w:rPr>
          <w:rFonts w:ascii="Times New Roman" w:hAnsi="Times New Roman" w:eastAsia="Times New Roman" w:cs="Times New Roman"/>
          <w:i w:val="1"/>
          <w:iCs w:val="1"/>
          <w:sz w:val="20"/>
          <w:szCs w:val="20"/>
        </w:rPr>
        <w:t xml:space="preserve">Title, Abstract and </w:t>
      </w:r>
      <w:r w:rsidRPr="71142504" w:rsidR="5EC3215D">
        <w:rPr>
          <w:rFonts w:ascii="Times New Roman" w:hAnsi="Times New Roman" w:eastAsia="Times New Roman" w:cs="Times New Roman"/>
          <w:i w:val="1"/>
          <w:iCs w:val="1"/>
          <w:sz w:val="20"/>
          <w:szCs w:val="20"/>
        </w:rPr>
        <w:t>Keywords</w:t>
      </w:r>
      <w:r w:rsidRPr="71142504" w:rsidR="5EC3215D">
        <w:rPr>
          <w:rFonts w:ascii="Times New Roman" w:hAnsi="Times New Roman" w:eastAsia="Times New Roman" w:cs="Times New Roman"/>
          <w:i w:val="1"/>
          <w:iCs w:val="1"/>
          <w:sz w:val="20"/>
          <w:szCs w:val="20"/>
        </w:rPr>
        <w:t xml:space="preserve"> MUST be provided in English and in another language (Portuguese or Spanish)</w:t>
      </w:r>
    </w:p>
    <w:p w:rsidR="6CAC7F8B" w:rsidP="6CAC7F8B" w:rsidRDefault="6CAC7F8B" w14:paraId="1C5F1CCC" w14:textId="70EEB517">
      <w:pPr>
        <w:pStyle w:val="Normal"/>
        <w:rPr>
          <w:rFonts w:ascii="Times New Roman" w:hAnsi="Times New Roman" w:eastAsia="Times New Roman" w:cs="Times New Roman"/>
          <w:i w:val="1"/>
          <w:iCs w:val="1"/>
          <w:sz w:val="20"/>
          <w:szCs w:val="20"/>
        </w:rPr>
      </w:pPr>
    </w:p>
    <w:p w:rsidR="675ECBC1" w:rsidP="6CAC7F8B" w:rsidRDefault="675ECBC1" w14:paraId="044D6041" w14:textId="248217EC">
      <w:pPr>
        <w:pStyle w:val="Heading1"/>
        <w:rPr>
          <w:rFonts w:ascii="Times New Roman" w:hAnsi="Times New Roman" w:eastAsia="Times New Roman" w:cs="Times New Roman"/>
          <w:b w:val="1"/>
          <w:bCs w:val="1"/>
          <w:sz w:val="24"/>
          <w:szCs w:val="24"/>
        </w:rPr>
      </w:pPr>
      <w:r w:rsidR="675ECBC1">
        <w:rPr/>
        <w:t>Abstract</w:t>
      </w:r>
    </w:p>
    <w:p w:rsidR="675ECBC1" w:rsidP="6CAC7F8B" w:rsidRDefault="675ECBC1" w14:paraId="504512B2" w14:textId="022F88F3">
      <w:pPr>
        <w:pStyle w:val="Normal"/>
        <w:rPr>
          <w:rFonts w:ascii="Times New Roman" w:hAnsi="Times New Roman" w:eastAsia="Times New Roman" w:cs="Times New Roman"/>
          <w:sz w:val="20"/>
          <w:szCs w:val="20"/>
        </w:rPr>
      </w:pPr>
      <w:r w:rsidRPr="6CAC7F8B" w:rsidR="675ECBC1">
        <w:rPr>
          <w:rFonts w:ascii="Times New Roman" w:hAnsi="Times New Roman" w:eastAsia="Times New Roman" w:cs="Times New Roman"/>
          <w:sz w:val="20"/>
          <w:szCs w:val="20"/>
        </w:rPr>
        <w:t xml:space="preserve">Lorem ipsum dolor sit </w:t>
      </w:r>
      <w:proofErr w:type="spellStart"/>
      <w:r w:rsidRPr="6CAC7F8B" w:rsidR="675ECBC1">
        <w:rPr>
          <w:rFonts w:ascii="Times New Roman" w:hAnsi="Times New Roman" w:eastAsia="Times New Roman" w:cs="Times New Roman"/>
          <w:sz w:val="20"/>
          <w:szCs w:val="20"/>
        </w:rPr>
        <w:t>amet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consectetur</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adipiscing</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elit</w:t>
      </w:r>
      <w:proofErr w:type="spellEnd"/>
      <w:r w:rsidRPr="6CAC7F8B" w:rsidR="675ECBC1">
        <w:rPr>
          <w:rFonts w:ascii="Times New Roman" w:hAnsi="Times New Roman" w:eastAsia="Times New Roman" w:cs="Times New Roman"/>
          <w:sz w:val="20"/>
          <w:szCs w:val="20"/>
        </w:rPr>
        <w:t xml:space="preserve">. Duis </w:t>
      </w:r>
      <w:proofErr w:type="spellStart"/>
      <w:r w:rsidRPr="6CAC7F8B" w:rsidR="675ECBC1">
        <w:rPr>
          <w:rFonts w:ascii="Times New Roman" w:hAnsi="Times New Roman" w:eastAsia="Times New Roman" w:cs="Times New Roman"/>
          <w:sz w:val="20"/>
          <w:szCs w:val="20"/>
        </w:rPr>
        <w:t>bibendum</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porttitor</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risus</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quis</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tristique</w:t>
      </w:r>
      <w:proofErr w:type="spellEnd"/>
      <w:r w:rsidRPr="6CAC7F8B" w:rsidR="675ECBC1">
        <w:rPr>
          <w:rFonts w:ascii="Times New Roman" w:hAnsi="Times New Roman" w:eastAsia="Times New Roman" w:cs="Times New Roman"/>
          <w:sz w:val="20"/>
          <w:szCs w:val="20"/>
        </w:rPr>
        <w:t xml:space="preserve">. Morbi </w:t>
      </w:r>
      <w:proofErr w:type="spellStart"/>
      <w:r w:rsidRPr="6CAC7F8B" w:rsidR="675ECBC1">
        <w:rPr>
          <w:rFonts w:ascii="Times New Roman" w:hAnsi="Times New Roman" w:eastAsia="Times New Roman" w:cs="Times New Roman"/>
          <w:sz w:val="20"/>
          <w:szCs w:val="20"/>
        </w:rPr>
        <w:t>sagittis</w:t>
      </w:r>
      <w:proofErr w:type="spellEnd"/>
      <w:r w:rsidRPr="6CAC7F8B" w:rsidR="675ECBC1">
        <w:rPr>
          <w:rFonts w:ascii="Times New Roman" w:hAnsi="Times New Roman" w:eastAsia="Times New Roman" w:cs="Times New Roman"/>
          <w:sz w:val="20"/>
          <w:szCs w:val="20"/>
        </w:rPr>
        <w:t xml:space="preserve"> lacinia </w:t>
      </w:r>
      <w:proofErr w:type="spellStart"/>
      <w:r w:rsidRPr="6CAC7F8B" w:rsidR="675ECBC1">
        <w:rPr>
          <w:rFonts w:ascii="Times New Roman" w:hAnsi="Times New Roman" w:eastAsia="Times New Roman" w:cs="Times New Roman"/>
          <w:sz w:val="20"/>
          <w:szCs w:val="20"/>
        </w:rPr>
        <w:t>leo</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ut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elementum</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nibh</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rutrum</w:t>
      </w:r>
      <w:proofErr w:type="spellEnd"/>
      <w:r w:rsidRPr="6CAC7F8B" w:rsidR="675ECBC1">
        <w:rPr>
          <w:rFonts w:ascii="Times New Roman" w:hAnsi="Times New Roman" w:eastAsia="Times New Roman" w:cs="Times New Roman"/>
          <w:sz w:val="20"/>
          <w:szCs w:val="20"/>
        </w:rPr>
        <w:t xml:space="preserve"> in. </w:t>
      </w:r>
      <w:proofErr w:type="spellStart"/>
      <w:r w:rsidRPr="6CAC7F8B" w:rsidR="675ECBC1">
        <w:rPr>
          <w:rFonts w:ascii="Times New Roman" w:hAnsi="Times New Roman" w:eastAsia="Times New Roman" w:cs="Times New Roman"/>
          <w:sz w:val="20"/>
          <w:szCs w:val="20"/>
        </w:rPr>
        <w:t>Pellentesque</w:t>
      </w:r>
      <w:proofErr w:type="spellEnd"/>
      <w:r w:rsidRPr="6CAC7F8B" w:rsidR="675ECBC1">
        <w:rPr>
          <w:rFonts w:ascii="Times New Roman" w:hAnsi="Times New Roman" w:eastAsia="Times New Roman" w:cs="Times New Roman"/>
          <w:sz w:val="20"/>
          <w:szCs w:val="20"/>
        </w:rPr>
        <w:t xml:space="preserve"> dolor nisi, dictum vel </w:t>
      </w:r>
      <w:proofErr w:type="spellStart"/>
      <w:r w:rsidRPr="6CAC7F8B" w:rsidR="675ECBC1">
        <w:rPr>
          <w:rFonts w:ascii="Times New Roman" w:hAnsi="Times New Roman" w:eastAsia="Times New Roman" w:cs="Times New Roman"/>
          <w:sz w:val="20"/>
          <w:szCs w:val="20"/>
        </w:rPr>
        <w:t>iaculis</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eu</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interdum</w:t>
      </w:r>
      <w:proofErr w:type="spellEnd"/>
      <w:r w:rsidRPr="6CAC7F8B" w:rsidR="675ECBC1">
        <w:rPr>
          <w:rFonts w:ascii="Times New Roman" w:hAnsi="Times New Roman" w:eastAsia="Times New Roman" w:cs="Times New Roman"/>
          <w:sz w:val="20"/>
          <w:szCs w:val="20"/>
        </w:rPr>
        <w:t xml:space="preserve"> in </w:t>
      </w:r>
      <w:proofErr w:type="spellStart"/>
      <w:r w:rsidRPr="6CAC7F8B" w:rsidR="675ECBC1">
        <w:rPr>
          <w:rFonts w:ascii="Times New Roman" w:hAnsi="Times New Roman" w:eastAsia="Times New Roman" w:cs="Times New Roman"/>
          <w:sz w:val="20"/>
          <w:szCs w:val="20"/>
        </w:rPr>
        <w:t>nisl</w:t>
      </w:r>
      <w:proofErr w:type="spellEnd"/>
      <w:r w:rsidRPr="6CAC7F8B" w:rsidR="675ECBC1">
        <w:rPr>
          <w:rFonts w:ascii="Times New Roman" w:hAnsi="Times New Roman" w:eastAsia="Times New Roman" w:cs="Times New Roman"/>
          <w:sz w:val="20"/>
          <w:szCs w:val="20"/>
        </w:rPr>
        <w:t xml:space="preserve">. Cras </w:t>
      </w:r>
      <w:proofErr w:type="spellStart"/>
      <w:r w:rsidRPr="6CAC7F8B" w:rsidR="675ECBC1">
        <w:rPr>
          <w:rFonts w:ascii="Times New Roman" w:hAnsi="Times New Roman" w:eastAsia="Times New Roman" w:cs="Times New Roman"/>
          <w:sz w:val="20"/>
          <w:szCs w:val="20"/>
        </w:rPr>
        <w:t>viverra</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ullamcorper</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urna</w:t>
      </w:r>
      <w:proofErr w:type="spellEnd"/>
      <w:r w:rsidRPr="6CAC7F8B" w:rsidR="675ECBC1">
        <w:rPr>
          <w:rFonts w:ascii="Times New Roman" w:hAnsi="Times New Roman" w:eastAsia="Times New Roman" w:cs="Times New Roman"/>
          <w:sz w:val="20"/>
          <w:szCs w:val="20"/>
        </w:rPr>
        <w:t xml:space="preserve">, vitae </w:t>
      </w:r>
      <w:proofErr w:type="spellStart"/>
      <w:r w:rsidRPr="6CAC7F8B" w:rsidR="675ECBC1">
        <w:rPr>
          <w:rFonts w:ascii="Times New Roman" w:hAnsi="Times New Roman" w:eastAsia="Times New Roman" w:cs="Times New Roman"/>
          <w:sz w:val="20"/>
          <w:szCs w:val="20"/>
        </w:rPr>
        <w:t>commodo</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est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bibendum</w:t>
      </w:r>
      <w:proofErr w:type="spellEnd"/>
      <w:r w:rsidRPr="6CAC7F8B" w:rsidR="675ECBC1">
        <w:rPr>
          <w:rFonts w:ascii="Times New Roman" w:hAnsi="Times New Roman" w:eastAsia="Times New Roman" w:cs="Times New Roman"/>
          <w:sz w:val="20"/>
          <w:szCs w:val="20"/>
        </w:rPr>
        <w:t xml:space="preserve"> in. </w:t>
      </w:r>
      <w:proofErr w:type="spellStart"/>
      <w:r w:rsidRPr="6CAC7F8B" w:rsidR="675ECBC1">
        <w:rPr>
          <w:rFonts w:ascii="Times New Roman" w:hAnsi="Times New Roman" w:eastAsia="Times New Roman" w:cs="Times New Roman"/>
          <w:sz w:val="20"/>
          <w:szCs w:val="20"/>
        </w:rPr>
        <w:t>Praesent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laoreet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erat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quis</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pretium</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hendrerit</w:t>
      </w:r>
      <w:proofErr w:type="spellEnd"/>
      <w:r w:rsidRPr="6CAC7F8B" w:rsidR="675ECBC1">
        <w:rPr>
          <w:rFonts w:ascii="Times New Roman" w:hAnsi="Times New Roman" w:eastAsia="Times New Roman" w:cs="Times New Roman"/>
          <w:sz w:val="20"/>
          <w:szCs w:val="20"/>
        </w:rPr>
        <w:t xml:space="preserve">. Sed </w:t>
      </w:r>
      <w:proofErr w:type="spellStart"/>
      <w:r w:rsidRPr="6CAC7F8B" w:rsidR="675ECBC1">
        <w:rPr>
          <w:rFonts w:ascii="Times New Roman" w:hAnsi="Times New Roman" w:eastAsia="Times New Roman" w:cs="Times New Roman"/>
          <w:sz w:val="20"/>
          <w:szCs w:val="20"/>
        </w:rPr>
        <w:t>mollis</w:t>
      </w:r>
      <w:proofErr w:type="spellEnd"/>
      <w:r w:rsidRPr="6CAC7F8B" w:rsidR="675ECBC1">
        <w:rPr>
          <w:rFonts w:ascii="Times New Roman" w:hAnsi="Times New Roman" w:eastAsia="Times New Roman" w:cs="Times New Roman"/>
          <w:sz w:val="20"/>
          <w:szCs w:val="20"/>
        </w:rPr>
        <w:t xml:space="preserve"> fermentum diam. Mauris </w:t>
      </w:r>
      <w:proofErr w:type="spellStart"/>
      <w:r w:rsidRPr="6CAC7F8B" w:rsidR="675ECBC1">
        <w:rPr>
          <w:rFonts w:ascii="Times New Roman" w:hAnsi="Times New Roman" w:eastAsia="Times New Roman" w:cs="Times New Roman"/>
          <w:sz w:val="20"/>
          <w:szCs w:val="20"/>
        </w:rPr>
        <w:t>nec</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congue</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enim</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Phasellus</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vulputate</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est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tortor</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rutrum</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blandit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erat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ultricies</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ut.</w:t>
      </w:r>
      <w:proofErr w:type="spellEnd"/>
      <w:r w:rsidRPr="6CAC7F8B" w:rsidR="675ECBC1">
        <w:rPr>
          <w:rFonts w:ascii="Times New Roman" w:hAnsi="Times New Roman" w:eastAsia="Times New Roman" w:cs="Times New Roman"/>
          <w:sz w:val="20"/>
          <w:szCs w:val="20"/>
        </w:rPr>
        <w:t xml:space="preserve"> In </w:t>
      </w:r>
      <w:proofErr w:type="spellStart"/>
      <w:r w:rsidRPr="6CAC7F8B" w:rsidR="675ECBC1">
        <w:rPr>
          <w:rFonts w:ascii="Times New Roman" w:hAnsi="Times New Roman" w:eastAsia="Times New Roman" w:cs="Times New Roman"/>
          <w:sz w:val="20"/>
          <w:szCs w:val="20"/>
        </w:rPr>
        <w:t>viverra</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nulla</w:t>
      </w:r>
      <w:proofErr w:type="spellEnd"/>
      <w:r w:rsidRPr="6CAC7F8B" w:rsidR="675ECBC1">
        <w:rPr>
          <w:rFonts w:ascii="Times New Roman" w:hAnsi="Times New Roman" w:eastAsia="Times New Roman" w:cs="Times New Roman"/>
          <w:sz w:val="20"/>
          <w:szCs w:val="20"/>
        </w:rPr>
        <w:t xml:space="preserve"> sit </w:t>
      </w:r>
      <w:proofErr w:type="spellStart"/>
      <w:r w:rsidRPr="6CAC7F8B" w:rsidR="675ECBC1">
        <w:rPr>
          <w:rFonts w:ascii="Times New Roman" w:hAnsi="Times New Roman" w:eastAsia="Times New Roman" w:cs="Times New Roman"/>
          <w:sz w:val="20"/>
          <w:szCs w:val="20"/>
        </w:rPr>
        <w:t>amet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placerat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tristique</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risus</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est</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ultrices</w:t>
      </w:r>
      <w:proofErr w:type="spellEnd"/>
      <w:r w:rsidRPr="6CAC7F8B" w:rsidR="675ECBC1">
        <w:rPr>
          <w:rFonts w:ascii="Times New Roman" w:hAnsi="Times New Roman" w:eastAsia="Times New Roman" w:cs="Times New Roman"/>
          <w:sz w:val="20"/>
          <w:szCs w:val="20"/>
        </w:rPr>
        <w:t xml:space="preserve"> nisi, in </w:t>
      </w:r>
      <w:proofErr w:type="spellStart"/>
      <w:r w:rsidRPr="6CAC7F8B" w:rsidR="675ECBC1">
        <w:rPr>
          <w:rFonts w:ascii="Times New Roman" w:hAnsi="Times New Roman" w:eastAsia="Times New Roman" w:cs="Times New Roman"/>
          <w:sz w:val="20"/>
          <w:szCs w:val="20"/>
        </w:rPr>
        <w:t>rutrum</w:t>
      </w:r>
      <w:proofErr w:type="spellEnd"/>
      <w:r w:rsidRPr="6CAC7F8B" w:rsidR="675ECBC1">
        <w:rPr>
          <w:rFonts w:ascii="Times New Roman" w:hAnsi="Times New Roman" w:eastAsia="Times New Roman" w:cs="Times New Roman"/>
          <w:sz w:val="20"/>
          <w:szCs w:val="20"/>
        </w:rPr>
        <w:t xml:space="preserve"> </w:t>
      </w:r>
      <w:proofErr w:type="spellStart"/>
      <w:r w:rsidRPr="6CAC7F8B" w:rsidR="675ECBC1">
        <w:rPr>
          <w:rFonts w:ascii="Times New Roman" w:hAnsi="Times New Roman" w:eastAsia="Times New Roman" w:cs="Times New Roman"/>
          <w:sz w:val="20"/>
          <w:szCs w:val="20"/>
        </w:rPr>
        <w:t>odio</w:t>
      </w:r>
      <w:proofErr w:type="spellEnd"/>
      <w:r w:rsidRPr="6CAC7F8B" w:rsidR="675ECBC1">
        <w:rPr>
          <w:rFonts w:ascii="Times New Roman" w:hAnsi="Times New Roman" w:eastAsia="Times New Roman" w:cs="Times New Roman"/>
          <w:sz w:val="20"/>
          <w:szCs w:val="20"/>
        </w:rPr>
        <w:t xml:space="preserve"> eros at </w:t>
      </w:r>
      <w:proofErr w:type="spellStart"/>
      <w:r w:rsidRPr="6CAC7F8B" w:rsidR="675ECBC1">
        <w:rPr>
          <w:rFonts w:ascii="Times New Roman" w:hAnsi="Times New Roman" w:eastAsia="Times New Roman" w:cs="Times New Roman"/>
          <w:sz w:val="20"/>
          <w:szCs w:val="20"/>
        </w:rPr>
        <w:t>odio</w:t>
      </w:r>
      <w:proofErr w:type="spellEnd"/>
      <w:r w:rsidRPr="6CAC7F8B" w:rsidR="675ECBC1">
        <w:rPr>
          <w:rFonts w:ascii="Times New Roman" w:hAnsi="Times New Roman" w:eastAsia="Times New Roman" w:cs="Times New Roman"/>
          <w:sz w:val="20"/>
          <w:szCs w:val="20"/>
        </w:rPr>
        <w:t>.</w:t>
      </w:r>
    </w:p>
    <w:p w:rsidR="723AA447" w:rsidP="6CAC7F8B" w:rsidRDefault="723AA447" w14:paraId="406AC4EB" w14:textId="7B09448D">
      <w:pPr>
        <w:pStyle w:val="Normal"/>
        <w:rPr>
          <w:rFonts w:ascii="Times New Roman" w:hAnsi="Times New Roman" w:eastAsia="Times New Roman" w:cs="Times New Roman"/>
          <w:sz w:val="20"/>
          <w:szCs w:val="20"/>
        </w:rPr>
      </w:pPr>
      <w:r w:rsidRPr="6CAC7F8B" w:rsidR="723AA447">
        <w:rPr>
          <w:rFonts w:ascii="Times New Roman" w:hAnsi="Times New Roman" w:eastAsia="Times New Roman" w:cs="Times New Roman"/>
          <w:b w:val="1"/>
          <w:bCs w:val="1"/>
          <w:sz w:val="20"/>
          <w:szCs w:val="20"/>
        </w:rPr>
        <w:t>Keywords:</w:t>
      </w:r>
      <w:r w:rsidRPr="6CAC7F8B" w:rsidR="723AA447">
        <w:rPr>
          <w:rFonts w:ascii="Times New Roman" w:hAnsi="Times New Roman" w:eastAsia="Times New Roman" w:cs="Times New Roman"/>
          <w:sz w:val="20"/>
          <w:szCs w:val="20"/>
        </w:rPr>
        <w:t xml:space="preserve"> keyword1, keywork2, keyword3</w:t>
      </w:r>
    </w:p>
    <w:p w:rsidR="675ECBC1" w:rsidP="6CAC7F8B" w:rsidRDefault="675ECBC1" w14:paraId="607DE6FB" w14:textId="74EF8F76">
      <w:pPr>
        <w:pStyle w:val="Heading1"/>
        <w:rPr>
          <w:rFonts w:ascii="Times New Roman" w:hAnsi="Times New Roman" w:eastAsia="Times New Roman" w:cs="Times New Roman"/>
          <w:b w:val="1"/>
          <w:bCs w:val="1"/>
          <w:sz w:val="24"/>
          <w:szCs w:val="24"/>
        </w:rPr>
      </w:pPr>
      <w:proofErr w:type="spellStart"/>
      <w:r w:rsidR="675ECBC1">
        <w:rPr/>
        <w:t>Resumo</w:t>
      </w:r>
      <w:proofErr w:type="spellEnd"/>
    </w:p>
    <w:p w:rsidR="3EBF67CC" w:rsidP="6CAC7F8B" w:rsidRDefault="3EBF67CC" w14:paraId="5D4ADFD6" w14:textId="4E7C8A97">
      <w:pPr>
        <w:pStyle w:val="Normal"/>
        <w:rPr>
          <w:rFonts w:ascii="Times New Roman" w:hAnsi="Times New Roman" w:eastAsia="Times New Roman" w:cs="Times New Roman"/>
          <w:sz w:val="20"/>
          <w:szCs w:val="20"/>
        </w:rPr>
      </w:pPr>
      <w:r w:rsidRPr="6CAC7F8B" w:rsidR="3EBF67CC">
        <w:rPr>
          <w:rFonts w:ascii="Times New Roman" w:hAnsi="Times New Roman" w:eastAsia="Times New Roman" w:cs="Times New Roman"/>
          <w:sz w:val="20"/>
          <w:szCs w:val="20"/>
        </w:rPr>
        <w:t>L</w:t>
      </w:r>
      <w:r w:rsidRPr="6CAC7F8B" w:rsidR="7CEED761">
        <w:rPr>
          <w:rFonts w:ascii="Times New Roman" w:hAnsi="Times New Roman" w:eastAsia="Times New Roman" w:cs="Times New Roman"/>
          <w:sz w:val="20"/>
          <w:szCs w:val="20"/>
        </w:rPr>
        <w:t xml:space="preserve">orem ipsum dolor sit amet, </w:t>
      </w:r>
      <w:proofErr w:type="spellStart"/>
      <w:r w:rsidRPr="6CAC7F8B" w:rsidR="7CEED761">
        <w:rPr>
          <w:rFonts w:ascii="Times New Roman" w:hAnsi="Times New Roman" w:eastAsia="Times New Roman" w:cs="Times New Roman"/>
          <w:sz w:val="20"/>
          <w:szCs w:val="20"/>
        </w:rPr>
        <w:t>consectetur</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adipiscing</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elit</w:t>
      </w:r>
      <w:proofErr w:type="spellEnd"/>
      <w:r w:rsidRPr="6CAC7F8B" w:rsidR="7CEED761">
        <w:rPr>
          <w:rFonts w:ascii="Times New Roman" w:hAnsi="Times New Roman" w:eastAsia="Times New Roman" w:cs="Times New Roman"/>
          <w:sz w:val="20"/>
          <w:szCs w:val="20"/>
        </w:rPr>
        <w:t xml:space="preserve">. Duis </w:t>
      </w:r>
      <w:proofErr w:type="spellStart"/>
      <w:r w:rsidRPr="6CAC7F8B" w:rsidR="7CEED761">
        <w:rPr>
          <w:rFonts w:ascii="Times New Roman" w:hAnsi="Times New Roman" w:eastAsia="Times New Roman" w:cs="Times New Roman"/>
          <w:sz w:val="20"/>
          <w:szCs w:val="20"/>
        </w:rPr>
        <w:t>bibendum</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porttitor</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risus</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quis</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tristique</w:t>
      </w:r>
      <w:proofErr w:type="spellEnd"/>
      <w:r w:rsidRPr="6CAC7F8B" w:rsidR="7CEED761">
        <w:rPr>
          <w:rFonts w:ascii="Times New Roman" w:hAnsi="Times New Roman" w:eastAsia="Times New Roman" w:cs="Times New Roman"/>
          <w:sz w:val="20"/>
          <w:szCs w:val="20"/>
        </w:rPr>
        <w:t xml:space="preserve">. Morbi </w:t>
      </w:r>
      <w:proofErr w:type="spellStart"/>
      <w:r w:rsidRPr="6CAC7F8B" w:rsidR="7CEED761">
        <w:rPr>
          <w:rFonts w:ascii="Times New Roman" w:hAnsi="Times New Roman" w:eastAsia="Times New Roman" w:cs="Times New Roman"/>
          <w:sz w:val="20"/>
          <w:szCs w:val="20"/>
        </w:rPr>
        <w:t>sagittis</w:t>
      </w:r>
      <w:proofErr w:type="spellEnd"/>
      <w:r w:rsidRPr="6CAC7F8B" w:rsidR="7CEED761">
        <w:rPr>
          <w:rFonts w:ascii="Times New Roman" w:hAnsi="Times New Roman" w:eastAsia="Times New Roman" w:cs="Times New Roman"/>
          <w:sz w:val="20"/>
          <w:szCs w:val="20"/>
        </w:rPr>
        <w:t xml:space="preserve"> lacinia </w:t>
      </w:r>
      <w:proofErr w:type="spellStart"/>
      <w:r w:rsidRPr="6CAC7F8B" w:rsidR="7CEED761">
        <w:rPr>
          <w:rFonts w:ascii="Times New Roman" w:hAnsi="Times New Roman" w:eastAsia="Times New Roman" w:cs="Times New Roman"/>
          <w:sz w:val="20"/>
          <w:szCs w:val="20"/>
        </w:rPr>
        <w:t>leo</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ut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elementum</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nibh</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rutrum</w:t>
      </w:r>
      <w:proofErr w:type="spellEnd"/>
      <w:r w:rsidRPr="6CAC7F8B" w:rsidR="7CEED761">
        <w:rPr>
          <w:rFonts w:ascii="Times New Roman" w:hAnsi="Times New Roman" w:eastAsia="Times New Roman" w:cs="Times New Roman"/>
          <w:sz w:val="20"/>
          <w:szCs w:val="20"/>
        </w:rPr>
        <w:t xml:space="preserve"> in. </w:t>
      </w:r>
      <w:proofErr w:type="spellStart"/>
      <w:r w:rsidRPr="6CAC7F8B" w:rsidR="7CEED761">
        <w:rPr>
          <w:rFonts w:ascii="Times New Roman" w:hAnsi="Times New Roman" w:eastAsia="Times New Roman" w:cs="Times New Roman"/>
          <w:sz w:val="20"/>
          <w:szCs w:val="20"/>
        </w:rPr>
        <w:t>Pellentesque</w:t>
      </w:r>
      <w:proofErr w:type="spellEnd"/>
      <w:r w:rsidRPr="6CAC7F8B" w:rsidR="7CEED761">
        <w:rPr>
          <w:rFonts w:ascii="Times New Roman" w:hAnsi="Times New Roman" w:eastAsia="Times New Roman" w:cs="Times New Roman"/>
          <w:sz w:val="20"/>
          <w:szCs w:val="20"/>
        </w:rPr>
        <w:t xml:space="preserve"> dolor nisi, dictum vel </w:t>
      </w:r>
      <w:proofErr w:type="spellStart"/>
      <w:r w:rsidRPr="6CAC7F8B" w:rsidR="7CEED761">
        <w:rPr>
          <w:rFonts w:ascii="Times New Roman" w:hAnsi="Times New Roman" w:eastAsia="Times New Roman" w:cs="Times New Roman"/>
          <w:sz w:val="20"/>
          <w:szCs w:val="20"/>
        </w:rPr>
        <w:t>iaculis</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eu</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interdum</w:t>
      </w:r>
      <w:proofErr w:type="spellEnd"/>
      <w:r w:rsidRPr="6CAC7F8B" w:rsidR="7CEED761">
        <w:rPr>
          <w:rFonts w:ascii="Times New Roman" w:hAnsi="Times New Roman" w:eastAsia="Times New Roman" w:cs="Times New Roman"/>
          <w:sz w:val="20"/>
          <w:szCs w:val="20"/>
        </w:rPr>
        <w:t xml:space="preserve"> in </w:t>
      </w:r>
      <w:proofErr w:type="spellStart"/>
      <w:r w:rsidRPr="6CAC7F8B" w:rsidR="7CEED761">
        <w:rPr>
          <w:rFonts w:ascii="Times New Roman" w:hAnsi="Times New Roman" w:eastAsia="Times New Roman" w:cs="Times New Roman"/>
          <w:sz w:val="20"/>
          <w:szCs w:val="20"/>
        </w:rPr>
        <w:t>nisl</w:t>
      </w:r>
      <w:proofErr w:type="spellEnd"/>
      <w:r w:rsidRPr="6CAC7F8B" w:rsidR="7CEED761">
        <w:rPr>
          <w:rFonts w:ascii="Times New Roman" w:hAnsi="Times New Roman" w:eastAsia="Times New Roman" w:cs="Times New Roman"/>
          <w:sz w:val="20"/>
          <w:szCs w:val="20"/>
        </w:rPr>
        <w:t xml:space="preserve">. Cras </w:t>
      </w:r>
      <w:proofErr w:type="spellStart"/>
      <w:r w:rsidRPr="6CAC7F8B" w:rsidR="7CEED761">
        <w:rPr>
          <w:rFonts w:ascii="Times New Roman" w:hAnsi="Times New Roman" w:eastAsia="Times New Roman" w:cs="Times New Roman"/>
          <w:sz w:val="20"/>
          <w:szCs w:val="20"/>
        </w:rPr>
        <w:t>viverra</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ullamcorper</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urna</w:t>
      </w:r>
      <w:proofErr w:type="spellEnd"/>
      <w:r w:rsidRPr="6CAC7F8B" w:rsidR="7CEED761">
        <w:rPr>
          <w:rFonts w:ascii="Times New Roman" w:hAnsi="Times New Roman" w:eastAsia="Times New Roman" w:cs="Times New Roman"/>
          <w:sz w:val="20"/>
          <w:szCs w:val="20"/>
        </w:rPr>
        <w:t xml:space="preserve">, vitae </w:t>
      </w:r>
      <w:proofErr w:type="spellStart"/>
      <w:r w:rsidRPr="6CAC7F8B" w:rsidR="7CEED761">
        <w:rPr>
          <w:rFonts w:ascii="Times New Roman" w:hAnsi="Times New Roman" w:eastAsia="Times New Roman" w:cs="Times New Roman"/>
          <w:sz w:val="20"/>
          <w:szCs w:val="20"/>
        </w:rPr>
        <w:t>commodo</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est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bibendum</w:t>
      </w:r>
      <w:proofErr w:type="spellEnd"/>
      <w:r w:rsidRPr="6CAC7F8B" w:rsidR="7CEED761">
        <w:rPr>
          <w:rFonts w:ascii="Times New Roman" w:hAnsi="Times New Roman" w:eastAsia="Times New Roman" w:cs="Times New Roman"/>
          <w:sz w:val="20"/>
          <w:szCs w:val="20"/>
        </w:rPr>
        <w:t xml:space="preserve"> in. </w:t>
      </w:r>
      <w:proofErr w:type="spellStart"/>
      <w:r w:rsidRPr="6CAC7F8B" w:rsidR="7CEED761">
        <w:rPr>
          <w:rFonts w:ascii="Times New Roman" w:hAnsi="Times New Roman" w:eastAsia="Times New Roman" w:cs="Times New Roman"/>
          <w:sz w:val="20"/>
          <w:szCs w:val="20"/>
        </w:rPr>
        <w:t>Praesent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laoreet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erat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quis</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pretium</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hendrerit</w:t>
      </w:r>
      <w:proofErr w:type="spellEnd"/>
      <w:r w:rsidRPr="6CAC7F8B" w:rsidR="7CEED761">
        <w:rPr>
          <w:rFonts w:ascii="Times New Roman" w:hAnsi="Times New Roman" w:eastAsia="Times New Roman" w:cs="Times New Roman"/>
          <w:sz w:val="20"/>
          <w:szCs w:val="20"/>
        </w:rPr>
        <w:t xml:space="preserve">. Sed </w:t>
      </w:r>
      <w:proofErr w:type="spellStart"/>
      <w:r w:rsidRPr="6CAC7F8B" w:rsidR="7CEED761">
        <w:rPr>
          <w:rFonts w:ascii="Times New Roman" w:hAnsi="Times New Roman" w:eastAsia="Times New Roman" w:cs="Times New Roman"/>
          <w:sz w:val="20"/>
          <w:szCs w:val="20"/>
        </w:rPr>
        <w:t>mollis</w:t>
      </w:r>
      <w:proofErr w:type="spellEnd"/>
      <w:r w:rsidRPr="6CAC7F8B" w:rsidR="7CEED761">
        <w:rPr>
          <w:rFonts w:ascii="Times New Roman" w:hAnsi="Times New Roman" w:eastAsia="Times New Roman" w:cs="Times New Roman"/>
          <w:sz w:val="20"/>
          <w:szCs w:val="20"/>
        </w:rPr>
        <w:t xml:space="preserve"> fermentum diam. Mauris </w:t>
      </w:r>
      <w:proofErr w:type="spellStart"/>
      <w:r w:rsidRPr="6CAC7F8B" w:rsidR="7CEED761">
        <w:rPr>
          <w:rFonts w:ascii="Times New Roman" w:hAnsi="Times New Roman" w:eastAsia="Times New Roman" w:cs="Times New Roman"/>
          <w:sz w:val="20"/>
          <w:szCs w:val="20"/>
        </w:rPr>
        <w:t>nec</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congue</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enim</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Phasellus</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vulputate</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est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tortor</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rutrum</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blandit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erat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ultricies</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ut.</w:t>
      </w:r>
      <w:proofErr w:type="spellEnd"/>
      <w:r w:rsidRPr="6CAC7F8B" w:rsidR="7CEED761">
        <w:rPr>
          <w:rFonts w:ascii="Times New Roman" w:hAnsi="Times New Roman" w:eastAsia="Times New Roman" w:cs="Times New Roman"/>
          <w:sz w:val="20"/>
          <w:szCs w:val="20"/>
        </w:rPr>
        <w:t xml:space="preserve"> In </w:t>
      </w:r>
      <w:proofErr w:type="spellStart"/>
      <w:r w:rsidRPr="6CAC7F8B" w:rsidR="7CEED761">
        <w:rPr>
          <w:rFonts w:ascii="Times New Roman" w:hAnsi="Times New Roman" w:eastAsia="Times New Roman" w:cs="Times New Roman"/>
          <w:sz w:val="20"/>
          <w:szCs w:val="20"/>
        </w:rPr>
        <w:t>viverra</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nulla</w:t>
      </w:r>
      <w:proofErr w:type="spellEnd"/>
      <w:r w:rsidRPr="6CAC7F8B" w:rsidR="7CEED761">
        <w:rPr>
          <w:rFonts w:ascii="Times New Roman" w:hAnsi="Times New Roman" w:eastAsia="Times New Roman" w:cs="Times New Roman"/>
          <w:sz w:val="20"/>
          <w:szCs w:val="20"/>
        </w:rPr>
        <w:t xml:space="preserve"> sit </w:t>
      </w:r>
      <w:proofErr w:type="spellStart"/>
      <w:r w:rsidRPr="6CAC7F8B" w:rsidR="7CEED761">
        <w:rPr>
          <w:rFonts w:ascii="Times New Roman" w:hAnsi="Times New Roman" w:eastAsia="Times New Roman" w:cs="Times New Roman"/>
          <w:sz w:val="20"/>
          <w:szCs w:val="20"/>
        </w:rPr>
        <w:t>amet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placerat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tristique</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risus</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est</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ultrices</w:t>
      </w:r>
      <w:proofErr w:type="spellEnd"/>
      <w:r w:rsidRPr="6CAC7F8B" w:rsidR="7CEED761">
        <w:rPr>
          <w:rFonts w:ascii="Times New Roman" w:hAnsi="Times New Roman" w:eastAsia="Times New Roman" w:cs="Times New Roman"/>
          <w:sz w:val="20"/>
          <w:szCs w:val="20"/>
        </w:rPr>
        <w:t xml:space="preserve"> nisi, in </w:t>
      </w:r>
      <w:proofErr w:type="spellStart"/>
      <w:r w:rsidRPr="6CAC7F8B" w:rsidR="7CEED761">
        <w:rPr>
          <w:rFonts w:ascii="Times New Roman" w:hAnsi="Times New Roman" w:eastAsia="Times New Roman" w:cs="Times New Roman"/>
          <w:sz w:val="20"/>
          <w:szCs w:val="20"/>
        </w:rPr>
        <w:t>rutrum</w:t>
      </w:r>
      <w:proofErr w:type="spellEnd"/>
      <w:r w:rsidRPr="6CAC7F8B" w:rsidR="7CEED761">
        <w:rPr>
          <w:rFonts w:ascii="Times New Roman" w:hAnsi="Times New Roman" w:eastAsia="Times New Roman" w:cs="Times New Roman"/>
          <w:sz w:val="20"/>
          <w:szCs w:val="20"/>
        </w:rPr>
        <w:t xml:space="preserve"> </w:t>
      </w:r>
      <w:proofErr w:type="spellStart"/>
      <w:r w:rsidRPr="6CAC7F8B" w:rsidR="7CEED761">
        <w:rPr>
          <w:rFonts w:ascii="Times New Roman" w:hAnsi="Times New Roman" w:eastAsia="Times New Roman" w:cs="Times New Roman"/>
          <w:sz w:val="20"/>
          <w:szCs w:val="20"/>
        </w:rPr>
        <w:t>odio</w:t>
      </w:r>
      <w:proofErr w:type="spellEnd"/>
      <w:r w:rsidRPr="6CAC7F8B" w:rsidR="7CEED761">
        <w:rPr>
          <w:rFonts w:ascii="Times New Roman" w:hAnsi="Times New Roman" w:eastAsia="Times New Roman" w:cs="Times New Roman"/>
          <w:sz w:val="20"/>
          <w:szCs w:val="20"/>
        </w:rPr>
        <w:t xml:space="preserve"> eros at </w:t>
      </w:r>
      <w:proofErr w:type="spellStart"/>
      <w:r w:rsidRPr="6CAC7F8B" w:rsidR="7CEED761">
        <w:rPr>
          <w:rFonts w:ascii="Times New Roman" w:hAnsi="Times New Roman" w:eastAsia="Times New Roman" w:cs="Times New Roman"/>
          <w:sz w:val="20"/>
          <w:szCs w:val="20"/>
        </w:rPr>
        <w:t>odio</w:t>
      </w:r>
      <w:proofErr w:type="spellEnd"/>
      <w:r w:rsidRPr="6CAC7F8B" w:rsidR="7CEED761">
        <w:rPr>
          <w:rFonts w:ascii="Times New Roman" w:hAnsi="Times New Roman" w:eastAsia="Times New Roman" w:cs="Times New Roman"/>
          <w:sz w:val="20"/>
          <w:szCs w:val="20"/>
        </w:rPr>
        <w:t>.</w:t>
      </w:r>
    </w:p>
    <w:p w:rsidR="426DE799" w:rsidP="6CAC7F8B" w:rsidRDefault="426DE799" w14:paraId="514E88F2" w14:textId="31036281">
      <w:pPr>
        <w:pStyle w:val="Normal"/>
        <w:rPr>
          <w:rFonts w:ascii="Times New Roman" w:hAnsi="Times New Roman" w:eastAsia="Times New Roman" w:cs="Times New Roman"/>
          <w:sz w:val="20"/>
          <w:szCs w:val="20"/>
        </w:rPr>
      </w:pPr>
      <w:proofErr w:type="spellStart"/>
      <w:r w:rsidRPr="6CAC7F8B" w:rsidR="426DE799">
        <w:rPr>
          <w:rFonts w:ascii="Times New Roman" w:hAnsi="Times New Roman" w:eastAsia="Times New Roman" w:cs="Times New Roman"/>
          <w:b w:val="1"/>
          <w:bCs w:val="1"/>
          <w:sz w:val="20"/>
          <w:szCs w:val="20"/>
        </w:rPr>
        <w:t>Palavras-chave</w:t>
      </w:r>
      <w:proofErr w:type="spellEnd"/>
      <w:r w:rsidRPr="6CAC7F8B" w:rsidR="426DE799">
        <w:rPr>
          <w:rFonts w:ascii="Times New Roman" w:hAnsi="Times New Roman" w:eastAsia="Times New Roman" w:cs="Times New Roman"/>
          <w:b w:val="1"/>
          <w:bCs w:val="1"/>
          <w:sz w:val="20"/>
          <w:szCs w:val="20"/>
        </w:rPr>
        <w:t>:</w:t>
      </w:r>
      <w:r w:rsidRPr="6CAC7F8B" w:rsidR="426DE799">
        <w:rPr>
          <w:rFonts w:ascii="Times New Roman" w:hAnsi="Times New Roman" w:eastAsia="Times New Roman" w:cs="Times New Roman"/>
          <w:sz w:val="20"/>
          <w:szCs w:val="20"/>
        </w:rPr>
        <w:t xml:space="preserve"> palavra-chave1, palavra-chave2</w:t>
      </w:r>
      <w:r w:rsidRPr="6CAC7F8B" w:rsidR="38B13E34">
        <w:rPr>
          <w:rFonts w:ascii="Times New Roman" w:hAnsi="Times New Roman" w:eastAsia="Times New Roman" w:cs="Times New Roman"/>
          <w:sz w:val="20"/>
          <w:szCs w:val="20"/>
        </w:rPr>
        <w:t>, palavra-chave3</w:t>
      </w:r>
    </w:p>
    <w:p w:rsidR="38B13E34" w:rsidP="6CAC7F8B" w:rsidRDefault="38B13E34" w14:paraId="5026E061" w14:textId="2FA5D6DD">
      <w:pPr>
        <w:pStyle w:val="Heading1"/>
        <w:rPr>
          <w:rFonts w:ascii="Times New Roman" w:hAnsi="Times New Roman" w:eastAsia="Times New Roman" w:cs="Times New Roman"/>
          <w:b w:val="1"/>
          <w:bCs w:val="1"/>
          <w:sz w:val="24"/>
          <w:szCs w:val="24"/>
        </w:rPr>
      </w:pPr>
      <w:proofErr w:type="spellStart"/>
      <w:r w:rsidR="38B13E34">
        <w:rPr/>
        <w:t>Abstracto</w:t>
      </w:r>
      <w:proofErr w:type="spellEnd"/>
    </w:p>
    <w:p w:rsidR="38B13E34" w:rsidP="6CAC7F8B" w:rsidRDefault="38B13E34" w14:paraId="53ECB815" w14:textId="4E7C8A97">
      <w:pPr>
        <w:pStyle w:val="Normal"/>
        <w:rPr>
          <w:rFonts w:ascii="Times New Roman" w:hAnsi="Times New Roman" w:eastAsia="Times New Roman" w:cs="Times New Roman"/>
          <w:sz w:val="20"/>
          <w:szCs w:val="20"/>
        </w:rPr>
      </w:pPr>
      <w:r w:rsidRPr="6CAC7F8B" w:rsidR="38B13E34">
        <w:rPr>
          <w:rFonts w:ascii="Times New Roman" w:hAnsi="Times New Roman" w:eastAsia="Times New Roman" w:cs="Times New Roman"/>
          <w:sz w:val="20"/>
          <w:szCs w:val="20"/>
        </w:rPr>
        <w:t xml:space="preserve">Lorem ipsum dolor sit amet, </w:t>
      </w:r>
      <w:proofErr w:type="spellStart"/>
      <w:r w:rsidRPr="6CAC7F8B" w:rsidR="38B13E34">
        <w:rPr>
          <w:rFonts w:ascii="Times New Roman" w:hAnsi="Times New Roman" w:eastAsia="Times New Roman" w:cs="Times New Roman"/>
          <w:sz w:val="20"/>
          <w:szCs w:val="20"/>
        </w:rPr>
        <w:t>consectetur</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adipiscing</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elit</w:t>
      </w:r>
      <w:proofErr w:type="spellEnd"/>
      <w:r w:rsidRPr="6CAC7F8B" w:rsidR="38B13E34">
        <w:rPr>
          <w:rFonts w:ascii="Times New Roman" w:hAnsi="Times New Roman" w:eastAsia="Times New Roman" w:cs="Times New Roman"/>
          <w:sz w:val="20"/>
          <w:szCs w:val="20"/>
        </w:rPr>
        <w:t xml:space="preserve">. Duis </w:t>
      </w:r>
      <w:proofErr w:type="spellStart"/>
      <w:r w:rsidRPr="6CAC7F8B" w:rsidR="38B13E34">
        <w:rPr>
          <w:rFonts w:ascii="Times New Roman" w:hAnsi="Times New Roman" w:eastAsia="Times New Roman" w:cs="Times New Roman"/>
          <w:sz w:val="20"/>
          <w:szCs w:val="20"/>
        </w:rPr>
        <w:t>bibendum</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porttitor</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risus</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quis</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tristique</w:t>
      </w:r>
      <w:proofErr w:type="spellEnd"/>
      <w:r w:rsidRPr="6CAC7F8B" w:rsidR="38B13E34">
        <w:rPr>
          <w:rFonts w:ascii="Times New Roman" w:hAnsi="Times New Roman" w:eastAsia="Times New Roman" w:cs="Times New Roman"/>
          <w:sz w:val="20"/>
          <w:szCs w:val="20"/>
        </w:rPr>
        <w:t xml:space="preserve">. Morbi </w:t>
      </w:r>
      <w:proofErr w:type="spellStart"/>
      <w:r w:rsidRPr="6CAC7F8B" w:rsidR="38B13E34">
        <w:rPr>
          <w:rFonts w:ascii="Times New Roman" w:hAnsi="Times New Roman" w:eastAsia="Times New Roman" w:cs="Times New Roman"/>
          <w:sz w:val="20"/>
          <w:szCs w:val="20"/>
        </w:rPr>
        <w:t>sagittis</w:t>
      </w:r>
      <w:proofErr w:type="spellEnd"/>
      <w:r w:rsidRPr="6CAC7F8B" w:rsidR="38B13E34">
        <w:rPr>
          <w:rFonts w:ascii="Times New Roman" w:hAnsi="Times New Roman" w:eastAsia="Times New Roman" w:cs="Times New Roman"/>
          <w:sz w:val="20"/>
          <w:szCs w:val="20"/>
        </w:rPr>
        <w:t xml:space="preserve"> lacinia </w:t>
      </w:r>
      <w:proofErr w:type="spellStart"/>
      <w:r w:rsidRPr="6CAC7F8B" w:rsidR="38B13E34">
        <w:rPr>
          <w:rFonts w:ascii="Times New Roman" w:hAnsi="Times New Roman" w:eastAsia="Times New Roman" w:cs="Times New Roman"/>
          <w:sz w:val="20"/>
          <w:szCs w:val="20"/>
        </w:rPr>
        <w:t>leo</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ut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elementum</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nibh</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rutrum</w:t>
      </w:r>
      <w:proofErr w:type="spellEnd"/>
      <w:r w:rsidRPr="6CAC7F8B" w:rsidR="38B13E34">
        <w:rPr>
          <w:rFonts w:ascii="Times New Roman" w:hAnsi="Times New Roman" w:eastAsia="Times New Roman" w:cs="Times New Roman"/>
          <w:sz w:val="20"/>
          <w:szCs w:val="20"/>
        </w:rPr>
        <w:t xml:space="preserve"> in. </w:t>
      </w:r>
      <w:proofErr w:type="spellStart"/>
      <w:r w:rsidRPr="6CAC7F8B" w:rsidR="38B13E34">
        <w:rPr>
          <w:rFonts w:ascii="Times New Roman" w:hAnsi="Times New Roman" w:eastAsia="Times New Roman" w:cs="Times New Roman"/>
          <w:sz w:val="20"/>
          <w:szCs w:val="20"/>
        </w:rPr>
        <w:t>Pellentesque</w:t>
      </w:r>
      <w:proofErr w:type="spellEnd"/>
      <w:r w:rsidRPr="6CAC7F8B" w:rsidR="38B13E34">
        <w:rPr>
          <w:rFonts w:ascii="Times New Roman" w:hAnsi="Times New Roman" w:eastAsia="Times New Roman" w:cs="Times New Roman"/>
          <w:sz w:val="20"/>
          <w:szCs w:val="20"/>
        </w:rPr>
        <w:t xml:space="preserve"> dolor nisi, dictum vel </w:t>
      </w:r>
      <w:proofErr w:type="spellStart"/>
      <w:r w:rsidRPr="6CAC7F8B" w:rsidR="38B13E34">
        <w:rPr>
          <w:rFonts w:ascii="Times New Roman" w:hAnsi="Times New Roman" w:eastAsia="Times New Roman" w:cs="Times New Roman"/>
          <w:sz w:val="20"/>
          <w:szCs w:val="20"/>
        </w:rPr>
        <w:t>iaculis</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eu</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interdum</w:t>
      </w:r>
      <w:proofErr w:type="spellEnd"/>
      <w:r w:rsidRPr="6CAC7F8B" w:rsidR="38B13E34">
        <w:rPr>
          <w:rFonts w:ascii="Times New Roman" w:hAnsi="Times New Roman" w:eastAsia="Times New Roman" w:cs="Times New Roman"/>
          <w:sz w:val="20"/>
          <w:szCs w:val="20"/>
        </w:rPr>
        <w:t xml:space="preserve"> in </w:t>
      </w:r>
      <w:proofErr w:type="spellStart"/>
      <w:r w:rsidRPr="6CAC7F8B" w:rsidR="38B13E34">
        <w:rPr>
          <w:rFonts w:ascii="Times New Roman" w:hAnsi="Times New Roman" w:eastAsia="Times New Roman" w:cs="Times New Roman"/>
          <w:sz w:val="20"/>
          <w:szCs w:val="20"/>
        </w:rPr>
        <w:t>nisl</w:t>
      </w:r>
      <w:proofErr w:type="spellEnd"/>
      <w:r w:rsidRPr="6CAC7F8B" w:rsidR="38B13E34">
        <w:rPr>
          <w:rFonts w:ascii="Times New Roman" w:hAnsi="Times New Roman" w:eastAsia="Times New Roman" w:cs="Times New Roman"/>
          <w:sz w:val="20"/>
          <w:szCs w:val="20"/>
        </w:rPr>
        <w:t xml:space="preserve">. Cras </w:t>
      </w:r>
      <w:proofErr w:type="spellStart"/>
      <w:r w:rsidRPr="6CAC7F8B" w:rsidR="38B13E34">
        <w:rPr>
          <w:rFonts w:ascii="Times New Roman" w:hAnsi="Times New Roman" w:eastAsia="Times New Roman" w:cs="Times New Roman"/>
          <w:sz w:val="20"/>
          <w:szCs w:val="20"/>
        </w:rPr>
        <w:t>viverra</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ullamcorper</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urna</w:t>
      </w:r>
      <w:proofErr w:type="spellEnd"/>
      <w:r w:rsidRPr="6CAC7F8B" w:rsidR="38B13E34">
        <w:rPr>
          <w:rFonts w:ascii="Times New Roman" w:hAnsi="Times New Roman" w:eastAsia="Times New Roman" w:cs="Times New Roman"/>
          <w:sz w:val="20"/>
          <w:szCs w:val="20"/>
        </w:rPr>
        <w:t xml:space="preserve">, vitae </w:t>
      </w:r>
      <w:proofErr w:type="spellStart"/>
      <w:r w:rsidRPr="6CAC7F8B" w:rsidR="38B13E34">
        <w:rPr>
          <w:rFonts w:ascii="Times New Roman" w:hAnsi="Times New Roman" w:eastAsia="Times New Roman" w:cs="Times New Roman"/>
          <w:sz w:val="20"/>
          <w:szCs w:val="20"/>
        </w:rPr>
        <w:t>commodo</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est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bibendum</w:t>
      </w:r>
      <w:proofErr w:type="spellEnd"/>
      <w:r w:rsidRPr="6CAC7F8B" w:rsidR="38B13E34">
        <w:rPr>
          <w:rFonts w:ascii="Times New Roman" w:hAnsi="Times New Roman" w:eastAsia="Times New Roman" w:cs="Times New Roman"/>
          <w:sz w:val="20"/>
          <w:szCs w:val="20"/>
        </w:rPr>
        <w:t xml:space="preserve"> in. </w:t>
      </w:r>
      <w:proofErr w:type="spellStart"/>
      <w:r w:rsidRPr="6CAC7F8B" w:rsidR="38B13E34">
        <w:rPr>
          <w:rFonts w:ascii="Times New Roman" w:hAnsi="Times New Roman" w:eastAsia="Times New Roman" w:cs="Times New Roman"/>
          <w:sz w:val="20"/>
          <w:szCs w:val="20"/>
        </w:rPr>
        <w:t>Praesent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laoreet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erat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quis</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pretium</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hendrerit</w:t>
      </w:r>
      <w:proofErr w:type="spellEnd"/>
      <w:r w:rsidRPr="6CAC7F8B" w:rsidR="38B13E34">
        <w:rPr>
          <w:rFonts w:ascii="Times New Roman" w:hAnsi="Times New Roman" w:eastAsia="Times New Roman" w:cs="Times New Roman"/>
          <w:sz w:val="20"/>
          <w:szCs w:val="20"/>
        </w:rPr>
        <w:t xml:space="preserve">. Sed </w:t>
      </w:r>
      <w:proofErr w:type="spellStart"/>
      <w:r w:rsidRPr="6CAC7F8B" w:rsidR="38B13E34">
        <w:rPr>
          <w:rFonts w:ascii="Times New Roman" w:hAnsi="Times New Roman" w:eastAsia="Times New Roman" w:cs="Times New Roman"/>
          <w:sz w:val="20"/>
          <w:szCs w:val="20"/>
        </w:rPr>
        <w:t>mollis</w:t>
      </w:r>
      <w:proofErr w:type="spellEnd"/>
      <w:r w:rsidRPr="6CAC7F8B" w:rsidR="38B13E34">
        <w:rPr>
          <w:rFonts w:ascii="Times New Roman" w:hAnsi="Times New Roman" w:eastAsia="Times New Roman" w:cs="Times New Roman"/>
          <w:sz w:val="20"/>
          <w:szCs w:val="20"/>
        </w:rPr>
        <w:t xml:space="preserve"> fermentum diam. Mauris </w:t>
      </w:r>
      <w:proofErr w:type="spellStart"/>
      <w:r w:rsidRPr="6CAC7F8B" w:rsidR="38B13E34">
        <w:rPr>
          <w:rFonts w:ascii="Times New Roman" w:hAnsi="Times New Roman" w:eastAsia="Times New Roman" w:cs="Times New Roman"/>
          <w:sz w:val="20"/>
          <w:szCs w:val="20"/>
        </w:rPr>
        <w:t>nec</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congue</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enim</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Phasellus</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vulputate</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est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tortor</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rutrum</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blandit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erat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ultricies</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ut.</w:t>
      </w:r>
      <w:proofErr w:type="spellEnd"/>
      <w:r w:rsidRPr="6CAC7F8B" w:rsidR="38B13E34">
        <w:rPr>
          <w:rFonts w:ascii="Times New Roman" w:hAnsi="Times New Roman" w:eastAsia="Times New Roman" w:cs="Times New Roman"/>
          <w:sz w:val="20"/>
          <w:szCs w:val="20"/>
        </w:rPr>
        <w:t xml:space="preserve"> In </w:t>
      </w:r>
      <w:proofErr w:type="spellStart"/>
      <w:r w:rsidRPr="6CAC7F8B" w:rsidR="38B13E34">
        <w:rPr>
          <w:rFonts w:ascii="Times New Roman" w:hAnsi="Times New Roman" w:eastAsia="Times New Roman" w:cs="Times New Roman"/>
          <w:sz w:val="20"/>
          <w:szCs w:val="20"/>
        </w:rPr>
        <w:t>viverra</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nulla</w:t>
      </w:r>
      <w:proofErr w:type="spellEnd"/>
      <w:r w:rsidRPr="6CAC7F8B" w:rsidR="38B13E34">
        <w:rPr>
          <w:rFonts w:ascii="Times New Roman" w:hAnsi="Times New Roman" w:eastAsia="Times New Roman" w:cs="Times New Roman"/>
          <w:sz w:val="20"/>
          <w:szCs w:val="20"/>
        </w:rPr>
        <w:t xml:space="preserve"> sit </w:t>
      </w:r>
      <w:proofErr w:type="spellStart"/>
      <w:r w:rsidRPr="6CAC7F8B" w:rsidR="38B13E34">
        <w:rPr>
          <w:rFonts w:ascii="Times New Roman" w:hAnsi="Times New Roman" w:eastAsia="Times New Roman" w:cs="Times New Roman"/>
          <w:sz w:val="20"/>
          <w:szCs w:val="20"/>
        </w:rPr>
        <w:t>amet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placerat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tristique</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risus</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est</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ultrices</w:t>
      </w:r>
      <w:proofErr w:type="spellEnd"/>
      <w:r w:rsidRPr="6CAC7F8B" w:rsidR="38B13E34">
        <w:rPr>
          <w:rFonts w:ascii="Times New Roman" w:hAnsi="Times New Roman" w:eastAsia="Times New Roman" w:cs="Times New Roman"/>
          <w:sz w:val="20"/>
          <w:szCs w:val="20"/>
        </w:rPr>
        <w:t xml:space="preserve"> nisi, in </w:t>
      </w:r>
      <w:proofErr w:type="spellStart"/>
      <w:r w:rsidRPr="6CAC7F8B" w:rsidR="38B13E34">
        <w:rPr>
          <w:rFonts w:ascii="Times New Roman" w:hAnsi="Times New Roman" w:eastAsia="Times New Roman" w:cs="Times New Roman"/>
          <w:sz w:val="20"/>
          <w:szCs w:val="20"/>
        </w:rPr>
        <w:t>rutrum</w:t>
      </w:r>
      <w:proofErr w:type="spellEnd"/>
      <w:r w:rsidRPr="6CAC7F8B" w:rsidR="38B13E34">
        <w:rPr>
          <w:rFonts w:ascii="Times New Roman" w:hAnsi="Times New Roman" w:eastAsia="Times New Roman" w:cs="Times New Roman"/>
          <w:sz w:val="20"/>
          <w:szCs w:val="20"/>
        </w:rPr>
        <w:t xml:space="preserve"> </w:t>
      </w:r>
      <w:proofErr w:type="spellStart"/>
      <w:r w:rsidRPr="6CAC7F8B" w:rsidR="38B13E34">
        <w:rPr>
          <w:rFonts w:ascii="Times New Roman" w:hAnsi="Times New Roman" w:eastAsia="Times New Roman" w:cs="Times New Roman"/>
          <w:sz w:val="20"/>
          <w:szCs w:val="20"/>
        </w:rPr>
        <w:t>odio</w:t>
      </w:r>
      <w:proofErr w:type="spellEnd"/>
      <w:r w:rsidRPr="6CAC7F8B" w:rsidR="38B13E34">
        <w:rPr>
          <w:rFonts w:ascii="Times New Roman" w:hAnsi="Times New Roman" w:eastAsia="Times New Roman" w:cs="Times New Roman"/>
          <w:sz w:val="20"/>
          <w:szCs w:val="20"/>
        </w:rPr>
        <w:t xml:space="preserve"> eros at </w:t>
      </w:r>
      <w:proofErr w:type="spellStart"/>
      <w:r w:rsidRPr="6CAC7F8B" w:rsidR="38B13E34">
        <w:rPr>
          <w:rFonts w:ascii="Times New Roman" w:hAnsi="Times New Roman" w:eastAsia="Times New Roman" w:cs="Times New Roman"/>
          <w:sz w:val="20"/>
          <w:szCs w:val="20"/>
        </w:rPr>
        <w:t>odio</w:t>
      </w:r>
      <w:proofErr w:type="spellEnd"/>
      <w:r w:rsidRPr="6CAC7F8B" w:rsidR="38B13E34">
        <w:rPr>
          <w:rFonts w:ascii="Times New Roman" w:hAnsi="Times New Roman" w:eastAsia="Times New Roman" w:cs="Times New Roman"/>
          <w:sz w:val="20"/>
          <w:szCs w:val="20"/>
        </w:rPr>
        <w:t>.</w:t>
      </w:r>
    </w:p>
    <w:p w:rsidR="38B13E34" w:rsidP="6CAC7F8B" w:rsidRDefault="38B13E34" w14:paraId="0FB51419" w14:textId="4C6D875C">
      <w:pPr>
        <w:pStyle w:val="Normal"/>
        <w:rPr>
          <w:rFonts w:ascii="Times New Roman" w:hAnsi="Times New Roman" w:eastAsia="Times New Roman" w:cs="Times New Roman"/>
          <w:sz w:val="20"/>
          <w:szCs w:val="20"/>
        </w:rPr>
      </w:pPr>
      <w:r w:rsidRPr="6CAC7F8B" w:rsidR="38B13E34">
        <w:rPr>
          <w:rFonts w:ascii="Times New Roman" w:hAnsi="Times New Roman" w:eastAsia="Times New Roman" w:cs="Times New Roman"/>
          <w:b w:val="1"/>
          <w:bCs w:val="1"/>
          <w:sz w:val="20"/>
          <w:szCs w:val="20"/>
        </w:rPr>
        <w:t>Palabras</w:t>
      </w:r>
      <w:r w:rsidRPr="6CAC7F8B" w:rsidR="38B13E34">
        <w:rPr>
          <w:rFonts w:ascii="Times New Roman" w:hAnsi="Times New Roman" w:eastAsia="Times New Roman" w:cs="Times New Roman"/>
          <w:b w:val="1"/>
          <w:bCs w:val="1"/>
          <w:sz w:val="20"/>
          <w:szCs w:val="20"/>
        </w:rPr>
        <w:t xml:space="preserve"> clave:</w:t>
      </w:r>
      <w:r w:rsidRPr="6CAC7F8B" w:rsidR="38B13E34">
        <w:rPr>
          <w:rFonts w:ascii="Times New Roman" w:hAnsi="Times New Roman" w:eastAsia="Times New Roman" w:cs="Times New Roman"/>
          <w:sz w:val="20"/>
          <w:szCs w:val="20"/>
        </w:rPr>
        <w:t xml:space="preserve"> palabra clave1, palabra clave2, palabra clave3</w:t>
      </w:r>
    </w:p>
    <w:p w:rsidR="38B13E34" w:rsidP="6CAC7F8B" w:rsidRDefault="38B13E34" w14:paraId="3503F44B" w14:textId="3FB33937">
      <w:pPr>
        <w:pStyle w:val="Heading1"/>
        <w:rPr>
          <w:rFonts w:ascii="Times New Roman" w:hAnsi="Times New Roman" w:eastAsia="Times New Roman" w:cs="Times New Roman"/>
          <w:b w:val="1"/>
          <w:bCs w:val="1"/>
          <w:sz w:val="24"/>
          <w:szCs w:val="24"/>
        </w:rPr>
      </w:pPr>
      <w:r w:rsidR="38B13E34">
        <w:rPr/>
        <w:t>Introduction</w:t>
      </w:r>
    </w:p>
    <w:p w:rsidR="1259434D" w:rsidP="6CAC7F8B" w:rsidRDefault="1259434D" w14:paraId="3984DEAB" w14:textId="3E766062">
      <w:pPr>
        <w:pStyle w:val="Normal"/>
        <w:rPr>
          <w:rFonts w:ascii="Times New Roman" w:hAnsi="Times New Roman" w:eastAsia="Times New Roman" w:cs="Times New Roman"/>
          <w:sz w:val="20"/>
          <w:szCs w:val="20"/>
        </w:rPr>
      </w:pPr>
      <w:r w:rsidRPr="6CAC7F8B" w:rsidR="1259434D">
        <w:rPr>
          <w:rFonts w:ascii="Times New Roman" w:hAnsi="Times New Roman" w:eastAsia="Times New Roman" w:cs="Times New Roman"/>
          <w:sz w:val="20"/>
          <w:szCs w:val="20"/>
        </w:rPr>
        <w:t xml:space="preserve">The title of each section should be written without numbering, in boldface, with only the first letter capitalized (Ex. </w:t>
      </w:r>
      <w:r w:rsidRPr="6CAC7F8B" w:rsidR="1259434D">
        <w:rPr>
          <w:rFonts w:ascii="Times New Roman" w:hAnsi="Times New Roman" w:eastAsia="Times New Roman" w:cs="Times New Roman"/>
          <w:b w:val="1"/>
          <w:bCs w:val="1"/>
          <w:sz w:val="20"/>
          <w:szCs w:val="20"/>
        </w:rPr>
        <w:t>Introduction</w:t>
      </w:r>
      <w:r w:rsidRPr="6CAC7F8B" w:rsidR="1259434D">
        <w:rPr>
          <w:rFonts w:ascii="Times New Roman" w:hAnsi="Times New Roman" w:eastAsia="Times New Roman" w:cs="Times New Roman"/>
          <w:sz w:val="20"/>
          <w:szCs w:val="20"/>
        </w:rPr>
        <w:t xml:space="preserve">, </w:t>
      </w:r>
      <w:r w:rsidRPr="6CAC7F8B" w:rsidR="1259434D">
        <w:rPr>
          <w:rFonts w:ascii="Times New Roman" w:hAnsi="Times New Roman" w:eastAsia="Times New Roman" w:cs="Times New Roman"/>
          <w:b w:val="1"/>
          <w:bCs w:val="1"/>
          <w:sz w:val="20"/>
          <w:szCs w:val="20"/>
        </w:rPr>
        <w:t>Material and Methods</w:t>
      </w:r>
      <w:r w:rsidRPr="6CAC7F8B" w:rsidR="1259434D">
        <w:rPr>
          <w:rFonts w:ascii="Times New Roman" w:hAnsi="Times New Roman" w:eastAsia="Times New Roman" w:cs="Times New Roman"/>
          <w:sz w:val="20"/>
          <w:szCs w:val="20"/>
        </w:rPr>
        <w:t xml:space="preserve"> etc.).</w:t>
      </w:r>
    </w:p>
    <w:p w:rsidR="36C74B0D" w:rsidP="71142504" w:rsidRDefault="36C74B0D" w14:paraId="0043AB7B" w14:textId="58EB2185">
      <w:pPr>
        <w:pStyle w:val="Heading2"/>
        <w:numPr>
          <w:ilvl w:val="0"/>
          <w:numId w:val="4"/>
        </w:numPr>
        <w:ind/>
        <w:rPr>
          <w:rFonts w:ascii="Times New Roman" w:hAnsi="Times New Roman" w:eastAsia="Times New Roman" w:cs="Times New Roman" w:asciiTheme="minorAscii" w:hAnsiTheme="minorAscii" w:eastAsiaTheme="minorAscii" w:cstheme="minorAscii"/>
          <w:b w:val="1"/>
          <w:bCs w:val="1"/>
          <w:sz w:val="24"/>
          <w:szCs w:val="24"/>
        </w:rPr>
      </w:pPr>
      <w:r w:rsidR="458483D6">
        <w:rPr/>
        <w:t>Subtitle</w:t>
      </w:r>
    </w:p>
    <w:p w:rsidR="36C74B0D" w:rsidP="71142504" w:rsidRDefault="36C74B0D" w14:paraId="5F10DAF2" w14:textId="6126BD3A">
      <w:pPr>
        <w:pStyle w:val="Heading2"/>
        <w:numPr>
          <w:ilvl w:val="1"/>
          <w:numId w:val="4"/>
        </w:numPr>
        <w:ind w:left="1620" w:hanging="540"/>
        <w:rPr>
          <w:b w:val="1"/>
          <w:bCs w:val="1"/>
          <w:sz w:val="24"/>
          <w:szCs w:val="24"/>
        </w:rPr>
      </w:pPr>
      <w:r w:rsidR="458483D6">
        <w:rPr/>
        <w:t>Sub-subtitle</w:t>
      </w:r>
    </w:p>
    <w:p w:rsidR="458483D6" w:rsidP="6CAC7F8B" w:rsidRDefault="458483D6" w14:paraId="1B171DD0" w14:textId="32F2EB71">
      <w:pPr>
        <w:pStyle w:val="Normal"/>
        <w:rPr>
          <w:rFonts w:ascii="Times New Roman" w:hAnsi="Times New Roman" w:eastAsia="Times New Roman" w:cs="Times New Roman"/>
          <w:sz w:val="20"/>
          <w:szCs w:val="20"/>
        </w:rPr>
      </w:pPr>
      <w:r w:rsidR="458483D6">
        <w:rPr/>
        <w:t>Only two levels of subtitles, below the title of each section, will be permitted. Subtitles must be numbered in Arabic numerals followed by a period to help identify their order in the final format of the manuscript.</w:t>
      </w:r>
    </w:p>
    <w:p w:rsidR="38B13E34" w:rsidP="6CAC7F8B" w:rsidRDefault="38B13E34" w14:paraId="6E07E2B2" w14:textId="63B052DB">
      <w:pPr>
        <w:pStyle w:val="Heading1"/>
        <w:rPr>
          <w:rFonts w:ascii="Times New Roman" w:hAnsi="Times New Roman" w:eastAsia="Times New Roman" w:cs="Times New Roman"/>
          <w:b w:val="1"/>
          <w:bCs w:val="1"/>
          <w:sz w:val="24"/>
          <w:szCs w:val="24"/>
        </w:rPr>
      </w:pPr>
      <w:r w:rsidR="38B13E34">
        <w:rPr/>
        <w:t>Material and Methods</w:t>
      </w:r>
    </w:p>
    <w:p w:rsidR="5FB16C94" w:rsidP="6CAC7F8B" w:rsidRDefault="5FB16C94" w14:paraId="6799021B" w14:textId="6CDE2BEF">
      <w:pPr>
        <w:pStyle w:val="Normal"/>
        <w:rPr>
          <w:rFonts w:ascii="Times New Roman" w:hAnsi="Times New Roman" w:eastAsia="Times New Roman" w:cs="Times New Roman"/>
          <w:sz w:val="20"/>
          <w:szCs w:val="20"/>
        </w:rPr>
      </w:pPr>
      <w:r w:rsidRPr="6CAC7F8B" w:rsidR="5FB16C94">
        <w:rPr>
          <w:rFonts w:ascii="Times New Roman" w:hAnsi="Times New Roman" w:eastAsia="Times New Roman" w:cs="Times New Roman"/>
          <w:sz w:val="20"/>
          <w:szCs w:val="20"/>
        </w:rPr>
        <w:t xml:space="preserve">In the case of species citations, they must </w:t>
      </w:r>
      <w:r w:rsidRPr="6CAC7F8B" w:rsidR="5FB16C94">
        <w:rPr>
          <w:rFonts w:ascii="Times New Roman" w:hAnsi="Times New Roman" w:eastAsia="Times New Roman" w:cs="Times New Roman"/>
          <w:sz w:val="20"/>
          <w:szCs w:val="20"/>
        </w:rPr>
        <w:t>comply with</w:t>
      </w:r>
      <w:r w:rsidRPr="6CAC7F8B" w:rsidR="5FB16C94">
        <w:rPr>
          <w:rFonts w:ascii="Times New Roman" w:hAnsi="Times New Roman" w:eastAsia="Times New Roman" w:cs="Times New Roman"/>
          <w:sz w:val="20"/>
          <w:szCs w:val="20"/>
        </w:rPr>
        <w:t xml:space="preserve"> the respective </w:t>
      </w:r>
      <w:r w:rsidRPr="6CAC7F8B" w:rsidR="5FB16C94">
        <w:rPr>
          <w:rFonts w:ascii="Times New Roman" w:hAnsi="Times New Roman" w:eastAsia="Times New Roman" w:cs="Times New Roman"/>
          <w:b w:val="1"/>
          <w:bCs w:val="1"/>
          <w:sz w:val="20"/>
          <w:szCs w:val="20"/>
        </w:rPr>
        <w:t>Nomenclature Codes</w:t>
      </w:r>
      <w:r w:rsidRPr="6CAC7F8B" w:rsidR="5FB16C94">
        <w:rPr>
          <w:rFonts w:ascii="Times New Roman" w:hAnsi="Times New Roman" w:eastAsia="Times New Roman" w:cs="Times New Roman"/>
          <w:sz w:val="20"/>
          <w:szCs w:val="20"/>
        </w:rPr>
        <w:t xml:space="preserve">. In the area of Zoology, all the species cited in the paper </w:t>
      </w:r>
      <w:r w:rsidRPr="6CAC7F8B" w:rsidR="5FB16C94">
        <w:rPr>
          <w:rFonts w:ascii="Times New Roman" w:hAnsi="Times New Roman" w:eastAsia="Times New Roman" w:cs="Times New Roman"/>
          <w:b w:val="1"/>
          <w:bCs w:val="1"/>
          <w:sz w:val="20"/>
          <w:szCs w:val="20"/>
        </w:rPr>
        <w:t>must be followed by the author and date of the original publication of the description</w:t>
      </w:r>
      <w:r w:rsidRPr="6CAC7F8B" w:rsidR="5FB16C94">
        <w:rPr>
          <w:rFonts w:ascii="Times New Roman" w:hAnsi="Times New Roman" w:eastAsia="Times New Roman" w:cs="Times New Roman"/>
          <w:sz w:val="20"/>
          <w:szCs w:val="20"/>
        </w:rPr>
        <w:t xml:space="preserve">, or by </w:t>
      </w:r>
      <w:r w:rsidRPr="6CAC7F8B" w:rsidR="5FB16C94">
        <w:rPr>
          <w:rFonts w:ascii="Times New Roman" w:hAnsi="Times New Roman" w:eastAsia="Times New Roman" w:cs="Times New Roman"/>
          <w:b w:val="1"/>
          <w:bCs w:val="1"/>
          <w:sz w:val="20"/>
          <w:szCs w:val="20"/>
        </w:rPr>
        <w:t>the author and/or revisor of the species</w:t>
      </w:r>
      <w:r w:rsidRPr="6CAC7F8B" w:rsidR="5FB16C94">
        <w:rPr>
          <w:rFonts w:ascii="Times New Roman" w:hAnsi="Times New Roman" w:eastAsia="Times New Roman" w:cs="Times New Roman"/>
          <w:sz w:val="20"/>
          <w:szCs w:val="20"/>
        </w:rPr>
        <w:t xml:space="preserve"> in the case of Botany. In the field of Microbiology, specific sources should be consulted, such as the </w:t>
      </w:r>
      <w:hyperlink r:id="Re85b38d224fe4474">
        <w:r w:rsidRPr="6CAC7F8B" w:rsidR="5FB16C94">
          <w:rPr>
            <w:rStyle w:val="Hyperlink"/>
            <w:rFonts w:ascii="Times New Roman" w:hAnsi="Times New Roman" w:eastAsia="Times New Roman" w:cs="Times New Roman"/>
            <w:sz w:val="20"/>
            <w:szCs w:val="20"/>
          </w:rPr>
          <w:t>International Journal of Systematic and Evolutionary Microbiology</w:t>
        </w:r>
      </w:hyperlink>
      <w:r w:rsidRPr="6CAC7F8B" w:rsidR="5FB16C94">
        <w:rPr>
          <w:rFonts w:ascii="Times New Roman" w:hAnsi="Times New Roman" w:eastAsia="Times New Roman" w:cs="Times New Roman"/>
          <w:sz w:val="20"/>
          <w:szCs w:val="20"/>
        </w:rPr>
        <w:t>.</w:t>
      </w:r>
    </w:p>
    <w:p w:rsidR="59864A03" w:rsidP="71142504" w:rsidRDefault="59864A03" w14:paraId="7561A1C1" w14:textId="01794838">
      <w:pPr>
        <w:pStyle w:val="Heading2"/>
        <w:numPr>
          <w:ilvl w:val="0"/>
          <w:numId w:val="5"/>
        </w:numPr>
        <w:rPr>
          <w:rFonts w:ascii="Times New Roman" w:hAnsi="Times New Roman" w:eastAsia="Times New Roman" w:cs="Times New Roman" w:asciiTheme="minorAscii" w:hAnsiTheme="minorAscii" w:eastAsiaTheme="minorAscii" w:cstheme="minorAscii"/>
          <w:b w:val="1"/>
          <w:bCs w:val="1"/>
          <w:sz w:val="24"/>
          <w:szCs w:val="24"/>
        </w:rPr>
      </w:pPr>
      <w:r w:rsidR="59864A03">
        <w:rPr/>
        <w:t>Numbers and units must be presented according to the following:</w:t>
      </w:r>
    </w:p>
    <w:p w:rsidR="59864A03" w:rsidP="6CAC7F8B" w:rsidRDefault="59864A03" w14:paraId="081DB85D" w14:textId="3B3FA157">
      <w:pPr>
        <w:pStyle w:val="ListParagraph"/>
        <w:numPr>
          <w:ilvl w:val="0"/>
          <w:numId w:val="2"/>
        </w:numPr>
        <w:rPr>
          <w:rFonts w:ascii="Calibri" w:hAnsi="Calibri" w:eastAsia="Calibri" w:cs="Calibri"/>
          <w:sz w:val="20"/>
          <w:szCs w:val="20"/>
        </w:rPr>
      </w:pPr>
      <w:r w:rsidRPr="6CAC7F8B" w:rsidR="59864A03">
        <w:rPr>
          <w:rFonts w:ascii="Times New Roman" w:hAnsi="Times New Roman" w:eastAsia="Times New Roman" w:cs="Times New Roman"/>
          <w:sz w:val="20"/>
          <w:szCs w:val="20"/>
        </w:rPr>
        <w:t>Numbers up to nine should be spelled out, unless they are followed by units (</w:t>
      </w:r>
      <w:proofErr w:type="gramStart"/>
      <w:r w:rsidRPr="6CAC7F8B" w:rsidR="59864A03">
        <w:rPr>
          <w:rFonts w:ascii="Times New Roman" w:hAnsi="Times New Roman" w:eastAsia="Times New Roman" w:cs="Times New Roman"/>
          <w:sz w:val="20"/>
          <w:szCs w:val="20"/>
        </w:rPr>
        <w:t>e.g.</w:t>
      </w:r>
      <w:proofErr w:type="gramEnd"/>
      <w:r w:rsidRPr="6CAC7F8B" w:rsidR="59864A03">
        <w:rPr>
          <w:rFonts w:ascii="Times New Roman" w:hAnsi="Times New Roman" w:eastAsia="Times New Roman" w:cs="Times New Roman"/>
          <w:sz w:val="20"/>
          <w:szCs w:val="20"/>
        </w:rPr>
        <w:t xml:space="preserve"> </w:t>
      </w:r>
      <w:r w:rsidRPr="6CAC7F8B" w:rsidR="71940D2D">
        <w:rPr>
          <w:rFonts w:ascii="Times New Roman" w:hAnsi="Times New Roman" w:eastAsia="Times New Roman" w:cs="Times New Roman"/>
          <w:sz w:val="20"/>
          <w:szCs w:val="20"/>
        </w:rPr>
        <w:t xml:space="preserve">two specimens, 11 </w:t>
      </w:r>
      <w:r w:rsidRPr="6CAC7F8B" w:rsidR="7F92098A">
        <w:rPr>
          <w:rFonts w:ascii="Times New Roman" w:hAnsi="Times New Roman" w:eastAsia="Times New Roman" w:cs="Times New Roman"/>
          <w:sz w:val="20"/>
          <w:szCs w:val="20"/>
        </w:rPr>
        <w:t xml:space="preserve">plots, </w:t>
      </w:r>
      <w:r w:rsidRPr="6CAC7F8B" w:rsidR="71940D2D">
        <w:rPr>
          <w:rFonts w:ascii="Times New Roman" w:hAnsi="Times New Roman" w:eastAsia="Times New Roman" w:cs="Times New Roman"/>
          <w:sz w:val="20"/>
          <w:szCs w:val="20"/>
        </w:rPr>
        <w:t>15 m)</w:t>
      </w:r>
      <w:r w:rsidRPr="6CAC7F8B" w:rsidR="59864A03">
        <w:rPr>
          <w:rFonts w:ascii="Times New Roman" w:hAnsi="Times New Roman" w:eastAsia="Times New Roman" w:cs="Times New Roman"/>
          <w:sz w:val="20"/>
          <w:szCs w:val="20"/>
        </w:rPr>
        <w:t xml:space="preserve">; </w:t>
      </w:r>
    </w:p>
    <w:p w:rsidR="74EEDA61" w:rsidP="6CAC7F8B" w:rsidRDefault="74EEDA61" w14:paraId="48BFF9C9" w14:textId="5FB7654E">
      <w:pPr>
        <w:pStyle w:val="ListParagraph"/>
        <w:numPr>
          <w:ilvl w:val="0"/>
          <w:numId w:val="2"/>
        </w:numPr>
        <w:rPr>
          <w:sz w:val="20"/>
          <w:szCs w:val="20"/>
        </w:rPr>
      </w:pPr>
      <w:r w:rsidRPr="6CAC7F8B" w:rsidR="74EEDA61">
        <w:rPr>
          <w:rFonts w:ascii="Times New Roman" w:hAnsi="Times New Roman" w:eastAsia="Times New Roman" w:cs="Times New Roman"/>
          <w:sz w:val="20"/>
          <w:szCs w:val="20"/>
        </w:rPr>
        <w:t>Use a period for the decimal number separator (</w:t>
      </w:r>
      <w:proofErr w:type="gramStart"/>
      <w:r w:rsidRPr="6CAC7F8B" w:rsidR="74EEDA61">
        <w:rPr>
          <w:rFonts w:ascii="Times New Roman" w:hAnsi="Times New Roman" w:eastAsia="Times New Roman" w:cs="Times New Roman"/>
          <w:sz w:val="20"/>
          <w:szCs w:val="20"/>
        </w:rPr>
        <w:t>e.g.</w:t>
      </w:r>
      <w:proofErr w:type="gramEnd"/>
      <w:r w:rsidRPr="6CAC7F8B" w:rsidR="74EEDA61">
        <w:rPr>
          <w:rFonts w:ascii="Times New Roman" w:hAnsi="Times New Roman" w:eastAsia="Times New Roman" w:cs="Times New Roman"/>
          <w:sz w:val="20"/>
          <w:szCs w:val="20"/>
        </w:rPr>
        <w:t xml:space="preserve"> 10.5 m</w:t>
      </w:r>
      <w:r w:rsidRPr="6CAC7F8B" w:rsidR="3D6BEEB0">
        <w:rPr>
          <w:rFonts w:ascii="Times New Roman" w:hAnsi="Times New Roman" w:eastAsia="Times New Roman" w:cs="Times New Roman"/>
          <w:sz w:val="20"/>
          <w:szCs w:val="20"/>
        </w:rPr>
        <w:t>);</w:t>
      </w:r>
    </w:p>
    <w:p w:rsidR="74EEDA61" w:rsidP="6CAC7F8B" w:rsidRDefault="74EEDA61" w14:paraId="6CD48384" w14:textId="5479CBD5">
      <w:pPr>
        <w:pStyle w:val="ListParagraph"/>
        <w:numPr>
          <w:ilvl w:val="0"/>
          <w:numId w:val="2"/>
        </w:numPr>
        <w:rPr>
          <w:rFonts w:ascii="Times New Roman" w:hAnsi="Times New Roman" w:eastAsia="Times New Roman" w:cs="Times New Roman"/>
          <w:sz w:val="20"/>
          <w:szCs w:val="20"/>
        </w:rPr>
      </w:pPr>
      <w:r w:rsidRPr="6CAC7F8B" w:rsidR="74EEDA61">
        <w:rPr>
          <w:rFonts w:ascii="Times New Roman" w:hAnsi="Times New Roman" w:eastAsia="Times New Roman" w:cs="Times New Roman"/>
          <w:sz w:val="20"/>
          <w:szCs w:val="20"/>
        </w:rPr>
        <w:t xml:space="preserve">Use the International System Units (SI), separating the value units by a space (except for percentages, degrees, minutes and seconds, </w:t>
      </w:r>
      <w:proofErr w:type="gramStart"/>
      <w:r w:rsidRPr="6CAC7F8B" w:rsidR="74EEDA61">
        <w:rPr>
          <w:rFonts w:ascii="Times New Roman" w:hAnsi="Times New Roman" w:eastAsia="Times New Roman" w:cs="Times New Roman"/>
          <w:sz w:val="20"/>
          <w:szCs w:val="20"/>
        </w:rPr>
        <w:t>e.g.</w:t>
      </w:r>
      <w:proofErr w:type="gramEnd"/>
      <w:r w:rsidRPr="6CAC7F8B" w:rsidR="74EEDA61">
        <w:rPr>
          <w:rFonts w:ascii="Times New Roman" w:hAnsi="Times New Roman" w:eastAsia="Times New Roman" w:cs="Times New Roman"/>
          <w:sz w:val="20"/>
          <w:szCs w:val="20"/>
        </w:rPr>
        <w:t xml:space="preserve"> 12.3 </w:t>
      </w:r>
      <w:r w:rsidRPr="6CAC7F8B" w:rsidR="40ED2459">
        <w:rPr>
          <w:rFonts w:ascii="Times New Roman" w:hAnsi="Times New Roman" w:eastAsia="Times New Roman" w:cs="Times New Roman"/>
          <w:sz w:val="20"/>
          <w:szCs w:val="20"/>
        </w:rPr>
        <w:t xml:space="preserve">cm, 5%, </w:t>
      </w:r>
      <w:r w:rsidRPr="6CAC7F8B" w:rsidR="5099EBD9">
        <w:rPr>
          <w:rFonts w:ascii="Times New Roman" w:hAnsi="Times New Roman" w:eastAsia="Times New Roman" w:cs="Times New Roman"/>
          <w:sz w:val="20"/>
          <w:szCs w:val="20"/>
        </w:rPr>
        <w:t>53°06'31" W)</w:t>
      </w:r>
      <w:r w:rsidRPr="6CAC7F8B" w:rsidR="24A0A9C6">
        <w:rPr>
          <w:rFonts w:ascii="Times New Roman" w:hAnsi="Times New Roman" w:eastAsia="Times New Roman" w:cs="Times New Roman"/>
          <w:sz w:val="20"/>
          <w:szCs w:val="20"/>
        </w:rPr>
        <w:t>;</w:t>
      </w:r>
    </w:p>
    <w:p w:rsidR="24A0A9C6" w:rsidP="6CAC7F8B" w:rsidRDefault="24A0A9C6" w14:paraId="42C2108C" w14:textId="1299C20A">
      <w:pPr>
        <w:pStyle w:val="ListParagraph"/>
        <w:numPr>
          <w:ilvl w:val="0"/>
          <w:numId w:val="2"/>
        </w:numPr>
        <w:rPr>
          <w:sz w:val="20"/>
          <w:szCs w:val="20"/>
        </w:rPr>
      </w:pPr>
      <w:r w:rsidRPr="6CAC7F8B" w:rsidR="24A0A9C6">
        <w:rPr>
          <w:rFonts w:ascii="Times New Roman" w:hAnsi="Times New Roman" w:eastAsia="Times New Roman" w:cs="Times New Roman"/>
          <w:sz w:val="20"/>
          <w:szCs w:val="20"/>
        </w:rPr>
        <w:t>Use unit abbreviations whenever possible. Do not use spaces to change lines if the unit does not fit on the same line.</w:t>
      </w:r>
    </w:p>
    <w:p w:rsidR="0B100425" w:rsidP="71142504" w:rsidRDefault="0B100425" w14:paraId="7A5C5CDF" w14:textId="5D8268F0">
      <w:pPr>
        <w:pStyle w:val="Heading2"/>
        <w:numPr>
          <w:ilvl w:val="0"/>
          <w:numId w:val="5"/>
        </w:numPr>
        <w:rPr>
          <w:rFonts w:ascii="Times New Roman" w:hAnsi="Times New Roman" w:eastAsia="Times New Roman" w:cs="Times New Roman" w:asciiTheme="minorAscii" w:hAnsiTheme="minorAscii" w:eastAsiaTheme="minorAscii" w:cstheme="minorAscii"/>
          <w:b w:val="1"/>
          <w:bCs w:val="1"/>
          <w:sz w:val="24"/>
          <w:szCs w:val="24"/>
        </w:rPr>
      </w:pPr>
      <w:r w:rsidR="0B100425">
        <w:rPr/>
        <w:t>Formulas</w:t>
      </w:r>
    </w:p>
    <w:p w:rsidR="0B100425" w:rsidP="71142504" w:rsidRDefault="0B100425" w14:paraId="02BA448E" w14:textId="6CBDF3C2">
      <w:pPr>
        <w:pStyle w:val="Normal"/>
        <w:rPr>
          <w:rFonts w:ascii="Times New Roman" w:hAnsi="Times New Roman" w:eastAsia="Times New Roman" w:cs="Times New Roman"/>
          <w:i w:val="0"/>
          <w:iCs w:val="0"/>
          <w:sz w:val="20"/>
          <w:szCs w:val="20"/>
        </w:rPr>
      </w:pPr>
      <w:r w:rsidR="0B100425">
        <w:rPr/>
        <w:t>Formulas that can be written on a single line, even if it requires the use of species fonts (</w:t>
      </w:r>
      <w:r w:rsidR="0B100425">
        <w:rPr/>
        <w:t xml:space="preserve">Symbol, </w:t>
      </w:r>
      <w:proofErr w:type="spellStart"/>
      <w:r w:rsidR="0B100425">
        <w:rPr/>
        <w:t>Courirer</w:t>
      </w:r>
      <w:proofErr w:type="spellEnd"/>
      <w:r w:rsidR="0B100425">
        <w:rPr/>
        <w:t xml:space="preserve"> New </w:t>
      </w:r>
      <w:r w:rsidR="0B100425">
        <w:rPr/>
        <w:t xml:space="preserve">and </w:t>
      </w:r>
      <w:r w:rsidR="0B100425">
        <w:rPr/>
        <w:t>Wingdings</w:t>
      </w:r>
      <w:r w:rsidR="0B100425">
        <w:rPr/>
        <w:t>), can be included in the text (</w:t>
      </w:r>
      <w:proofErr w:type="gramStart"/>
      <w:r w:rsidR="0B100425">
        <w:rPr/>
        <w:t>e.g.</w:t>
      </w:r>
      <w:proofErr w:type="gramEnd"/>
      <w:r w:rsidR="0B100425">
        <w:rPr/>
        <w:t xml:space="preserve"> </w:t>
      </w:r>
      <w:r w:rsidR="0B100425">
        <w:rPr/>
        <w:t>a = p.r2</w:t>
      </w:r>
      <w:r w:rsidR="0B100425">
        <w:rPr/>
        <w:t xml:space="preserve"> or </w:t>
      </w:r>
      <w:r w:rsidR="0B100425">
        <w:rPr/>
        <w:t>N</w:t>
      </w:r>
      <w:r w:rsidR="4C6B1EF3">
        <w:rPr/>
        <w:t>a</w:t>
      </w:r>
      <w:r w:rsidR="4C6B1EF3">
        <w:rPr/>
        <w:t>2</w:t>
      </w:r>
      <w:r w:rsidR="4C6B1EF3">
        <w:rPr/>
        <w:t>HPO</w:t>
      </w:r>
      <w:r w:rsidR="017D3F1C">
        <w:rPr/>
        <w:t>4</w:t>
      </w:r>
      <w:r w:rsidR="4C6B1EF3">
        <w:rPr/>
        <w:t>)</w:t>
      </w:r>
      <w:r w:rsidR="4188A612">
        <w:rPr/>
        <w:t xml:space="preserve">. Any other type of formula or equation will be considered a figure and must therefore </w:t>
      </w:r>
      <w:r w:rsidR="71142504">
        <w:rPr/>
        <w:t xml:space="preserve">be numbered sequentially using Arabic numerals and must have a caption below the formula or equation. Ex: </w:t>
      </w:r>
      <w:proofErr w:type="gramStart"/>
      <w:r w:rsidR="71142504">
        <w:rPr/>
        <w:t>the</w:t>
      </w:r>
      <w:proofErr w:type="gramEnd"/>
      <w:r w:rsidR="71142504">
        <w:rPr/>
        <w:t xml:space="preserve"> Lotka–Volterra equations are defined in Equations 1 and 2</w:t>
      </w:r>
      <w:r w:rsidR="6669C90A">
        <w:rPr/>
        <w:t>.</w:t>
      </w:r>
    </w:p>
    <w:p w:rsidR="71142504" w:rsidP="71142504" w:rsidRDefault="71142504" w14:paraId="00F75029" w14:textId="5E8FCCF8">
      <w:pPr>
        <w:pStyle w:val="Normal"/>
        <w:ind w:left="0"/>
        <w:jc w:val="center"/>
      </w:pPr>
      <m:oMathPara xmlns:m="http://schemas.openxmlformats.org/officeDocument/2006/math">
        <m:oMath xmlns:m="http://schemas.openxmlformats.org/officeDocument/2006/math">
          <m:f xmlns:m="http://schemas.openxmlformats.org/officeDocument/2006/math">
            <m:fPr>
              <m:ctrlPr/>
            </m:fPr>
            <m:num>
              <m:r>
                <m:t>𝑑𝑥</m:t>
              </m:r>
            </m:num>
            <m:den>
              <m:r>
                <m:t>𝑑𝑡</m:t>
              </m:r>
            </m:den>
          </m:f>
          <m:r xmlns:m="http://schemas.openxmlformats.org/officeDocument/2006/math">
            <m:t xmlns:m="http://schemas.openxmlformats.org/officeDocument/2006/math">=</m:t>
          </m:r>
          <m:r xmlns:m="http://schemas.openxmlformats.org/officeDocument/2006/math">
            <m:t xmlns:m="http://schemas.openxmlformats.org/officeDocument/2006/math">𝛼</m:t>
          </m:r>
          <m:r xmlns:m="http://schemas.openxmlformats.org/officeDocument/2006/math">
            <m:t xmlns:m="http://schemas.openxmlformats.org/officeDocument/2006/math">𝑥</m:t>
          </m:r>
          <m:r xmlns:m="http://schemas.openxmlformats.org/officeDocument/2006/math">
            <m:t xmlns:m="http://schemas.openxmlformats.org/officeDocument/2006/math"> − </m:t>
          </m:r>
          <m:r xmlns:m="http://schemas.openxmlformats.org/officeDocument/2006/math">
            <m:t xmlns:m="http://schemas.openxmlformats.org/officeDocument/2006/math">𝛽</m:t>
          </m:r>
          <m:r xmlns:m="http://schemas.openxmlformats.org/officeDocument/2006/math">
            <m:t xmlns:m="http://schemas.openxmlformats.org/officeDocument/2006/math">𝑥𝑦</m:t>
          </m:r>
        </m:oMath>
      </m:oMathPara>
    </w:p>
    <w:p w:rsidR="71142504" w:rsidP="71142504" w:rsidRDefault="71142504" w14:paraId="36A8840C" w14:textId="18AC4862">
      <w:pPr>
        <w:pStyle w:val="Normal"/>
        <w:ind w:left="0"/>
        <w:jc w:val="center"/>
        <w:rPr>
          <w:rFonts w:ascii="Times New Roman" w:hAnsi="Times New Roman" w:eastAsia="Times New Roman" w:cs="Times New Roman"/>
          <w:i w:val="0"/>
          <w:iCs w:val="0"/>
          <w:sz w:val="20"/>
          <w:szCs w:val="20"/>
        </w:rPr>
      </w:pPr>
      <w:r w:rsidRPr="71142504" w:rsidR="71142504">
        <w:rPr>
          <w:rFonts w:ascii="Times New Roman" w:hAnsi="Times New Roman" w:eastAsia="Times New Roman" w:cs="Times New Roman"/>
          <w:i w:val="0"/>
          <w:iCs w:val="0"/>
          <w:sz w:val="20"/>
          <w:szCs w:val="20"/>
        </w:rPr>
        <w:t xml:space="preserve">Equation 1: Lotka-Volterra prey population growth, where </w:t>
      </w:r>
      <w:r w:rsidRPr="71142504" w:rsidR="71142504">
        <w:rPr>
          <w:rFonts w:ascii="Courier New" w:hAnsi="Courier New" w:eastAsia="Courier New" w:cs="Courier New"/>
          <w:i w:val="0"/>
          <w:iCs w:val="0"/>
          <w:sz w:val="20"/>
          <w:szCs w:val="20"/>
        </w:rPr>
        <w:t>x</w:t>
      </w:r>
      <w:r w:rsidRPr="71142504" w:rsidR="71142504">
        <w:rPr>
          <w:rFonts w:ascii="Times New Roman" w:hAnsi="Times New Roman" w:eastAsia="Times New Roman" w:cs="Times New Roman"/>
          <w:i w:val="0"/>
          <w:iCs w:val="0"/>
          <w:sz w:val="20"/>
          <w:szCs w:val="20"/>
        </w:rPr>
        <w:t xml:space="preserve"> is the number of </w:t>
      </w:r>
      <w:r w:rsidRPr="71142504" w:rsidR="71142504">
        <w:rPr>
          <w:rFonts w:ascii="Times New Roman" w:hAnsi="Times New Roman" w:eastAsia="Times New Roman" w:cs="Times New Roman"/>
          <w:i w:val="0"/>
          <w:iCs w:val="0"/>
          <w:sz w:val="20"/>
          <w:szCs w:val="20"/>
        </w:rPr>
        <w:t>preys</w:t>
      </w:r>
      <w:r w:rsidRPr="71142504" w:rsidR="71142504">
        <w:rPr>
          <w:rFonts w:ascii="Times New Roman" w:hAnsi="Times New Roman" w:eastAsia="Times New Roman" w:cs="Times New Roman"/>
          <w:i w:val="0"/>
          <w:iCs w:val="0"/>
          <w:sz w:val="20"/>
          <w:szCs w:val="20"/>
        </w:rPr>
        <w:t xml:space="preserve">, </w:t>
      </w:r>
      <w:r w:rsidRPr="71142504" w:rsidR="71142504">
        <w:rPr>
          <w:rFonts w:ascii="Courier New" w:hAnsi="Courier New" w:eastAsia="Courier New" w:cs="Courier New"/>
          <w:i w:val="0"/>
          <w:iCs w:val="0"/>
          <w:sz w:val="20"/>
          <w:szCs w:val="20"/>
        </w:rPr>
        <w:t>y</w:t>
      </w:r>
      <w:r w:rsidRPr="71142504" w:rsidR="71142504">
        <w:rPr>
          <w:rFonts w:ascii="Times New Roman" w:hAnsi="Times New Roman" w:eastAsia="Times New Roman" w:cs="Times New Roman"/>
          <w:i w:val="0"/>
          <w:iCs w:val="0"/>
          <w:sz w:val="20"/>
          <w:szCs w:val="20"/>
        </w:rPr>
        <w:t xml:space="preserve"> is the number of some predator, and </w:t>
      </w:r>
      <w:r w:rsidRPr="71142504" w:rsidR="71142504">
        <w:rPr>
          <w:rFonts w:ascii="Courier New" w:hAnsi="Courier New" w:eastAsia="Courier New" w:cs="Courier New"/>
          <w:i w:val="0"/>
          <w:iCs w:val="0"/>
          <w:sz w:val="20"/>
          <w:szCs w:val="20"/>
        </w:rPr>
        <w:t>dx\dt</w:t>
      </w:r>
      <w:r w:rsidRPr="71142504" w:rsidR="71142504">
        <w:rPr>
          <w:rFonts w:ascii="Times New Roman" w:hAnsi="Times New Roman" w:eastAsia="Times New Roman" w:cs="Times New Roman"/>
          <w:i w:val="0"/>
          <w:iCs w:val="0"/>
          <w:sz w:val="20"/>
          <w:szCs w:val="20"/>
        </w:rPr>
        <w:t xml:space="preserve"> represent the instantaneous growth rates of the prey population; </w:t>
      </w:r>
      <w:r w:rsidRPr="71142504" w:rsidR="71142504">
        <w:rPr>
          <w:rFonts w:ascii="Courier New" w:hAnsi="Courier New" w:eastAsia="Courier New" w:cs="Courier New"/>
          <w:i w:val="0"/>
          <w:iCs w:val="0"/>
          <w:sz w:val="20"/>
          <w:szCs w:val="20"/>
        </w:rPr>
        <w:t>t</w:t>
      </w:r>
      <w:r w:rsidRPr="71142504" w:rsidR="71142504">
        <w:rPr>
          <w:rFonts w:ascii="Times New Roman" w:hAnsi="Times New Roman" w:eastAsia="Times New Roman" w:cs="Times New Roman"/>
          <w:i w:val="0"/>
          <w:iCs w:val="0"/>
          <w:sz w:val="20"/>
          <w:szCs w:val="20"/>
        </w:rPr>
        <w:t xml:space="preserve"> represents time; </w:t>
      </w:r>
      <w:r w:rsidRPr="71142504" w:rsidR="71142504">
        <w:rPr>
          <w:rFonts w:ascii="Times New Roman" w:hAnsi="Times New Roman" w:eastAsia="Times New Roman" w:cs="Times New Roman"/>
          <w:i w:val="0"/>
          <w:iCs w:val="0"/>
          <w:sz w:val="20"/>
          <w:szCs w:val="20"/>
        </w:rPr>
        <w:t>α, β are positive real parameters describing the interaction of the two species.</w:t>
      </w:r>
    </w:p>
    <w:p w:rsidR="71142504" w:rsidP="71142504" w:rsidRDefault="71142504" w14:paraId="08607C37" w14:textId="07EBEA98">
      <w:pPr>
        <w:pStyle w:val="Normal"/>
        <w:ind w:left="0"/>
        <w:jc w:val="center"/>
      </w:pPr>
      <m:oMathPara xmlns:m="http://schemas.openxmlformats.org/officeDocument/2006/math">
        <m:oMath xmlns:m="http://schemas.openxmlformats.org/officeDocument/2006/math">
          <m:f xmlns:m="http://schemas.openxmlformats.org/officeDocument/2006/math">
            <m:fPr>
              <m:ctrlPr/>
            </m:fPr>
            <m:num>
              <m:r>
                <m:t>𝑑𝑦</m:t>
              </m:r>
            </m:num>
            <m:den>
              <m:r>
                <m:t>𝑑𝑡</m:t>
              </m:r>
            </m:den>
          </m:f>
          <m:r xmlns:m="http://schemas.openxmlformats.org/officeDocument/2006/math">
            <m:t xmlns:m="http://schemas.openxmlformats.org/officeDocument/2006/math">=</m:t>
          </m:r>
          <m:r xmlns:m="http://schemas.openxmlformats.org/officeDocument/2006/math">
            <m:t xmlns:m="http://schemas.openxmlformats.org/officeDocument/2006/math">𝛿</m:t>
          </m:r>
          <m:r xmlns:m="http://schemas.openxmlformats.org/officeDocument/2006/math">
            <m:t xmlns:m="http://schemas.openxmlformats.org/officeDocument/2006/math">𝑥𝑦</m:t>
          </m:r>
          <m:r xmlns:m="http://schemas.openxmlformats.org/officeDocument/2006/math">
            <m:t xmlns:m="http://schemas.openxmlformats.org/officeDocument/2006/math"> − </m:t>
          </m:r>
          <m:r xmlns:m="http://schemas.openxmlformats.org/officeDocument/2006/math">
            <m:t xmlns:m="http://schemas.openxmlformats.org/officeDocument/2006/math">𝛾</m:t>
          </m:r>
          <m:r xmlns:m="http://schemas.openxmlformats.org/officeDocument/2006/math">
            <m:t xmlns:m="http://schemas.openxmlformats.org/officeDocument/2006/math">𝑦</m:t>
          </m:r>
        </m:oMath>
      </m:oMathPara>
    </w:p>
    <w:p w:rsidR="71142504" w:rsidP="71142504" w:rsidRDefault="71142504" w14:paraId="6DFC7B4D" w14:textId="2C9EFDB7">
      <w:pPr>
        <w:pStyle w:val="Normal"/>
        <w:ind w:left="0"/>
        <w:jc w:val="center"/>
        <w:rPr>
          <w:rFonts w:ascii="Times New Roman" w:hAnsi="Times New Roman" w:eastAsia="Times New Roman" w:cs="Times New Roman"/>
          <w:i w:val="0"/>
          <w:iCs w:val="0"/>
          <w:sz w:val="20"/>
          <w:szCs w:val="20"/>
        </w:rPr>
      </w:pPr>
      <w:r w:rsidRPr="71142504" w:rsidR="71142504">
        <w:rPr>
          <w:rFonts w:ascii="Times New Roman" w:hAnsi="Times New Roman" w:eastAsia="Times New Roman" w:cs="Times New Roman"/>
          <w:i w:val="0"/>
          <w:iCs w:val="0"/>
          <w:sz w:val="20"/>
          <w:szCs w:val="20"/>
        </w:rPr>
        <w:t xml:space="preserve">Equation 2: Lotka-Volterra predator population growth, </w:t>
      </w:r>
      <w:r w:rsidRPr="71142504" w:rsidR="71142504">
        <w:rPr>
          <w:rFonts w:ascii="Times New Roman" w:hAnsi="Times New Roman" w:eastAsia="Times New Roman" w:cs="Times New Roman"/>
          <w:i w:val="0"/>
          <w:iCs w:val="0"/>
          <w:sz w:val="20"/>
          <w:szCs w:val="20"/>
        </w:rPr>
        <w:t xml:space="preserve">where </w:t>
      </w:r>
      <w:r w:rsidRPr="71142504" w:rsidR="71142504">
        <w:rPr>
          <w:rFonts w:ascii="Courier New" w:hAnsi="Courier New" w:eastAsia="Courier New" w:cs="Courier New"/>
          <w:i w:val="0"/>
          <w:iCs w:val="0"/>
          <w:sz w:val="20"/>
          <w:szCs w:val="20"/>
        </w:rPr>
        <w:t>x</w:t>
      </w:r>
      <w:r w:rsidRPr="71142504" w:rsidR="71142504">
        <w:rPr>
          <w:rFonts w:ascii="Times New Roman" w:hAnsi="Times New Roman" w:eastAsia="Times New Roman" w:cs="Times New Roman"/>
          <w:i w:val="0"/>
          <w:iCs w:val="0"/>
          <w:sz w:val="20"/>
          <w:szCs w:val="20"/>
        </w:rPr>
        <w:t xml:space="preserve"> is the number of </w:t>
      </w:r>
      <w:proofErr w:type="gramStart"/>
      <w:r w:rsidRPr="71142504" w:rsidR="71142504">
        <w:rPr>
          <w:rFonts w:ascii="Times New Roman" w:hAnsi="Times New Roman" w:eastAsia="Times New Roman" w:cs="Times New Roman"/>
          <w:i w:val="0"/>
          <w:iCs w:val="0"/>
          <w:sz w:val="20"/>
          <w:szCs w:val="20"/>
        </w:rPr>
        <w:t>preys</w:t>
      </w:r>
      <w:proofErr w:type="gramEnd"/>
      <w:r w:rsidRPr="71142504" w:rsidR="71142504">
        <w:rPr>
          <w:rFonts w:ascii="Times New Roman" w:hAnsi="Times New Roman" w:eastAsia="Times New Roman" w:cs="Times New Roman"/>
          <w:i w:val="0"/>
          <w:iCs w:val="0"/>
          <w:sz w:val="20"/>
          <w:szCs w:val="20"/>
        </w:rPr>
        <w:t xml:space="preserve">, </w:t>
      </w:r>
      <w:r w:rsidRPr="71142504" w:rsidR="71142504">
        <w:rPr>
          <w:rFonts w:ascii="Courier New" w:hAnsi="Courier New" w:eastAsia="Courier New" w:cs="Courier New"/>
          <w:i w:val="0"/>
          <w:iCs w:val="0"/>
          <w:sz w:val="20"/>
          <w:szCs w:val="20"/>
        </w:rPr>
        <w:t>y</w:t>
      </w:r>
      <w:r w:rsidRPr="71142504" w:rsidR="71142504">
        <w:rPr>
          <w:rFonts w:ascii="Times New Roman" w:hAnsi="Times New Roman" w:eastAsia="Times New Roman" w:cs="Times New Roman"/>
          <w:i w:val="0"/>
          <w:iCs w:val="0"/>
          <w:sz w:val="20"/>
          <w:szCs w:val="20"/>
        </w:rPr>
        <w:t xml:space="preserve"> is the number of some predator, and </w:t>
      </w:r>
      <w:proofErr w:type="spellStart"/>
      <w:r w:rsidRPr="71142504" w:rsidR="71142504">
        <w:rPr>
          <w:rFonts w:ascii="Courier New" w:hAnsi="Courier New" w:eastAsia="Courier New" w:cs="Courier New"/>
          <w:i w:val="0"/>
          <w:iCs w:val="0"/>
          <w:sz w:val="20"/>
          <w:szCs w:val="20"/>
        </w:rPr>
        <w:t>dy</w:t>
      </w:r>
      <w:proofErr w:type="spellEnd"/>
      <w:r w:rsidRPr="71142504" w:rsidR="71142504">
        <w:rPr>
          <w:rFonts w:ascii="Courier New" w:hAnsi="Courier New" w:eastAsia="Courier New" w:cs="Courier New"/>
          <w:i w:val="0"/>
          <w:iCs w:val="0"/>
          <w:sz w:val="20"/>
          <w:szCs w:val="20"/>
        </w:rPr>
        <w:t>\dt</w:t>
      </w:r>
      <w:r w:rsidRPr="71142504" w:rsidR="71142504">
        <w:rPr>
          <w:rFonts w:ascii="Times New Roman" w:hAnsi="Times New Roman" w:eastAsia="Times New Roman" w:cs="Times New Roman"/>
          <w:i w:val="0"/>
          <w:iCs w:val="0"/>
          <w:sz w:val="20"/>
          <w:szCs w:val="20"/>
        </w:rPr>
        <w:t xml:space="preserve"> represent the instantaneous growth rates of the predator population; </w:t>
      </w:r>
      <w:r w:rsidRPr="71142504" w:rsidR="71142504">
        <w:rPr>
          <w:rFonts w:ascii="Courier New" w:hAnsi="Courier New" w:eastAsia="Courier New" w:cs="Courier New"/>
          <w:i w:val="0"/>
          <w:iCs w:val="0"/>
          <w:sz w:val="20"/>
          <w:szCs w:val="20"/>
        </w:rPr>
        <w:t>t</w:t>
      </w:r>
      <w:r w:rsidRPr="71142504" w:rsidR="71142504">
        <w:rPr>
          <w:rFonts w:ascii="Times New Roman" w:hAnsi="Times New Roman" w:eastAsia="Times New Roman" w:cs="Times New Roman"/>
          <w:i w:val="0"/>
          <w:iCs w:val="0"/>
          <w:sz w:val="20"/>
          <w:szCs w:val="20"/>
        </w:rPr>
        <w:t xml:space="preserve"> represents time;</w:t>
      </w:r>
      <w:r w:rsidRPr="71142504" w:rsidR="71142504">
        <w:rPr>
          <w:rFonts w:ascii="Times New Roman" w:hAnsi="Times New Roman" w:eastAsia="Times New Roman" w:cs="Times New Roman"/>
          <w:i w:val="0"/>
          <w:iCs w:val="0"/>
          <w:sz w:val="20"/>
          <w:szCs w:val="20"/>
        </w:rPr>
        <w:t xml:space="preserve"> γ, δ</w:t>
      </w:r>
      <w:r w:rsidRPr="71142504" w:rsidR="71142504">
        <w:rPr>
          <w:rFonts w:ascii="Times New Roman" w:hAnsi="Times New Roman" w:eastAsia="Times New Roman" w:cs="Times New Roman"/>
          <w:i w:val="0"/>
          <w:iCs w:val="0"/>
          <w:sz w:val="20"/>
          <w:szCs w:val="20"/>
        </w:rPr>
        <w:t xml:space="preserve"> are positive real parameters describing the interaction of the two species.</w:t>
      </w:r>
    </w:p>
    <w:p w:rsidR="71142504" w:rsidP="71142504" w:rsidRDefault="71142504" w14:paraId="15E498F4" w14:textId="4BA7A7CC">
      <w:pPr>
        <w:pStyle w:val="Normal"/>
        <w:ind w:left="0"/>
        <w:rPr>
          <w:rFonts w:ascii="Times New Roman" w:hAnsi="Times New Roman" w:eastAsia="Times New Roman" w:cs="Times New Roman"/>
          <w:i w:val="0"/>
          <w:iCs w:val="0"/>
          <w:sz w:val="20"/>
          <w:szCs w:val="20"/>
        </w:rPr>
      </w:pPr>
    </w:p>
    <w:p w:rsidR="2B50847D" w:rsidP="71142504" w:rsidRDefault="2B50847D" w14:paraId="29706D67" w14:textId="063ADBDF">
      <w:pPr>
        <w:pStyle w:val="Heading2"/>
        <w:rPr/>
      </w:pPr>
      <w:r w:rsidR="2B50847D">
        <w:rPr/>
        <w:t>Figure, Table and Formulas citations</w:t>
      </w:r>
    </w:p>
    <w:p w:rsidR="2B50847D" w:rsidP="71142504" w:rsidRDefault="2B50847D" w14:paraId="6B12207B" w14:textId="4021D63A">
      <w:pPr>
        <w:pStyle w:val="Normal"/>
        <w:rPr>
          <w:rFonts w:ascii="Times New Roman" w:hAnsi="Times New Roman" w:eastAsia="Times New Roman" w:cs="Times New Roman"/>
          <w:b w:val="0"/>
          <w:bCs w:val="0"/>
          <w:i w:val="0"/>
          <w:iCs w:val="0"/>
          <w:sz w:val="20"/>
          <w:szCs w:val="20"/>
        </w:rPr>
      </w:pPr>
      <w:r w:rsidR="2B50847D">
        <w:rPr/>
        <w:t>Write words in full: Figure 1, Table 1, Equation 1.</w:t>
      </w:r>
    </w:p>
    <w:p w:rsidR="38B13E34" w:rsidP="6CAC7F8B" w:rsidRDefault="38B13E34" w14:paraId="28E022C2" w14:textId="2DDB0563">
      <w:pPr>
        <w:pStyle w:val="Heading1"/>
        <w:rPr>
          <w:rFonts w:ascii="Times New Roman" w:hAnsi="Times New Roman" w:eastAsia="Times New Roman" w:cs="Times New Roman"/>
          <w:b w:val="1"/>
          <w:bCs w:val="1"/>
          <w:sz w:val="24"/>
          <w:szCs w:val="24"/>
        </w:rPr>
      </w:pPr>
      <w:r w:rsidR="38B13E34">
        <w:rPr/>
        <w:t>Results</w:t>
      </w:r>
    </w:p>
    <w:p w:rsidR="282455D8" w:rsidP="71142504" w:rsidRDefault="282455D8" w14:paraId="37BA72B7" w14:textId="1B2841F5">
      <w:pPr>
        <w:pStyle w:val="Heading2"/>
        <w:numPr>
          <w:ilvl w:val="0"/>
          <w:numId w:val="8"/>
        </w:numPr>
        <w:rPr>
          <w:rFonts w:ascii="Times New Roman" w:hAnsi="Times New Roman" w:eastAsia="Times New Roman" w:cs="Times New Roman" w:asciiTheme="minorAscii" w:hAnsiTheme="minorAscii" w:eastAsiaTheme="minorAscii" w:cstheme="minorAscii"/>
          <w:b w:val="1"/>
          <w:bCs w:val="1"/>
          <w:sz w:val="24"/>
          <w:szCs w:val="24"/>
        </w:rPr>
      </w:pPr>
      <w:r w:rsidR="282455D8">
        <w:rPr/>
        <w:t>Tables</w:t>
      </w:r>
    </w:p>
    <w:p w:rsidR="282455D8" w:rsidP="6CAC7F8B" w:rsidRDefault="282455D8" w14:paraId="46C16D07" w14:textId="0006F60D">
      <w:pPr>
        <w:pStyle w:val="ListParagraph"/>
        <w:numPr>
          <w:ilvl w:val="0"/>
          <w:numId w:val="3"/>
        </w:numPr>
        <w:rPr>
          <w:rFonts w:ascii="Calibri" w:hAnsi="Calibri" w:eastAsia="Calibri" w:cs="Calibri"/>
          <w:sz w:val="20"/>
          <w:szCs w:val="20"/>
        </w:rPr>
      </w:pPr>
      <w:r w:rsidRPr="71142504" w:rsidR="282455D8">
        <w:rPr>
          <w:rFonts w:ascii="Times New Roman" w:hAnsi="Times New Roman" w:eastAsia="Times New Roman" w:cs="Times New Roman"/>
          <w:sz w:val="20"/>
          <w:szCs w:val="20"/>
        </w:rPr>
        <w:t xml:space="preserve">Tables can be inserted directly into </w:t>
      </w:r>
      <w:r w:rsidRPr="71142504" w:rsidR="282455D8">
        <w:rPr>
          <w:rFonts w:ascii="Times New Roman" w:hAnsi="Times New Roman" w:eastAsia="Times New Roman" w:cs="Times New Roman"/>
          <w:sz w:val="20"/>
          <w:szCs w:val="20"/>
        </w:rPr>
        <w:t>spreadsheet document</w:t>
      </w:r>
      <w:r w:rsidRPr="71142504" w:rsidR="2E06BA1A">
        <w:rPr>
          <w:rFonts w:ascii="Times New Roman" w:hAnsi="Times New Roman" w:eastAsia="Times New Roman" w:cs="Times New Roman"/>
          <w:sz w:val="20"/>
          <w:szCs w:val="20"/>
        </w:rPr>
        <w:t>s</w:t>
      </w:r>
      <w:r w:rsidRPr="71142504" w:rsidR="697F70A6">
        <w:rPr>
          <w:rFonts w:ascii="Times New Roman" w:hAnsi="Times New Roman" w:eastAsia="Times New Roman" w:cs="Times New Roman"/>
          <w:sz w:val="20"/>
          <w:szCs w:val="20"/>
        </w:rPr>
        <w:t xml:space="preserve"> (</w:t>
      </w:r>
      <w:r w:rsidRPr="71142504" w:rsidR="697F70A6">
        <w:rPr>
          <w:rFonts w:ascii="Times New Roman" w:hAnsi="Times New Roman" w:eastAsia="Times New Roman" w:cs="Times New Roman"/>
          <w:sz w:val="20"/>
          <w:szCs w:val="20"/>
        </w:rPr>
        <w:t>e.g.</w:t>
      </w:r>
      <w:r w:rsidRPr="71142504" w:rsidR="697F70A6">
        <w:rPr>
          <w:rFonts w:ascii="Times New Roman" w:hAnsi="Times New Roman" w:eastAsia="Times New Roman" w:cs="Times New Roman"/>
          <w:sz w:val="20"/>
          <w:szCs w:val="20"/>
        </w:rPr>
        <w:t xml:space="preserve"> .XLS, .XLSX, .ODS) or text-delimited files (e.g. </w:t>
      </w:r>
      <w:r w:rsidRPr="71142504" w:rsidR="2ADA8B75">
        <w:rPr>
          <w:rFonts w:ascii="Times New Roman" w:hAnsi="Times New Roman" w:eastAsia="Times New Roman" w:cs="Times New Roman"/>
          <w:sz w:val="20"/>
          <w:szCs w:val="20"/>
        </w:rPr>
        <w:t>.csv, .</w:t>
      </w:r>
      <w:r w:rsidRPr="71142504" w:rsidR="2ADA8B75">
        <w:rPr>
          <w:rFonts w:ascii="Times New Roman" w:hAnsi="Times New Roman" w:eastAsia="Times New Roman" w:cs="Times New Roman"/>
          <w:sz w:val="20"/>
          <w:szCs w:val="20"/>
        </w:rPr>
        <w:t>tsv</w:t>
      </w:r>
      <w:r w:rsidRPr="71142504" w:rsidR="2ADA8B75">
        <w:rPr>
          <w:rFonts w:ascii="Times New Roman" w:hAnsi="Times New Roman" w:eastAsia="Times New Roman" w:cs="Times New Roman"/>
          <w:sz w:val="20"/>
          <w:szCs w:val="20"/>
        </w:rPr>
        <w:t>) or included direct in the text.</w:t>
      </w:r>
    </w:p>
    <w:p w:rsidR="641A0E28" w:rsidP="6CAC7F8B" w:rsidRDefault="641A0E28" w14:paraId="126CBB83" w14:textId="591FF6FE">
      <w:pPr>
        <w:pStyle w:val="ListParagraph"/>
        <w:numPr>
          <w:ilvl w:val="0"/>
          <w:numId w:val="3"/>
        </w:numPr>
        <w:rPr>
          <w:sz w:val="20"/>
          <w:szCs w:val="20"/>
        </w:rPr>
      </w:pPr>
      <w:r w:rsidRPr="6CAC7F8B" w:rsidR="641A0E28">
        <w:rPr>
          <w:rFonts w:ascii="Times New Roman" w:hAnsi="Times New Roman" w:eastAsia="Times New Roman" w:cs="Times New Roman"/>
          <w:sz w:val="20"/>
          <w:szCs w:val="20"/>
        </w:rPr>
        <w:t>Tables must be numbered sequentially with Arabic numerals.</w:t>
      </w:r>
    </w:p>
    <w:p w:rsidR="283ADCE1" w:rsidP="6CAC7F8B" w:rsidRDefault="283ADCE1" w14:paraId="5D31B937" w14:textId="26CD2522">
      <w:pPr>
        <w:pStyle w:val="ListParagraph"/>
        <w:numPr>
          <w:ilvl w:val="0"/>
          <w:numId w:val="3"/>
        </w:numPr>
        <w:rPr>
          <w:sz w:val="20"/>
          <w:szCs w:val="20"/>
        </w:rPr>
      </w:pPr>
      <w:r w:rsidRPr="71142504" w:rsidR="283ADCE1">
        <w:rPr>
          <w:rFonts w:ascii="Times New Roman" w:hAnsi="Times New Roman" w:eastAsia="Times New Roman" w:cs="Times New Roman"/>
          <w:sz w:val="20"/>
          <w:szCs w:val="20"/>
        </w:rPr>
        <w:t>If the tables are provided in separated documents (</w:t>
      </w:r>
      <w:r w:rsidRPr="71142504" w:rsidR="283ADCE1">
        <w:rPr>
          <w:rFonts w:ascii="Times New Roman" w:hAnsi="Times New Roman" w:eastAsia="Times New Roman" w:cs="Times New Roman"/>
          <w:sz w:val="20"/>
          <w:szCs w:val="20"/>
        </w:rPr>
        <w:t>e.g.</w:t>
      </w:r>
      <w:r w:rsidRPr="71142504" w:rsidR="283ADCE1">
        <w:rPr>
          <w:rFonts w:ascii="Times New Roman" w:hAnsi="Times New Roman" w:eastAsia="Times New Roman" w:cs="Times New Roman"/>
          <w:sz w:val="20"/>
          <w:szCs w:val="20"/>
        </w:rPr>
        <w:t xml:space="preserve"> XLS, ODS, .csv), t</w:t>
      </w:r>
      <w:r w:rsidRPr="71142504" w:rsidR="641A0E28">
        <w:rPr>
          <w:rFonts w:ascii="Times New Roman" w:hAnsi="Times New Roman" w:eastAsia="Times New Roman" w:cs="Times New Roman"/>
          <w:sz w:val="20"/>
          <w:szCs w:val="20"/>
        </w:rPr>
        <w:t xml:space="preserve">he legend should be included in </w:t>
      </w:r>
      <w:r w:rsidRPr="71142504" w:rsidR="48E86A48">
        <w:rPr>
          <w:rFonts w:ascii="Times New Roman" w:hAnsi="Times New Roman" w:eastAsia="Times New Roman" w:cs="Times New Roman"/>
          <w:sz w:val="20"/>
          <w:szCs w:val="20"/>
        </w:rPr>
        <w:t>the main document</w:t>
      </w:r>
      <w:r w:rsidRPr="71142504" w:rsidR="641A0E28">
        <w:rPr>
          <w:rFonts w:ascii="Times New Roman" w:hAnsi="Times New Roman" w:eastAsia="Times New Roman" w:cs="Times New Roman"/>
          <w:sz w:val="20"/>
          <w:szCs w:val="20"/>
        </w:rPr>
        <w:t xml:space="preserve"> (after </w:t>
      </w:r>
      <w:r w:rsidRPr="71142504" w:rsidR="632F614B">
        <w:rPr>
          <w:rFonts w:ascii="Times New Roman" w:hAnsi="Times New Roman" w:eastAsia="Times New Roman" w:cs="Times New Roman"/>
          <w:sz w:val="20"/>
          <w:szCs w:val="20"/>
        </w:rPr>
        <w:t xml:space="preserve">the </w:t>
      </w:r>
      <w:r w:rsidRPr="71142504" w:rsidR="641A0E28">
        <w:rPr>
          <w:rFonts w:ascii="Times New Roman" w:hAnsi="Times New Roman" w:eastAsia="Times New Roman" w:cs="Times New Roman"/>
          <w:sz w:val="20"/>
          <w:szCs w:val="20"/>
        </w:rPr>
        <w:t xml:space="preserve">References section), contained in a single paragraph, and </w:t>
      </w:r>
      <w:r w:rsidRPr="71142504" w:rsidR="641A0E28">
        <w:rPr>
          <w:rFonts w:ascii="Times New Roman" w:hAnsi="Times New Roman" w:eastAsia="Times New Roman" w:cs="Times New Roman"/>
          <w:sz w:val="20"/>
          <w:szCs w:val="20"/>
        </w:rPr>
        <w:t>identified</w:t>
      </w:r>
      <w:r w:rsidRPr="71142504" w:rsidR="641A0E28">
        <w:rPr>
          <w:rFonts w:ascii="Times New Roman" w:hAnsi="Times New Roman" w:eastAsia="Times New Roman" w:cs="Times New Roman"/>
          <w:sz w:val="20"/>
          <w:szCs w:val="20"/>
        </w:rPr>
        <w:t xml:space="preserve"> by starting the paragraph with Table N, where N is the number of the table.</w:t>
      </w:r>
    </w:p>
    <w:p w:rsidR="21C41DE2" w:rsidP="71142504" w:rsidRDefault="21C41DE2" w14:paraId="23C22EFD" w14:textId="5EF10115">
      <w:pPr>
        <w:pStyle w:val="ListParagraph"/>
        <w:numPr>
          <w:ilvl w:val="0"/>
          <w:numId w:val="3"/>
        </w:numPr>
        <w:rPr>
          <w:sz w:val="20"/>
          <w:szCs w:val="20"/>
        </w:rPr>
      </w:pPr>
      <w:r w:rsidRPr="71142504" w:rsidR="21C41DE2">
        <w:rPr>
          <w:rFonts w:ascii="Times New Roman" w:hAnsi="Times New Roman" w:eastAsia="Times New Roman" w:cs="Times New Roman"/>
          <w:sz w:val="20"/>
          <w:szCs w:val="20"/>
        </w:rPr>
        <w:t xml:space="preserve">Otherwise, the tables can be inserted in the main document including </w:t>
      </w:r>
      <w:r w:rsidRPr="71142504" w:rsidR="21C41DE2">
        <w:rPr>
          <w:rFonts w:ascii="Times New Roman" w:hAnsi="Times New Roman" w:eastAsia="Times New Roman" w:cs="Times New Roman"/>
          <w:sz w:val="20"/>
          <w:szCs w:val="20"/>
        </w:rPr>
        <w:t>their</w:t>
      </w:r>
      <w:r w:rsidRPr="71142504" w:rsidR="21C41DE2">
        <w:rPr>
          <w:rFonts w:ascii="Times New Roman" w:hAnsi="Times New Roman" w:eastAsia="Times New Roman" w:cs="Times New Roman"/>
          <w:sz w:val="20"/>
          <w:szCs w:val="20"/>
        </w:rPr>
        <w:t xml:space="preserve"> legend</w:t>
      </w:r>
      <w:r w:rsidRPr="71142504" w:rsidR="2FD112B2">
        <w:rPr>
          <w:rFonts w:ascii="Times New Roman" w:hAnsi="Times New Roman" w:eastAsia="Times New Roman" w:cs="Times New Roman"/>
          <w:sz w:val="20"/>
          <w:szCs w:val="20"/>
        </w:rPr>
        <w:t>s</w:t>
      </w:r>
      <w:r w:rsidRPr="71142504" w:rsidR="21C41DE2">
        <w:rPr>
          <w:rFonts w:ascii="Times New Roman" w:hAnsi="Times New Roman" w:eastAsia="Times New Roman" w:cs="Times New Roman"/>
          <w:sz w:val="20"/>
          <w:szCs w:val="20"/>
        </w:rPr>
        <w:t xml:space="preserve"> </w:t>
      </w:r>
      <w:r w:rsidRPr="71142504" w:rsidR="21C41DE2">
        <w:rPr>
          <w:rFonts w:ascii="Times New Roman" w:hAnsi="Times New Roman" w:eastAsia="Times New Roman" w:cs="Times New Roman"/>
          <w:sz w:val="20"/>
          <w:szCs w:val="20"/>
        </w:rPr>
        <w:t>according to</w:t>
      </w:r>
      <w:r w:rsidRPr="71142504" w:rsidR="21C41DE2">
        <w:rPr>
          <w:rFonts w:ascii="Times New Roman" w:hAnsi="Times New Roman" w:eastAsia="Times New Roman" w:cs="Times New Roman"/>
          <w:sz w:val="20"/>
          <w:szCs w:val="20"/>
        </w:rPr>
        <w:t xml:space="preserve"> the previous rule. </w:t>
      </w:r>
    </w:p>
    <w:tbl>
      <w:tblPr>
        <w:tblStyle w:val="TableGrid"/>
        <w:tblW w:w="0" w:type="auto"/>
        <w:tblInd w:w="360" w:type="dxa"/>
        <w:tblLayout w:type="fixed"/>
        <w:tblLook w:val="06A0" w:firstRow="1" w:lastRow="0" w:firstColumn="1" w:lastColumn="0" w:noHBand="1" w:noVBand="1"/>
      </w:tblPr>
      <w:tblGrid>
        <w:gridCol w:w="3000"/>
        <w:gridCol w:w="1500"/>
        <w:gridCol w:w="1500"/>
        <w:gridCol w:w="1500"/>
        <w:gridCol w:w="1500"/>
      </w:tblGrid>
      <w:tr w:rsidR="71142504" w:rsidTr="71142504" w14:paraId="601F9769">
        <w:tc>
          <w:tcPr>
            <w:tcW w:w="3000" w:type="dxa"/>
            <w:vMerge w:val="restart"/>
            <w:tcMar/>
          </w:tcPr>
          <w:p w:rsidR="71142504" w:rsidP="71142504" w:rsidRDefault="71142504" w14:paraId="3F563269" w14:textId="0134D938">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Populations</w:t>
            </w:r>
          </w:p>
        </w:tc>
        <w:tc>
          <w:tcPr>
            <w:tcW w:w="3000" w:type="dxa"/>
            <w:gridSpan w:val="2"/>
            <w:tcMar/>
          </w:tcPr>
          <w:p w:rsidR="71142504" w:rsidP="71142504" w:rsidRDefault="71142504" w14:paraId="31F20C29" w14:textId="0DD8F400">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Number of individuals</w:t>
            </w:r>
          </w:p>
        </w:tc>
        <w:tc>
          <w:tcPr>
            <w:tcW w:w="3000" w:type="dxa"/>
            <w:gridSpan w:val="2"/>
            <w:tcMar/>
          </w:tcPr>
          <w:p w:rsidR="71142504" w:rsidP="71142504" w:rsidRDefault="71142504" w14:paraId="60D272B4" w14:textId="3FE4AFB0">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 xml:space="preserve">% </w:t>
            </w:r>
            <w:proofErr w:type="gramStart"/>
            <w:r w:rsidRPr="71142504" w:rsidR="71142504">
              <w:rPr>
                <w:rFonts w:ascii="Times New Roman" w:hAnsi="Times New Roman" w:eastAsia="Times New Roman" w:cs="Times New Roman"/>
                <w:b w:val="1"/>
                <w:bCs w:val="1"/>
                <w:sz w:val="20"/>
                <w:szCs w:val="20"/>
              </w:rPr>
              <w:t>of</w:t>
            </w:r>
            <w:proofErr w:type="gramEnd"/>
            <w:r w:rsidRPr="71142504" w:rsidR="71142504">
              <w:rPr>
                <w:rFonts w:ascii="Times New Roman" w:hAnsi="Times New Roman" w:eastAsia="Times New Roman" w:cs="Times New Roman"/>
                <w:b w:val="1"/>
                <w:bCs w:val="1"/>
                <w:sz w:val="20"/>
                <w:szCs w:val="20"/>
              </w:rPr>
              <w:t xml:space="preserve"> individuals</w:t>
            </w:r>
          </w:p>
        </w:tc>
      </w:tr>
      <w:tr w:rsidR="71142504" w:rsidTr="71142504" w14:paraId="0D03CE40">
        <w:tc>
          <w:tcPr>
            <w:tcW w:w="3000" w:type="dxa"/>
            <w:vMerge/>
            <w:tcMar/>
          </w:tcPr>
          <w:p w14:paraId="7B3265B6"/>
        </w:tc>
        <w:tc>
          <w:tcPr>
            <w:tcW w:w="1500" w:type="dxa"/>
            <w:tcMar/>
          </w:tcPr>
          <w:p w:rsidR="71142504" w:rsidP="71142504" w:rsidRDefault="71142504" w14:paraId="3453639E" w14:textId="2EDEE1CC">
            <w:pPr>
              <w:pStyle w:val="Normal"/>
              <w:jc w:val="center"/>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Yellow</w:t>
            </w:r>
          </w:p>
        </w:tc>
        <w:tc>
          <w:tcPr>
            <w:tcW w:w="1500" w:type="dxa"/>
            <w:tcMar/>
          </w:tcPr>
          <w:p w:rsidR="71142504" w:rsidP="71142504" w:rsidRDefault="71142504" w14:paraId="22F7BB80" w14:textId="0B29F819">
            <w:pPr>
              <w:pStyle w:val="Normal"/>
              <w:jc w:val="center"/>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Purple</w:t>
            </w:r>
          </w:p>
        </w:tc>
        <w:tc>
          <w:tcPr>
            <w:tcW w:w="1500" w:type="dxa"/>
            <w:tcMar/>
          </w:tcPr>
          <w:p w:rsidR="71142504" w:rsidP="71142504" w:rsidRDefault="71142504" w14:paraId="22687F50" w14:textId="40C74694">
            <w:pPr>
              <w:pStyle w:val="Normal"/>
              <w:jc w:val="center"/>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Yellow</w:t>
            </w:r>
          </w:p>
        </w:tc>
        <w:tc>
          <w:tcPr>
            <w:tcW w:w="1500" w:type="dxa"/>
            <w:tcMar/>
          </w:tcPr>
          <w:p w:rsidR="71142504" w:rsidP="71142504" w:rsidRDefault="71142504" w14:paraId="6CF93452" w14:textId="4DAB4540">
            <w:pPr>
              <w:pStyle w:val="Normal"/>
              <w:jc w:val="center"/>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Purple</w:t>
            </w:r>
          </w:p>
        </w:tc>
      </w:tr>
      <w:tr w:rsidR="71142504" w:rsidTr="71142504" w14:paraId="70707E1F">
        <w:tc>
          <w:tcPr>
            <w:tcW w:w="3000" w:type="dxa"/>
            <w:tcMar/>
          </w:tcPr>
          <w:p w:rsidR="71142504" w:rsidP="71142504" w:rsidRDefault="71142504" w14:paraId="0E408C8C" w14:textId="3DD44D30">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Trindad Island</w:t>
            </w:r>
          </w:p>
        </w:tc>
        <w:tc>
          <w:tcPr>
            <w:tcW w:w="1500" w:type="dxa"/>
            <w:tcMar/>
          </w:tcPr>
          <w:p w:rsidR="71142504" w:rsidP="71142504" w:rsidRDefault="71142504" w14:paraId="23B5489B" w14:textId="373D156C">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45</w:t>
            </w:r>
          </w:p>
        </w:tc>
        <w:tc>
          <w:tcPr>
            <w:tcW w:w="1500" w:type="dxa"/>
            <w:tcMar/>
          </w:tcPr>
          <w:p w:rsidR="71142504" w:rsidP="71142504" w:rsidRDefault="71142504" w14:paraId="20D62682" w14:textId="1496F561">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3</w:t>
            </w:r>
          </w:p>
        </w:tc>
        <w:tc>
          <w:tcPr>
            <w:tcW w:w="1500" w:type="dxa"/>
            <w:tcMar/>
          </w:tcPr>
          <w:p w:rsidR="71142504" w:rsidP="71142504" w:rsidRDefault="71142504" w14:paraId="23EA4B1C" w14:textId="06AFAEFD">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93.75</w:t>
            </w:r>
          </w:p>
        </w:tc>
        <w:tc>
          <w:tcPr>
            <w:tcW w:w="1500" w:type="dxa"/>
            <w:tcMar/>
          </w:tcPr>
          <w:p w:rsidR="71142504" w:rsidP="71142504" w:rsidRDefault="71142504" w14:paraId="4151AD8D" w14:textId="13B3F26E">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6.25</w:t>
            </w:r>
          </w:p>
        </w:tc>
      </w:tr>
      <w:tr w:rsidR="71142504" w:rsidTr="71142504" w14:paraId="7B92C7D8">
        <w:tc>
          <w:tcPr>
            <w:tcW w:w="3000" w:type="dxa"/>
            <w:tcMar/>
          </w:tcPr>
          <w:p w:rsidR="71142504" w:rsidP="71142504" w:rsidRDefault="71142504" w14:paraId="4839BA91" w14:textId="54DB2515">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Atol das Rocas</w:t>
            </w:r>
          </w:p>
        </w:tc>
        <w:tc>
          <w:tcPr>
            <w:tcW w:w="1500" w:type="dxa"/>
            <w:tcMar/>
          </w:tcPr>
          <w:p w:rsidR="71142504" w:rsidP="71142504" w:rsidRDefault="71142504" w14:paraId="7DDCCE2C" w14:textId="0BDA8F91">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355</w:t>
            </w:r>
          </w:p>
        </w:tc>
        <w:tc>
          <w:tcPr>
            <w:tcW w:w="1500" w:type="dxa"/>
            <w:tcMar/>
          </w:tcPr>
          <w:p w:rsidR="71142504" w:rsidP="71142504" w:rsidRDefault="71142504" w14:paraId="50613405" w14:textId="2BCA0F0D">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1888</w:t>
            </w:r>
          </w:p>
        </w:tc>
        <w:tc>
          <w:tcPr>
            <w:tcW w:w="1500" w:type="dxa"/>
            <w:tcMar/>
          </w:tcPr>
          <w:p w:rsidR="71142504" w:rsidP="71142504" w:rsidRDefault="71142504" w14:paraId="68A190BA" w14:textId="32FA9E17">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5.83</w:t>
            </w:r>
          </w:p>
        </w:tc>
        <w:tc>
          <w:tcPr>
            <w:tcW w:w="1500" w:type="dxa"/>
            <w:tcMar/>
          </w:tcPr>
          <w:p w:rsidR="71142504" w:rsidP="71142504" w:rsidRDefault="71142504" w14:paraId="22145533" w14:textId="22E03FB9">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94.17</w:t>
            </w:r>
          </w:p>
        </w:tc>
      </w:tr>
    </w:tbl>
    <w:p w:rsidR="71142504" w:rsidP="71142504" w:rsidRDefault="71142504" w14:paraId="5A3A37B4" w14:textId="7E03E0A5">
      <w:pPr>
        <w:pStyle w:val="Normal"/>
        <w:rPr>
          <w:i w:val="1"/>
          <w:iCs w:val="1"/>
        </w:rPr>
      </w:pPr>
      <w:r w:rsidR="71142504">
        <w:rPr/>
        <w:t xml:space="preserve">Table 1: Chromatic variation among two population units of </w:t>
      </w:r>
      <w:proofErr w:type="spellStart"/>
      <w:r w:rsidRPr="71142504" w:rsidR="71142504">
        <w:rPr>
          <w:i w:val="1"/>
          <w:iCs w:val="1"/>
        </w:rPr>
        <w:t>Johngarthia</w:t>
      </w:r>
      <w:proofErr w:type="spellEnd"/>
      <w:r w:rsidRPr="71142504" w:rsidR="71142504">
        <w:rPr>
          <w:i w:val="1"/>
          <w:iCs w:val="1"/>
        </w:rPr>
        <w:t xml:space="preserve"> </w:t>
      </w:r>
      <w:proofErr w:type="spellStart"/>
      <w:r w:rsidRPr="71142504" w:rsidR="71142504">
        <w:rPr>
          <w:i w:val="1"/>
          <w:iCs w:val="1"/>
        </w:rPr>
        <w:t>lagostoma</w:t>
      </w:r>
      <w:proofErr w:type="spellEnd"/>
      <w:r w:rsidRPr="71142504" w:rsidR="71142504">
        <w:rPr>
          <w:i w:val="1"/>
          <w:iCs w:val="1"/>
        </w:rPr>
        <w:t>.</w:t>
      </w:r>
    </w:p>
    <w:p w:rsidR="71142504" w:rsidP="71142504" w:rsidRDefault="71142504" w14:paraId="4BAD2722" w14:textId="34ACA05D">
      <w:pPr>
        <w:pStyle w:val="Normal"/>
        <w:rPr>
          <w:rFonts w:ascii="Times New Roman" w:hAnsi="Times New Roman" w:eastAsia="Times New Roman" w:cs="Times New Roman"/>
          <w:i w:val="1"/>
          <w:iCs w:val="1"/>
          <w:sz w:val="20"/>
          <w:szCs w:val="20"/>
        </w:rPr>
      </w:pPr>
      <w:r w:rsidRPr="71142504" w:rsidR="71142504">
        <w:rPr>
          <w:rFonts w:ascii="Times New Roman" w:hAnsi="Times New Roman" w:eastAsia="Times New Roman" w:cs="Times New Roman"/>
          <w:i w:val="0"/>
          <w:iCs w:val="0"/>
          <w:sz w:val="20"/>
          <w:szCs w:val="20"/>
        </w:rPr>
        <w:t>See Table 2 for a complete list of individuals collected in the study areas.</w:t>
      </w:r>
    </w:p>
    <w:p w:rsidR="7B4454D3" w:rsidP="71142504" w:rsidRDefault="7B4454D3" w14:paraId="27A415F8" w14:textId="11CC002E">
      <w:pPr>
        <w:pStyle w:val="Heading2"/>
        <w:numPr>
          <w:ilvl w:val="0"/>
          <w:numId w:val="8"/>
        </w:numPr>
        <w:rPr>
          <w:rFonts w:ascii="Times New Roman" w:hAnsi="Times New Roman" w:eastAsia="Times New Roman" w:cs="Times New Roman" w:asciiTheme="minorAscii" w:hAnsiTheme="minorAscii" w:eastAsiaTheme="minorAscii" w:cstheme="minorAscii"/>
          <w:b w:val="1"/>
          <w:bCs w:val="1"/>
          <w:sz w:val="24"/>
          <w:szCs w:val="24"/>
        </w:rPr>
      </w:pPr>
      <w:r w:rsidR="7B4454D3">
        <w:rPr/>
        <w:t>References in the text</w:t>
      </w:r>
    </w:p>
    <w:p w:rsidR="52B0032A" w:rsidP="6CAC7F8B" w:rsidRDefault="52B0032A" w14:paraId="3B12E21E" w14:textId="7A71474E">
      <w:pPr>
        <w:pStyle w:val="Normal"/>
        <w:rPr>
          <w:rFonts w:ascii="Times New Roman" w:hAnsi="Times New Roman" w:eastAsia="Times New Roman" w:cs="Times New Roman"/>
          <w:sz w:val="20"/>
          <w:szCs w:val="20"/>
        </w:rPr>
      </w:pPr>
      <w:r w:rsidRPr="6CAC7F8B" w:rsidR="52B0032A">
        <w:rPr>
          <w:rFonts w:ascii="Times New Roman" w:hAnsi="Times New Roman" w:eastAsia="Times New Roman" w:cs="Times New Roman"/>
          <w:sz w:val="20"/>
          <w:szCs w:val="20"/>
        </w:rPr>
        <w:t xml:space="preserve">References in the text must be </w:t>
      </w:r>
      <w:r w:rsidRPr="6CAC7F8B" w:rsidR="2054189F">
        <w:rPr>
          <w:rFonts w:ascii="Times New Roman" w:hAnsi="Times New Roman" w:eastAsia="Times New Roman" w:cs="Times New Roman"/>
          <w:sz w:val="20"/>
          <w:szCs w:val="20"/>
        </w:rPr>
        <w:t>in accordance with the following standard:</w:t>
      </w:r>
      <w:r w:rsidRPr="6CAC7F8B" w:rsidR="52B0032A">
        <w:rPr>
          <w:rFonts w:ascii="Times New Roman" w:hAnsi="Times New Roman" w:eastAsia="Times New Roman" w:cs="Times New Roman"/>
          <w:sz w:val="20"/>
          <w:szCs w:val="20"/>
        </w:rPr>
        <w:t xml:space="preserve"> </w:t>
      </w:r>
      <w:r w:rsidRPr="6CAC7F8B" w:rsidR="52B0032A">
        <w:rPr>
          <w:rFonts w:ascii="Times New Roman" w:hAnsi="Times New Roman" w:eastAsia="Times New Roman" w:cs="Times New Roman"/>
          <w:sz w:val="20"/>
          <w:szCs w:val="20"/>
        </w:rPr>
        <w:t>Silva (1960</w:t>
      </w:r>
      <w:r w:rsidRPr="6CAC7F8B" w:rsidR="618D3AA3">
        <w:rPr>
          <w:rFonts w:ascii="Times New Roman" w:hAnsi="Times New Roman" w:eastAsia="Times New Roman" w:cs="Times New Roman"/>
          <w:sz w:val="20"/>
          <w:szCs w:val="20"/>
        </w:rPr>
        <w:t>) or (Silva 1960)</w:t>
      </w:r>
      <w:r w:rsidRPr="6CAC7F8B" w:rsidR="1AD32BB8">
        <w:rPr>
          <w:rFonts w:ascii="Times New Roman" w:hAnsi="Times New Roman" w:eastAsia="Times New Roman" w:cs="Times New Roman"/>
          <w:sz w:val="20"/>
          <w:szCs w:val="20"/>
        </w:rPr>
        <w:t xml:space="preserve"> or</w:t>
      </w:r>
      <w:r w:rsidRPr="6CAC7F8B" w:rsidR="5BCCCF2B">
        <w:rPr>
          <w:rFonts w:ascii="Times New Roman" w:hAnsi="Times New Roman" w:eastAsia="Times New Roman" w:cs="Times New Roman"/>
          <w:sz w:val="20"/>
          <w:szCs w:val="20"/>
        </w:rPr>
        <w:t xml:space="preserve"> Silva (1960, 1973)</w:t>
      </w:r>
      <w:r w:rsidRPr="6CAC7F8B" w:rsidR="46830126">
        <w:rPr>
          <w:rFonts w:ascii="Times New Roman" w:hAnsi="Times New Roman" w:eastAsia="Times New Roman" w:cs="Times New Roman"/>
          <w:sz w:val="20"/>
          <w:szCs w:val="20"/>
        </w:rPr>
        <w:t xml:space="preserve"> or</w:t>
      </w:r>
      <w:r w:rsidRPr="6CAC7F8B" w:rsidR="5BCCCF2B">
        <w:rPr>
          <w:rFonts w:ascii="Times New Roman" w:hAnsi="Times New Roman" w:eastAsia="Times New Roman" w:cs="Times New Roman"/>
          <w:sz w:val="20"/>
          <w:szCs w:val="20"/>
        </w:rPr>
        <w:t xml:space="preserve"> Silva (1960a, b). </w:t>
      </w:r>
    </w:p>
    <w:p w:rsidR="5BCCCF2B" w:rsidP="6CAC7F8B" w:rsidRDefault="5BCCCF2B" w14:paraId="6EA38F1E" w14:textId="4BDE2329">
      <w:pPr>
        <w:pStyle w:val="Normal"/>
        <w:rPr>
          <w:rFonts w:ascii="Times New Roman" w:hAnsi="Times New Roman" w:eastAsia="Times New Roman" w:cs="Times New Roman"/>
          <w:sz w:val="20"/>
          <w:szCs w:val="20"/>
        </w:rPr>
      </w:pPr>
      <w:r w:rsidRPr="6CAC7F8B" w:rsidR="5BCCCF2B">
        <w:rPr>
          <w:rFonts w:ascii="Times New Roman" w:hAnsi="Times New Roman" w:eastAsia="Times New Roman" w:cs="Times New Roman"/>
          <w:sz w:val="20"/>
          <w:szCs w:val="20"/>
        </w:rPr>
        <w:t xml:space="preserve">For references with only two authors the following standard must be used: Silva </w:t>
      </w:r>
      <w:r w:rsidRPr="6CAC7F8B" w:rsidR="7613C62E">
        <w:rPr>
          <w:rFonts w:ascii="Times New Roman" w:hAnsi="Times New Roman" w:eastAsia="Times New Roman" w:cs="Times New Roman"/>
          <w:sz w:val="20"/>
          <w:szCs w:val="20"/>
        </w:rPr>
        <w:t xml:space="preserve">&amp; Pereira (1979) or (Silva &amp; Pereira 1979). </w:t>
      </w:r>
    </w:p>
    <w:p w:rsidR="7613C62E" w:rsidP="6CAC7F8B" w:rsidRDefault="7613C62E" w14:paraId="58A36EE5" w14:textId="311ABB18">
      <w:pPr>
        <w:pStyle w:val="Normal"/>
        <w:rPr>
          <w:rFonts w:ascii="Times New Roman" w:hAnsi="Times New Roman" w:eastAsia="Times New Roman" w:cs="Times New Roman"/>
          <w:sz w:val="20"/>
          <w:szCs w:val="20"/>
        </w:rPr>
      </w:pPr>
      <w:r w:rsidRPr="6CAC7F8B" w:rsidR="7613C62E">
        <w:rPr>
          <w:rFonts w:ascii="Times New Roman" w:hAnsi="Times New Roman" w:eastAsia="Times New Roman" w:cs="Times New Roman"/>
          <w:sz w:val="20"/>
          <w:szCs w:val="20"/>
        </w:rPr>
        <w:t xml:space="preserve">When more than two authors the </w:t>
      </w:r>
      <w:r w:rsidRPr="6CAC7F8B" w:rsidR="16C15396">
        <w:rPr>
          <w:rFonts w:ascii="Times New Roman" w:hAnsi="Times New Roman" w:eastAsia="Times New Roman" w:cs="Times New Roman"/>
          <w:sz w:val="20"/>
          <w:szCs w:val="20"/>
        </w:rPr>
        <w:t>citation</w:t>
      </w:r>
      <w:r w:rsidRPr="6CAC7F8B" w:rsidR="7613C62E">
        <w:rPr>
          <w:rFonts w:ascii="Times New Roman" w:hAnsi="Times New Roman" w:eastAsia="Times New Roman" w:cs="Times New Roman"/>
          <w:sz w:val="20"/>
          <w:szCs w:val="20"/>
        </w:rPr>
        <w:t xml:space="preserve"> must be in the format Silva et al. (1990) or (Silva et al. </w:t>
      </w:r>
      <w:r w:rsidRPr="6CAC7F8B" w:rsidR="01EC1F09">
        <w:rPr>
          <w:rFonts w:ascii="Times New Roman" w:hAnsi="Times New Roman" w:eastAsia="Times New Roman" w:cs="Times New Roman"/>
          <w:sz w:val="20"/>
          <w:szCs w:val="20"/>
        </w:rPr>
        <w:t xml:space="preserve">1990). </w:t>
      </w:r>
    </w:p>
    <w:p w:rsidR="45F10F7C" w:rsidP="6CAC7F8B" w:rsidRDefault="45F10F7C" w14:paraId="46738EF0" w14:textId="5B366EC8">
      <w:pPr>
        <w:pStyle w:val="Normal"/>
        <w:rPr>
          <w:rFonts w:ascii="Times New Roman" w:hAnsi="Times New Roman" w:eastAsia="Times New Roman" w:cs="Times New Roman"/>
          <w:sz w:val="20"/>
          <w:szCs w:val="20"/>
        </w:rPr>
      </w:pPr>
      <w:r w:rsidRPr="6CAC7F8B" w:rsidR="45F10F7C">
        <w:rPr>
          <w:rFonts w:ascii="Times New Roman" w:hAnsi="Times New Roman" w:eastAsia="Times New Roman" w:cs="Times New Roman"/>
          <w:sz w:val="20"/>
          <w:szCs w:val="20"/>
        </w:rPr>
        <w:t>Multiple citations must be included within same parenthesis like (Silva 1980, Pereira &amp; Carvalho 1993, Araújo et al</w:t>
      </w:r>
      <w:r w:rsidRPr="6CAC7F8B" w:rsidR="72E79789">
        <w:rPr>
          <w:rFonts w:ascii="Times New Roman" w:hAnsi="Times New Roman" w:eastAsia="Times New Roman" w:cs="Times New Roman"/>
          <w:sz w:val="20"/>
          <w:szCs w:val="20"/>
        </w:rPr>
        <w:t>. 1996, Lime 1997) in ascending order</w:t>
      </w:r>
      <w:r w:rsidRPr="6CAC7F8B" w:rsidR="6DDCA3AA">
        <w:rPr>
          <w:rFonts w:ascii="Times New Roman" w:hAnsi="Times New Roman" w:eastAsia="Times New Roman" w:cs="Times New Roman"/>
          <w:sz w:val="20"/>
          <w:szCs w:val="20"/>
        </w:rPr>
        <w:t xml:space="preserve"> by year of publication.</w:t>
      </w:r>
    </w:p>
    <w:p w:rsidR="6DDCA3AA" w:rsidP="6CAC7F8B" w:rsidRDefault="6DDCA3AA" w14:paraId="5E89B3C7" w14:textId="3BA7B38B">
      <w:pPr>
        <w:pStyle w:val="Normal"/>
        <w:rPr>
          <w:rFonts w:ascii="Times New Roman" w:hAnsi="Times New Roman" w:eastAsia="Times New Roman" w:cs="Times New Roman"/>
          <w:b w:val="1"/>
          <w:bCs w:val="1"/>
          <w:sz w:val="20"/>
          <w:szCs w:val="20"/>
        </w:rPr>
      </w:pPr>
      <w:r w:rsidRPr="71142504" w:rsidR="6DDCA3AA">
        <w:rPr>
          <w:rFonts w:ascii="Times New Roman" w:hAnsi="Times New Roman" w:eastAsia="Times New Roman" w:cs="Times New Roman"/>
          <w:b w:val="1"/>
          <w:bCs w:val="1"/>
          <w:sz w:val="20"/>
          <w:szCs w:val="20"/>
        </w:rPr>
        <w:t xml:space="preserve">Biota </w:t>
      </w:r>
      <w:proofErr w:type="spellStart"/>
      <w:r w:rsidRPr="71142504" w:rsidR="6DDCA3AA">
        <w:rPr>
          <w:rFonts w:ascii="Times New Roman" w:hAnsi="Times New Roman" w:eastAsia="Times New Roman" w:cs="Times New Roman"/>
          <w:b w:val="1"/>
          <w:bCs w:val="1"/>
          <w:sz w:val="20"/>
          <w:szCs w:val="20"/>
        </w:rPr>
        <w:t>Neotropica</w:t>
      </w:r>
      <w:proofErr w:type="spellEnd"/>
      <w:r w:rsidRPr="71142504" w:rsidR="6DDCA3AA">
        <w:rPr>
          <w:rFonts w:ascii="Times New Roman" w:hAnsi="Times New Roman" w:eastAsia="Times New Roman" w:cs="Times New Roman"/>
          <w:b w:val="1"/>
          <w:bCs w:val="1"/>
          <w:sz w:val="20"/>
          <w:szCs w:val="20"/>
        </w:rPr>
        <w:t xml:space="preserve"> does not accept references to unpublished data that are inaccessible to the reviewers or readers. In taxonomic studies include citations of the material examined </w:t>
      </w:r>
      <w:r w:rsidRPr="71142504" w:rsidR="6DDCA3AA">
        <w:rPr>
          <w:rFonts w:ascii="Times New Roman" w:hAnsi="Times New Roman" w:eastAsia="Times New Roman" w:cs="Times New Roman"/>
          <w:b w:val="1"/>
          <w:bCs w:val="1"/>
          <w:sz w:val="20"/>
          <w:szCs w:val="20"/>
        </w:rPr>
        <w:t>in accordance with</w:t>
      </w:r>
      <w:r w:rsidRPr="71142504" w:rsidR="6DDCA3AA">
        <w:rPr>
          <w:rFonts w:ascii="Times New Roman" w:hAnsi="Times New Roman" w:eastAsia="Times New Roman" w:cs="Times New Roman"/>
          <w:b w:val="1"/>
          <w:bCs w:val="1"/>
          <w:sz w:val="20"/>
          <w:szCs w:val="20"/>
        </w:rPr>
        <w:t xml:space="preserve"> the specific rules of the type of organism under study.</w:t>
      </w:r>
    </w:p>
    <w:p w:rsidR="38B13E34" w:rsidP="6CAC7F8B" w:rsidRDefault="38B13E34" w14:paraId="5BC453F1" w14:textId="74E88DBD">
      <w:pPr>
        <w:pStyle w:val="Heading1"/>
        <w:rPr>
          <w:rFonts w:ascii="Times New Roman" w:hAnsi="Times New Roman" w:eastAsia="Times New Roman" w:cs="Times New Roman"/>
          <w:b w:val="1"/>
          <w:bCs w:val="1"/>
          <w:sz w:val="24"/>
          <w:szCs w:val="24"/>
        </w:rPr>
      </w:pPr>
      <w:r w:rsidR="38B13E34">
        <w:rPr/>
        <w:t>Discussion</w:t>
      </w:r>
    </w:p>
    <w:p w:rsidR="0D6EAB22" w:rsidP="6CAC7F8B" w:rsidRDefault="0D6EAB22" w14:paraId="72572397" w14:textId="4AAB2F9F">
      <w:pPr>
        <w:pStyle w:val="Normal"/>
        <w:rPr>
          <w:rFonts w:ascii="Times New Roman" w:hAnsi="Times New Roman" w:eastAsia="Times New Roman" w:cs="Times New Roman"/>
          <w:sz w:val="20"/>
          <w:szCs w:val="20"/>
        </w:rPr>
      </w:pPr>
      <w:r w:rsidRPr="6CAC7F8B" w:rsidR="0D6EAB22">
        <w:rPr>
          <w:rFonts w:ascii="Times New Roman" w:hAnsi="Times New Roman" w:eastAsia="Times New Roman" w:cs="Times New Roman"/>
          <w:sz w:val="20"/>
          <w:szCs w:val="20"/>
        </w:rPr>
        <w:t xml:space="preserve">At the author’s discretion, in the case of “Short Communications” and "Inventory", </w:t>
      </w:r>
      <w:r w:rsidRPr="6CAC7F8B" w:rsidR="0D6EAB22">
        <w:rPr>
          <w:rFonts w:ascii="Times New Roman" w:hAnsi="Times New Roman" w:eastAsia="Times New Roman" w:cs="Times New Roman"/>
          <w:b w:val="1"/>
          <w:bCs w:val="1"/>
          <w:sz w:val="20"/>
          <w:szCs w:val="20"/>
        </w:rPr>
        <w:t>Results and Discussion</w:t>
      </w:r>
      <w:r w:rsidRPr="6CAC7F8B" w:rsidR="0D6EAB22">
        <w:rPr>
          <w:rFonts w:ascii="Times New Roman" w:hAnsi="Times New Roman" w:eastAsia="Times New Roman" w:cs="Times New Roman"/>
          <w:sz w:val="20"/>
          <w:szCs w:val="20"/>
        </w:rPr>
        <w:t xml:space="preserve"> can be combined.</w:t>
      </w:r>
    </w:p>
    <w:p w:rsidR="06932450" w:rsidP="6CAC7F8B" w:rsidRDefault="06932450" w14:paraId="726E249D" w14:textId="59B7C602">
      <w:pPr>
        <w:pStyle w:val="Heading1"/>
      </w:pPr>
      <w:r w:rsidR="06932450">
        <w:rPr/>
        <w:t>Conclusion (optional)</w:t>
      </w:r>
    </w:p>
    <w:p w:rsidR="38B13E34" w:rsidP="6CAC7F8B" w:rsidRDefault="38B13E34" w14:paraId="43DA3572" w14:textId="1E01151E">
      <w:pPr>
        <w:pStyle w:val="Heading1"/>
        <w:rPr>
          <w:rFonts w:ascii="Times New Roman" w:hAnsi="Times New Roman" w:eastAsia="Times New Roman" w:cs="Times New Roman"/>
          <w:b w:val="1"/>
          <w:bCs w:val="1"/>
          <w:sz w:val="24"/>
          <w:szCs w:val="24"/>
        </w:rPr>
      </w:pPr>
      <w:r w:rsidR="38B13E34">
        <w:rPr/>
        <w:t>Acknowledgments</w:t>
      </w:r>
    </w:p>
    <w:p w:rsidR="2740B1B7" w:rsidP="6CAC7F8B" w:rsidRDefault="2740B1B7" w14:paraId="31B67D15" w14:textId="3DA587F2">
      <w:pPr>
        <w:pStyle w:val="Normal"/>
        <w:rPr>
          <w:rFonts w:ascii="Times New Roman" w:hAnsi="Times New Roman" w:eastAsia="Times New Roman" w:cs="Times New Roman"/>
          <w:sz w:val="20"/>
          <w:szCs w:val="20"/>
        </w:rPr>
      </w:pPr>
      <w:r w:rsidRPr="71142504" w:rsidR="2740B1B7">
        <w:rPr>
          <w:rFonts w:ascii="Times New Roman" w:hAnsi="Times New Roman" w:eastAsia="Times New Roman" w:cs="Times New Roman"/>
          <w:sz w:val="20"/>
          <w:szCs w:val="20"/>
        </w:rPr>
        <w:t>We are grateful to XXXXX and YYYYY for help with data collection. We also thank ZZZZZ for analysis. This study was supported by WWWW Resear</w:t>
      </w:r>
      <w:r w:rsidRPr="71142504" w:rsidR="36C4141C">
        <w:rPr>
          <w:rFonts w:ascii="Times New Roman" w:hAnsi="Times New Roman" w:eastAsia="Times New Roman" w:cs="Times New Roman"/>
          <w:sz w:val="20"/>
          <w:szCs w:val="20"/>
        </w:rPr>
        <w:t>ch Support Foundation (award number #2022-1001).</w:t>
      </w:r>
    </w:p>
    <w:p w:rsidR="38B13E34" w:rsidP="6CAC7F8B" w:rsidRDefault="38B13E34" w14:paraId="43DD71D8" w14:textId="65046331">
      <w:pPr>
        <w:pStyle w:val="Heading1"/>
        <w:rPr>
          <w:rFonts w:ascii="Times New Roman" w:hAnsi="Times New Roman" w:eastAsia="Times New Roman" w:cs="Times New Roman"/>
          <w:b w:val="1"/>
          <w:bCs w:val="1"/>
          <w:sz w:val="24"/>
          <w:szCs w:val="24"/>
        </w:rPr>
      </w:pPr>
      <w:r w:rsidR="38B13E34">
        <w:rPr/>
        <w:t>Authors' Contribution</w:t>
      </w:r>
    </w:p>
    <w:p w:rsidR="305D7DB8" w:rsidP="6CAC7F8B" w:rsidRDefault="305D7DB8" w14:paraId="520C8F9D" w14:textId="67330D1C">
      <w:pPr>
        <w:pStyle w:val="Normal"/>
        <w:rPr>
          <w:rFonts w:ascii="Times New Roman" w:hAnsi="Times New Roman" w:eastAsia="Times New Roman" w:cs="Times New Roman"/>
          <w:sz w:val="20"/>
          <w:szCs w:val="20"/>
        </w:rPr>
      </w:pPr>
      <w:r w:rsidRPr="6CAC7F8B" w:rsidR="305D7DB8">
        <w:rPr>
          <w:rFonts w:ascii="Times New Roman" w:hAnsi="Times New Roman" w:eastAsia="Times New Roman" w:cs="Times New Roman"/>
          <w:sz w:val="20"/>
          <w:szCs w:val="20"/>
        </w:rPr>
        <w:t>Identify authors by initial name letters (e.g . Mario Silva as MS)</w:t>
      </w:r>
    </w:p>
    <w:p w:rsidR="305D7DB8" w:rsidP="6CAC7F8B" w:rsidRDefault="305D7DB8" w14:paraId="53B04A84" w14:textId="671453E6">
      <w:pPr>
        <w:pStyle w:val="Normal"/>
        <w:rPr>
          <w:rFonts w:ascii="Times New Roman" w:hAnsi="Times New Roman" w:eastAsia="Times New Roman" w:cs="Times New Roman"/>
          <w:sz w:val="20"/>
          <w:szCs w:val="20"/>
        </w:rPr>
      </w:pPr>
      <w:r w:rsidRPr="6CAC7F8B" w:rsidR="305D7DB8">
        <w:rPr>
          <w:rFonts w:ascii="Times New Roman" w:hAnsi="Times New Roman" w:eastAsia="Times New Roman" w:cs="Times New Roman"/>
          <w:sz w:val="20"/>
          <w:szCs w:val="20"/>
        </w:rPr>
        <w:t>FA contributed to data collection and manuscript preparation.</w:t>
      </w:r>
    </w:p>
    <w:p w:rsidR="305D7DB8" w:rsidP="6CAC7F8B" w:rsidRDefault="305D7DB8" w14:paraId="4688EC8D" w14:textId="18EB2457">
      <w:pPr>
        <w:pStyle w:val="Normal"/>
        <w:rPr>
          <w:rFonts w:ascii="Times New Roman" w:hAnsi="Times New Roman" w:eastAsia="Times New Roman" w:cs="Times New Roman"/>
          <w:sz w:val="20"/>
          <w:szCs w:val="20"/>
        </w:rPr>
      </w:pPr>
      <w:r w:rsidRPr="71142504" w:rsidR="305D7DB8">
        <w:rPr>
          <w:rFonts w:ascii="Times New Roman" w:hAnsi="Times New Roman" w:eastAsia="Times New Roman" w:cs="Times New Roman"/>
          <w:sz w:val="20"/>
          <w:szCs w:val="20"/>
        </w:rPr>
        <w:t>SA contributed to data analysis and manuscript preparation.</w:t>
      </w:r>
    </w:p>
    <w:p w:rsidR="71142504" w:rsidP="71142504" w:rsidRDefault="71142504" w14:paraId="3BFA6432" w14:textId="29B310F7">
      <w:pPr>
        <w:pStyle w:val="Normal"/>
        <w:rPr>
          <w:rFonts w:ascii="Times New Roman" w:hAnsi="Times New Roman" w:eastAsia="Times New Roman" w:cs="Times New Roman"/>
          <w:sz w:val="20"/>
          <w:szCs w:val="20"/>
        </w:rPr>
      </w:pPr>
      <w:r w:rsidR="71142504">
        <w:rPr/>
        <w:t xml:space="preserve">Please see the </w:t>
      </w:r>
      <w:hyperlink r:id="Ra9fd3fe06dfe443d">
        <w:r w:rsidRPr="71142504" w:rsidR="71142504">
          <w:rPr>
            <w:rStyle w:val="Hyperlink"/>
          </w:rPr>
          <w:t>CRediT</w:t>
        </w:r>
        <w:r w:rsidRPr="71142504" w:rsidR="71142504">
          <w:rPr>
            <w:rStyle w:val="Hyperlink"/>
          </w:rPr>
          <w:t xml:space="preserve"> Contributor Roles Taxonomy</w:t>
        </w:r>
      </w:hyperlink>
      <w:r w:rsidR="71142504">
        <w:rPr/>
        <w:t xml:space="preserve"> for instructions on how to declare, describe and format authorship details in the manuscript. This information is collected during the submission process and will be included as part of the published article.</w:t>
      </w:r>
    </w:p>
    <w:p w:rsidR="71142504" w:rsidP="71142504" w:rsidRDefault="71142504" w14:paraId="0FC199F6" w14:textId="2B890B9A">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We recommend formatting authors' contributions in a table, example:</w:t>
      </w:r>
    </w:p>
    <w:tbl>
      <w:tblPr>
        <w:tblStyle w:val="TableGrid"/>
        <w:tblW w:w="0" w:type="auto"/>
        <w:tblLayout w:type="fixed"/>
        <w:tblLook w:val="06A0" w:firstRow="1" w:lastRow="0" w:firstColumn="1" w:lastColumn="0" w:noHBand="1" w:noVBand="1"/>
      </w:tblPr>
      <w:tblGrid>
        <w:gridCol w:w="4451"/>
        <w:gridCol w:w="4451"/>
      </w:tblGrid>
      <w:tr w:rsidR="71142504" w:rsidTr="71142504" w14:paraId="5D7D08A0">
        <w:tc>
          <w:tcPr>
            <w:tcW w:w="4451" w:type="dxa"/>
            <w:tcMar/>
          </w:tcPr>
          <w:p w:rsidR="71142504" w:rsidP="71142504" w:rsidRDefault="71142504" w14:paraId="00CA3928" w14:textId="3CB1BC3B">
            <w:pPr>
              <w:pStyle w:val="Normal"/>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Role</w:t>
            </w:r>
          </w:p>
        </w:tc>
        <w:tc>
          <w:tcPr>
            <w:tcW w:w="4451" w:type="dxa"/>
            <w:tcMar/>
          </w:tcPr>
          <w:p w:rsidR="71142504" w:rsidP="71142504" w:rsidRDefault="71142504" w14:paraId="6C115E03" w14:textId="41379638">
            <w:pPr>
              <w:pStyle w:val="Normal"/>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Authors</w:t>
            </w:r>
          </w:p>
        </w:tc>
      </w:tr>
      <w:tr w:rsidR="71142504" w:rsidTr="71142504" w14:paraId="0A042B4E">
        <w:tc>
          <w:tcPr>
            <w:tcW w:w="4451" w:type="dxa"/>
            <w:tcMar/>
          </w:tcPr>
          <w:p w:rsidR="71142504" w:rsidP="71142504" w:rsidRDefault="71142504" w14:paraId="165C06BF" w14:textId="75140161">
            <w:pPr>
              <w:pStyle w:val="Normal"/>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Conceptualization</w:t>
            </w:r>
          </w:p>
        </w:tc>
        <w:tc>
          <w:tcPr>
            <w:tcW w:w="4451" w:type="dxa"/>
            <w:tcMar/>
          </w:tcPr>
          <w:p w:rsidR="71142504" w:rsidP="71142504" w:rsidRDefault="71142504" w14:paraId="0B024CB8" w14:textId="09174C8F">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MS; FA</w:t>
            </w:r>
          </w:p>
        </w:tc>
      </w:tr>
      <w:tr w:rsidR="71142504" w:rsidTr="71142504" w14:paraId="197FB89C">
        <w:tc>
          <w:tcPr>
            <w:tcW w:w="4451" w:type="dxa"/>
            <w:tcMar/>
          </w:tcPr>
          <w:p w:rsidR="71142504" w:rsidP="71142504" w:rsidRDefault="71142504" w14:paraId="43C80EFF" w14:textId="0D054AD2">
            <w:pPr>
              <w:pStyle w:val="Normal"/>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Resources</w:t>
            </w:r>
          </w:p>
        </w:tc>
        <w:tc>
          <w:tcPr>
            <w:tcW w:w="4451" w:type="dxa"/>
            <w:tcMar/>
          </w:tcPr>
          <w:p w:rsidR="71142504" w:rsidP="71142504" w:rsidRDefault="71142504" w14:paraId="08DABD90" w14:textId="32FFF9DC">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MS; SA</w:t>
            </w:r>
          </w:p>
        </w:tc>
      </w:tr>
      <w:tr w:rsidR="71142504" w:rsidTr="71142504" w14:paraId="078AA1C4">
        <w:tc>
          <w:tcPr>
            <w:tcW w:w="4451" w:type="dxa"/>
            <w:tcMar/>
          </w:tcPr>
          <w:p w:rsidR="71142504" w:rsidP="71142504" w:rsidRDefault="71142504" w14:paraId="30601A0A" w14:textId="161E7845">
            <w:pPr>
              <w:pStyle w:val="Normal"/>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Methodology</w:t>
            </w:r>
          </w:p>
        </w:tc>
        <w:tc>
          <w:tcPr>
            <w:tcW w:w="4451" w:type="dxa"/>
            <w:tcMar/>
          </w:tcPr>
          <w:p w:rsidR="71142504" w:rsidP="71142504" w:rsidRDefault="71142504" w14:paraId="47E2E262" w14:textId="2423BFBA">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MS; FA; SA</w:t>
            </w:r>
          </w:p>
        </w:tc>
      </w:tr>
      <w:tr w:rsidR="71142504" w:rsidTr="71142504" w14:paraId="37235C8D">
        <w:tc>
          <w:tcPr>
            <w:tcW w:w="4451" w:type="dxa"/>
            <w:tcMar/>
          </w:tcPr>
          <w:p w:rsidR="71142504" w:rsidP="71142504" w:rsidRDefault="71142504" w14:paraId="1649A60B" w14:textId="49889794">
            <w:pPr>
              <w:pStyle w:val="Normal"/>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Writing – original draft</w:t>
            </w:r>
          </w:p>
        </w:tc>
        <w:tc>
          <w:tcPr>
            <w:tcW w:w="4451" w:type="dxa"/>
            <w:tcMar/>
          </w:tcPr>
          <w:p w:rsidR="71142504" w:rsidP="71142504" w:rsidRDefault="71142504" w14:paraId="69A0AEB8" w14:textId="486169DC">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MS: FA</w:t>
            </w:r>
          </w:p>
        </w:tc>
      </w:tr>
      <w:tr w:rsidR="71142504" w:rsidTr="71142504" w14:paraId="7C53DFA1">
        <w:tc>
          <w:tcPr>
            <w:tcW w:w="4451" w:type="dxa"/>
            <w:tcMar/>
          </w:tcPr>
          <w:p w:rsidR="71142504" w:rsidP="71142504" w:rsidRDefault="71142504" w14:paraId="2AC7CF3E" w14:textId="5B2E4633">
            <w:pPr>
              <w:pStyle w:val="Normal"/>
              <w:rPr>
                <w:rFonts w:ascii="Times New Roman" w:hAnsi="Times New Roman" w:eastAsia="Times New Roman" w:cs="Times New Roman"/>
                <w:b w:val="1"/>
                <w:bCs w:val="1"/>
                <w:sz w:val="20"/>
                <w:szCs w:val="20"/>
              </w:rPr>
            </w:pPr>
            <w:r w:rsidRPr="71142504" w:rsidR="71142504">
              <w:rPr>
                <w:rFonts w:ascii="Times New Roman" w:hAnsi="Times New Roman" w:eastAsia="Times New Roman" w:cs="Times New Roman"/>
                <w:b w:val="1"/>
                <w:bCs w:val="1"/>
                <w:sz w:val="20"/>
                <w:szCs w:val="20"/>
              </w:rPr>
              <w:t xml:space="preserve">Writing – review &amp; </w:t>
            </w:r>
            <w:r w:rsidRPr="71142504" w:rsidR="71142504">
              <w:rPr>
                <w:rFonts w:ascii="Times New Roman" w:hAnsi="Times New Roman" w:eastAsia="Times New Roman" w:cs="Times New Roman"/>
                <w:b w:val="1"/>
                <w:bCs w:val="1"/>
                <w:sz w:val="20"/>
                <w:szCs w:val="20"/>
              </w:rPr>
              <w:t>editing</w:t>
            </w:r>
          </w:p>
        </w:tc>
        <w:tc>
          <w:tcPr>
            <w:tcW w:w="4451" w:type="dxa"/>
            <w:tcMar/>
          </w:tcPr>
          <w:p w:rsidR="71142504" w:rsidP="71142504" w:rsidRDefault="71142504" w14:paraId="09F5CD5C" w14:textId="14CA94B3">
            <w:pPr>
              <w:pStyle w:val="Normal"/>
              <w:rPr>
                <w:rFonts w:ascii="Times New Roman" w:hAnsi="Times New Roman" w:eastAsia="Times New Roman" w:cs="Times New Roman"/>
                <w:sz w:val="20"/>
                <w:szCs w:val="20"/>
              </w:rPr>
            </w:pPr>
            <w:r w:rsidRPr="71142504" w:rsidR="71142504">
              <w:rPr>
                <w:rFonts w:ascii="Times New Roman" w:hAnsi="Times New Roman" w:eastAsia="Times New Roman" w:cs="Times New Roman"/>
                <w:sz w:val="20"/>
                <w:szCs w:val="20"/>
              </w:rPr>
              <w:t>MS; FA; SA</w:t>
            </w:r>
          </w:p>
        </w:tc>
      </w:tr>
    </w:tbl>
    <w:p w:rsidR="71142504" w:rsidP="71142504" w:rsidRDefault="71142504" w14:paraId="708DF055" w14:textId="4236DB19">
      <w:pPr>
        <w:pStyle w:val="Normal"/>
        <w:rPr>
          <w:rFonts w:ascii="Times New Roman" w:hAnsi="Times New Roman" w:eastAsia="Times New Roman" w:cs="Times New Roman"/>
          <w:sz w:val="20"/>
          <w:szCs w:val="20"/>
        </w:rPr>
      </w:pPr>
    </w:p>
    <w:p w:rsidR="38B13E34" w:rsidP="6CAC7F8B" w:rsidRDefault="38B13E34" w14:paraId="36FFED1B" w14:textId="0C265235">
      <w:pPr>
        <w:pStyle w:val="Heading1"/>
        <w:rPr>
          <w:rFonts w:ascii="Times New Roman" w:hAnsi="Times New Roman" w:eastAsia="Times New Roman" w:cs="Times New Roman"/>
          <w:b w:val="1"/>
          <w:bCs w:val="1"/>
          <w:sz w:val="24"/>
          <w:szCs w:val="24"/>
        </w:rPr>
      </w:pPr>
      <w:r w:rsidR="38B13E34">
        <w:rPr/>
        <w:t>Conflicts of Interest</w:t>
      </w:r>
    </w:p>
    <w:p w:rsidR="74F30045" w:rsidP="6CAC7F8B" w:rsidRDefault="74F30045" w14:paraId="3A906B83" w14:textId="686C1AF2">
      <w:pPr>
        <w:pStyle w:val="Normal"/>
        <w:rPr>
          <w:rFonts w:ascii="Times New Roman" w:hAnsi="Times New Roman" w:eastAsia="Times New Roman" w:cs="Times New Roman"/>
          <w:sz w:val="20"/>
          <w:szCs w:val="20"/>
        </w:rPr>
      </w:pPr>
      <w:r w:rsidRPr="71142504" w:rsidR="74F30045">
        <w:rPr>
          <w:rFonts w:ascii="Times New Roman" w:hAnsi="Times New Roman" w:eastAsia="Times New Roman" w:cs="Times New Roman"/>
          <w:sz w:val="20"/>
          <w:szCs w:val="20"/>
        </w:rPr>
        <w:t xml:space="preserve">Biota </w:t>
      </w:r>
      <w:proofErr w:type="spellStart"/>
      <w:r w:rsidRPr="71142504" w:rsidR="74F30045">
        <w:rPr>
          <w:rFonts w:ascii="Times New Roman" w:hAnsi="Times New Roman" w:eastAsia="Times New Roman" w:cs="Times New Roman"/>
          <w:sz w:val="20"/>
          <w:szCs w:val="20"/>
        </w:rPr>
        <w:t>Neotropica</w:t>
      </w:r>
      <w:proofErr w:type="spellEnd"/>
      <w:r w:rsidRPr="71142504" w:rsidR="74F30045">
        <w:rPr>
          <w:rFonts w:ascii="Times New Roman" w:hAnsi="Times New Roman" w:eastAsia="Times New Roman" w:cs="Times New Roman"/>
          <w:sz w:val="20"/>
          <w:szCs w:val="20"/>
        </w:rPr>
        <w:t xml:space="preserve"> requires all authors to explain any potential sources of conflict of interest. Any interest or relationship, financial or otherwise, that could potentially influence the author’s objectivity, is considered a potential source of conflict of interest. These must be revealed when they are either directly or indirectly related to the manuscript </w:t>
      </w:r>
      <w:r w:rsidRPr="71142504" w:rsidR="74F30045">
        <w:rPr>
          <w:rFonts w:ascii="Times New Roman" w:hAnsi="Times New Roman" w:eastAsia="Times New Roman" w:cs="Times New Roman"/>
          <w:sz w:val="20"/>
          <w:szCs w:val="20"/>
        </w:rPr>
        <w:t>submitted</w:t>
      </w:r>
      <w:r w:rsidRPr="71142504" w:rsidR="74F30045">
        <w:rPr>
          <w:rFonts w:ascii="Times New Roman" w:hAnsi="Times New Roman" w:eastAsia="Times New Roman" w:cs="Times New Roman"/>
          <w:sz w:val="20"/>
          <w:szCs w:val="20"/>
        </w:rPr>
        <w:t xml:space="preserve"> to the journal. The existence of a conflict of interest does not impede publication in this journal, provided that it is clearly explained by the authors in a footnote or in the Acknowledgments section.</w:t>
      </w:r>
    </w:p>
    <w:p w:rsidR="74F30045" w:rsidP="6CAC7F8B" w:rsidRDefault="74F30045" w14:paraId="4DF35554" w14:textId="417C9A06">
      <w:pPr>
        <w:pStyle w:val="Normal"/>
        <w:rPr>
          <w:rFonts w:ascii="Times New Roman" w:hAnsi="Times New Roman" w:eastAsia="Times New Roman" w:cs="Times New Roman"/>
          <w:sz w:val="20"/>
          <w:szCs w:val="20"/>
        </w:rPr>
      </w:pPr>
      <w:r w:rsidRPr="6CAC7F8B" w:rsidR="74F30045">
        <w:rPr>
          <w:rFonts w:ascii="Times New Roman" w:hAnsi="Times New Roman" w:eastAsia="Times New Roman" w:cs="Times New Roman"/>
          <w:sz w:val="20"/>
          <w:szCs w:val="20"/>
        </w:rPr>
        <w:t xml:space="preserve"> </w:t>
      </w:r>
      <w:r w:rsidRPr="6CAC7F8B" w:rsidR="74F30045">
        <w:rPr>
          <w:rFonts w:ascii="Times New Roman" w:hAnsi="Times New Roman" w:eastAsia="Times New Roman" w:cs="Times New Roman"/>
          <w:sz w:val="20"/>
          <w:szCs w:val="20"/>
        </w:rPr>
        <w:t>The corresponding author is responsible for informing all the authors</w:t>
      </w:r>
      <w:r w:rsidRPr="6CAC7F8B" w:rsidR="74F30045">
        <w:rPr>
          <w:rFonts w:ascii="Times New Roman" w:hAnsi="Times New Roman" w:eastAsia="Times New Roman" w:cs="Times New Roman"/>
          <w:sz w:val="20"/>
          <w:szCs w:val="20"/>
        </w:rPr>
        <w:t xml:space="preserve"> regardin</w:t>
      </w:r>
      <w:r w:rsidRPr="6CAC7F8B" w:rsidR="74F30045">
        <w:rPr>
          <w:rFonts w:ascii="Times New Roman" w:hAnsi="Times New Roman" w:eastAsia="Times New Roman" w:cs="Times New Roman"/>
          <w:sz w:val="20"/>
          <w:szCs w:val="20"/>
        </w:rPr>
        <w:t>g this policy and ensuring that they</w:t>
      </w:r>
      <w:r w:rsidRPr="6CAC7F8B" w:rsidR="74F30045">
        <w:rPr>
          <w:rFonts w:ascii="Times New Roman" w:hAnsi="Times New Roman" w:eastAsia="Times New Roman" w:cs="Times New Roman"/>
          <w:sz w:val="20"/>
          <w:szCs w:val="20"/>
        </w:rPr>
        <w:t xml:space="preserve"> comply wit</w:t>
      </w:r>
      <w:r w:rsidRPr="6CAC7F8B" w:rsidR="74F30045">
        <w:rPr>
          <w:rFonts w:ascii="Times New Roman" w:hAnsi="Times New Roman" w:eastAsia="Times New Roman" w:cs="Times New Roman"/>
          <w:sz w:val="20"/>
          <w:szCs w:val="20"/>
        </w:rPr>
        <w:t xml:space="preserve">h this </w:t>
      </w:r>
      <w:r w:rsidRPr="6CAC7F8B" w:rsidR="74F30045">
        <w:rPr>
          <w:rFonts w:ascii="Times New Roman" w:hAnsi="Times New Roman" w:eastAsia="Times New Roman" w:cs="Times New Roman"/>
          <w:sz w:val="20"/>
          <w:szCs w:val="20"/>
        </w:rPr>
        <w:t>guideline.</w:t>
      </w:r>
    </w:p>
    <w:p w:rsidR="74F30045" w:rsidP="6CAC7F8B" w:rsidRDefault="74F30045" w14:paraId="058A7F83" w14:textId="5B7F654E">
      <w:pPr>
        <w:pStyle w:val="Normal"/>
        <w:rPr>
          <w:rFonts w:ascii="Times New Roman" w:hAnsi="Times New Roman" w:eastAsia="Times New Roman" w:cs="Times New Roman"/>
          <w:sz w:val="20"/>
          <w:szCs w:val="20"/>
        </w:rPr>
      </w:pPr>
      <w:r w:rsidRPr="6CAC7F8B" w:rsidR="74F30045">
        <w:rPr>
          <w:rFonts w:ascii="Times New Roman" w:hAnsi="Times New Roman" w:eastAsia="Times New Roman" w:cs="Times New Roman"/>
          <w:sz w:val="20"/>
          <w:szCs w:val="20"/>
        </w:rPr>
        <w:t xml:space="preserve">If the authors have no conflict of interest to declare, they must state the following: </w:t>
      </w:r>
    </w:p>
    <w:p w:rsidR="37754FB4" w:rsidP="6CAC7F8B" w:rsidRDefault="37754FB4" w14:paraId="19793926" w14:textId="36480C8A">
      <w:pPr>
        <w:pStyle w:val="Normal"/>
        <w:rPr>
          <w:rFonts w:ascii="Times New Roman" w:hAnsi="Times New Roman" w:eastAsia="Times New Roman" w:cs="Times New Roman"/>
          <w:sz w:val="20"/>
          <w:szCs w:val="20"/>
        </w:rPr>
      </w:pPr>
      <w:r w:rsidRPr="6CAC7F8B" w:rsidR="37754FB4">
        <w:rPr>
          <w:rFonts w:ascii="Times New Roman" w:hAnsi="Times New Roman" w:eastAsia="Times New Roman" w:cs="Times New Roman"/>
          <w:sz w:val="20"/>
          <w:szCs w:val="20"/>
        </w:rPr>
        <w:t>The author(s) declare(s) that they have no conflict of interest related to the publication of this manuscript</w:t>
      </w:r>
    </w:p>
    <w:p w:rsidR="38B13E34" w:rsidP="6CAC7F8B" w:rsidRDefault="38B13E34" w14:paraId="23F30BEE" w14:textId="35A79AF1">
      <w:pPr>
        <w:pStyle w:val="Heading1"/>
        <w:rPr>
          <w:rFonts w:ascii="Times New Roman" w:hAnsi="Times New Roman" w:eastAsia="Times New Roman" w:cs="Times New Roman"/>
          <w:b w:val="1"/>
          <w:bCs w:val="1"/>
          <w:sz w:val="24"/>
          <w:szCs w:val="24"/>
        </w:rPr>
      </w:pPr>
      <w:r w:rsidR="38B13E34">
        <w:rPr/>
        <w:t>Ethics</w:t>
      </w:r>
    </w:p>
    <w:p w:rsidR="7AD56487" w:rsidP="6CAC7F8B" w:rsidRDefault="7AD56487" w14:paraId="6B477EA1" w14:textId="59479C9A">
      <w:pPr>
        <w:pStyle w:val="Normal"/>
        <w:rPr>
          <w:rFonts w:ascii="Times New Roman" w:hAnsi="Times New Roman" w:eastAsia="Times New Roman" w:cs="Times New Roman"/>
          <w:sz w:val="20"/>
          <w:szCs w:val="20"/>
        </w:rPr>
      </w:pPr>
      <w:r w:rsidRPr="6CAC7F8B" w:rsidR="7AD56487">
        <w:rPr>
          <w:rFonts w:ascii="Times New Roman" w:hAnsi="Times New Roman" w:eastAsia="Times New Roman" w:cs="Times New Roman"/>
          <w:sz w:val="20"/>
          <w:szCs w:val="20"/>
        </w:rPr>
        <w:t xml:space="preserve">Biota </w:t>
      </w:r>
      <w:proofErr w:type="spellStart"/>
      <w:r w:rsidRPr="6CAC7F8B" w:rsidR="7AD56487">
        <w:rPr>
          <w:rFonts w:ascii="Times New Roman" w:hAnsi="Times New Roman" w:eastAsia="Times New Roman" w:cs="Times New Roman"/>
          <w:sz w:val="20"/>
          <w:szCs w:val="20"/>
        </w:rPr>
        <w:t>Neotropica</w:t>
      </w:r>
      <w:proofErr w:type="spellEnd"/>
      <w:r w:rsidRPr="6CAC7F8B" w:rsidR="7AD56487">
        <w:rPr>
          <w:rFonts w:ascii="Times New Roman" w:hAnsi="Times New Roman" w:eastAsia="Times New Roman" w:cs="Times New Roman"/>
          <w:sz w:val="20"/>
          <w:szCs w:val="20"/>
        </w:rPr>
        <w:t xml:space="preserve"> is confident that the authors who submit manuscripts have complied with the guidelines established by the ethics committees of their respective research institutions. Studies involving human beings and/or clinical trials must be approved by the Institutional Committee that assesses this type of research. This approval, as well as information on the nature of this Committee, should be included in the Material and Methods section. In the case of human subjects, it is essential to include a declaration that prior informed consent was obtained from all the participants, or a declaration stating why this was not necessary.</w:t>
      </w:r>
    </w:p>
    <w:p w:rsidR="7AD56487" w:rsidP="6CAC7F8B" w:rsidRDefault="7AD56487" w14:paraId="240D1835" w14:textId="32CDF5C8">
      <w:pPr>
        <w:pStyle w:val="Normal"/>
        <w:rPr>
          <w:rFonts w:ascii="Times New Roman" w:hAnsi="Times New Roman" w:eastAsia="Times New Roman" w:cs="Times New Roman"/>
          <w:sz w:val="20"/>
          <w:szCs w:val="20"/>
        </w:rPr>
      </w:pPr>
      <w:r w:rsidRPr="6CAC7F8B" w:rsidR="7AD56487">
        <w:rPr>
          <w:rFonts w:ascii="Times New Roman" w:hAnsi="Times New Roman" w:eastAsia="Times New Roman" w:cs="Times New Roman"/>
          <w:sz w:val="20"/>
          <w:szCs w:val="20"/>
        </w:rPr>
        <w:t xml:space="preserve"> </w:t>
      </w:r>
      <w:r w:rsidRPr="6CAC7F8B" w:rsidR="7AD56487">
        <w:rPr>
          <w:rFonts w:ascii="Times New Roman" w:hAnsi="Times New Roman" w:eastAsia="Times New Roman" w:cs="Times New Roman"/>
          <w:sz w:val="20"/>
          <w:szCs w:val="20"/>
        </w:rPr>
        <w:t xml:space="preserve">Biota </w:t>
      </w:r>
      <w:proofErr w:type="spellStart"/>
      <w:r w:rsidRPr="6CAC7F8B" w:rsidR="7AD56487">
        <w:rPr>
          <w:rFonts w:ascii="Times New Roman" w:hAnsi="Times New Roman" w:eastAsia="Times New Roman" w:cs="Times New Roman"/>
          <w:sz w:val="20"/>
          <w:szCs w:val="20"/>
        </w:rPr>
        <w:t>Neotropica</w:t>
      </w:r>
      <w:proofErr w:type="spellEnd"/>
      <w:r w:rsidRPr="6CAC7F8B" w:rsidR="7AD56487">
        <w:rPr>
          <w:rFonts w:ascii="Times New Roman" w:hAnsi="Times New Roman" w:eastAsia="Times New Roman" w:cs="Times New Roman"/>
          <w:sz w:val="20"/>
          <w:szCs w:val="20"/>
        </w:rPr>
        <w:t xml:space="preserve"> uses </w:t>
      </w:r>
      <w:proofErr w:type="spellStart"/>
      <w:r w:rsidRPr="6CAC7F8B" w:rsidR="7AD56487">
        <w:rPr>
          <w:rFonts w:ascii="Times New Roman" w:hAnsi="Times New Roman" w:eastAsia="Times New Roman" w:cs="Times New Roman"/>
          <w:sz w:val="20"/>
          <w:szCs w:val="20"/>
        </w:rPr>
        <w:t>CrossCheck</w:t>
      </w:r>
      <w:proofErr w:type="spellEnd"/>
      <w:r w:rsidRPr="6CAC7F8B" w:rsidR="7AD56487">
        <w:rPr>
          <w:rFonts w:ascii="Times New Roman" w:hAnsi="Times New Roman" w:eastAsia="Times New Roman" w:cs="Times New Roman"/>
          <w:sz w:val="20"/>
          <w:szCs w:val="20"/>
        </w:rPr>
        <w:t xml:space="preserve"> to identify any sort of plagiarism, double submissions, already published articles and possible frauds in research.</w:t>
      </w:r>
    </w:p>
    <w:p w:rsidR="3FB429F0" w:rsidP="6CAC7F8B" w:rsidRDefault="3FB429F0" w14:paraId="31502DC8" w14:textId="56139648">
      <w:pPr>
        <w:pStyle w:val="Normal"/>
        <w:bidi w:val="0"/>
        <w:spacing w:before="0" w:beforeAutospacing="off" w:after="160" w:afterAutospacing="off" w:line="259" w:lineRule="auto"/>
        <w:ind w:left="0" w:right="0"/>
        <w:jc w:val="left"/>
        <w:rPr>
          <w:rFonts w:ascii="Times New Roman" w:hAnsi="Times New Roman" w:eastAsia="Times New Roman" w:cs="Times New Roman"/>
          <w:sz w:val="20"/>
          <w:szCs w:val="20"/>
        </w:rPr>
      </w:pPr>
      <w:r w:rsidRPr="6CAC7F8B" w:rsidR="3FB429F0">
        <w:rPr>
          <w:rFonts w:ascii="Times New Roman" w:hAnsi="Times New Roman" w:eastAsia="Times New Roman" w:cs="Times New Roman"/>
          <w:sz w:val="20"/>
          <w:szCs w:val="20"/>
        </w:rPr>
        <w:t>Otherwise,</w:t>
      </w:r>
      <w:r w:rsidRPr="6CAC7F8B" w:rsidR="3FB429F0">
        <w:rPr>
          <w:rFonts w:ascii="Times New Roman" w:hAnsi="Times New Roman" w:eastAsia="Times New Roman" w:cs="Times New Roman"/>
          <w:sz w:val="20"/>
          <w:szCs w:val="20"/>
        </w:rPr>
        <w:t xml:space="preserve"> it must </w:t>
      </w:r>
      <w:r w:rsidRPr="6CAC7F8B" w:rsidR="3FB429F0">
        <w:rPr>
          <w:rFonts w:ascii="Times New Roman" w:hAnsi="Times New Roman" w:eastAsia="Times New Roman" w:cs="Times New Roman"/>
          <w:sz w:val="20"/>
          <w:szCs w:val="20"/>
        </w:rPr>
        <w:t>state</w:t>
      </w:r>
      <w:r w:rsidRPr="6CAC7F8B" w:rsidR="3FB429F0">
        <w:rPr>
          <w:rFonts w:ascii="Times New Roman" w:hAnsi="Times New Roman" w:eastAsia="Times New Roman" w:cs="Times New Roman"/>
          <w:sz w:val="20"/>
          <w:szCs w:val="20"/>
        </w:rPr>
        <w:t xml:space="preserve"> the following:</w:t>
      </w:r>
    </w:p>
    <w:p w:rsidR="3C307F56" w:rsidP="6CAC7F8B" w:rsidRDefault="3C307F56" w14:paraId="35F799CD" w14:textId="7E510965">
      <w:pPr>
        <w:pStyle w:val="Normal"/>
        <w:rPr>
          <w:rFonts w:ascii="Times New Roman" w:hAnsi="Times New Roman" w:eastAsia="Times New Roman" w:cs="Times New Roman"/>
          <w:sz w:val="20"/>
          <w:szCs w:val="20"/>
        </w:rPr>
      </w:pPr>
      <w:r w:rsidRPr="6CAC7F8B" w:rsidR="3C307F56">
        <w:rPr>
          <w:rFonts w:ascii="Times New Roman" w:hAnsi="Times New Roman" w:eastAsia="Times New Roman" w:cs="Times New Roman"/>
          <w:sz w:val="20"/>
          <w:szCs w:val="20"/>
        </w:rPr>
        <w:t>This study did not involve human beings and/or clinical trials that should be approved by one Institutional Committee.</w:t>
      </w:r>
    </w:p>
    <w:p w:rsidR="38B13E34" w:rsidP="6CAC7F8B" w:rsidRDefault="38B13E34" w14:paraId="3CE000F1" w14:textId="601D4DA1">
      <w:pPr>
        <w:pStyle w:val="Heading1"/>
        <w:rPr>
          <w:rFonts w:ascii="Times New Roman" w:hAnsi="Times New Roman" w:eastAsia="Times New Roman" w:cs="Times New Roman"/>
          <w:b w:val="1"/>
          <w:bCs w:val="1"/>
          <w:sz w:val="24"/>
          <w:szCs w:val="24"/>
        </w:rPr>
      </w:pPr>
      <w:r w:rsidR="38B13E34">
        <w:rPr/>
        <w:t>Data availability</w:t>
      </w:r>
    </w:p>
    <w:p w:rsidR="604C4DDF" w:rsidP="6CAC7F8B" w:rsidRDefault="604C4DDF" w14:paraId="6D8CC8E5" w14:textId="02E5F054">
      <w:pPr>
        <w:pStyle w:val="Normal"/>
        <w:rPr>
          <w:rFonts w:ascii="Times New Roman" w:hAnsi="Times New Roman" w:eastAsia="Times New Roman" w:cs="Times New Roman"/>
          <w:sz w:val="20"/>
          <w:szCs w:val="20"/>
        </w:rPr>
      </w:pPr>
      <w:r w:rsidRPr="71142504" w:rsidR="604C4DDF">
        <w:rPr>
          <w:rFonts w:ascii="Times New Roman" w:hAnsi="Times New Roman" w:eastAsia="Times New Roman" w:cs="Times New Roman"/>
          <w:sz w:val="20"/>
          <w:szCs w:val="20"/>
        </w:rPr>
        <w:t xml:space="preserve">All data supporting the results in papers published in the journal must be archived in </w:t>
      </w:r>
      <w:r w:rsidRPr="71142504" w:rsidR="604C4DDF">
        <w:rPr>
          <w:rFonts w:ascii="Times New Roman" w:hAnsi="Times New Roman" w:eastAsia="Times New Roman" w:cs="Times New Roman"/>
          <w:sz w:val="20"/>
          <w:szCs w:val="20"/>
        </w:rPr>
        <w:t>an appropriate public</w:t>
      </w:r>
      <w:r w:rsidRPr="71142504" w:rsidR="604C4DDF">
        <w:rPr>
          <w:rFonts w:ascii="Times New Roman" w:hAnsi="Times New Roman" w:eastAsia="Times New Roman" w:cs="Times New Roman"/>
          <w:sz w:val="20"/>
          <w:szCs w:val="20"/>
        </w:rPr>
        <w:t xml:space="preserve"> archive offering </w:t>
      </w:r>
      <w:r w:rsidRPr="71142504" w:rsidR="604C4DDF">
        <w:rPr>
          <w:rFonts w:ascii="Times New Roman" w:hAnsi="Times New Roman" w:eastAsia="Times New Roman" w:cs="Times New Roman"/>
          <w:sz w:val="20"/>
          <w:szCs w:val="20"/>
        </w:rPr>
        <w:t>open access</w:t>
      </w:r>
      <w:r w:rsidRPr="71142504" w:rsidR="604C4DDF">
        <w:rPr>
          <w:rFonts w:ascii="Times New Roman" w:hAnsi="Times New Roman" w:eastAsia="Times New Roman" w:cs="Times New Roman"/>
          <w:sz w:val="20"/>
          <w:szCs w:val="20"/>
        </w:rPr>
        <w:t xml:space="preserve"> and guaranteed preservation (</w:t>
      </w:r>
      <w:hyperlink w:anchor="data-availability" r:id="R2cf7fc49e7334147">
        <w:r w:rsidRPr="71142504" w:rsidR="71142504">
          <w:rPr>
            <w:rStyle w:val="Hyperlink"/>
            <w:rFonts w:ascii="Times New Roman" w:hAnsi="Times New Roman" w:eastAsia="Times New Roman" w:cs="Times New Roman"/>
            <w:sz w:val="20"/>
            <w:szCs w:val="20"/>
          </w:rPr>
          <w:t>https://www.scielo.br/journal/bn/about/#data-availability</w:t>
        </w:r>
      </w:hyperlink>
      <w:r w:rsidRPr="71142504" w:rsidR="604C4DDF">
        <w:rPr>
          <w:rFonts w:ascii="Times New Roman" w:hAnsi="Times New Roman" w:eastAsia="Times New Roman" w:cs="Times New Roman"/>
          <w:sz w:val="20"/>
          <w:szCs w:val="20"/>
        </w:rPr>
        <w:t xml:space="preserve">). </w:t>
      </w:r>
    </w:p>
    <w:p w:rsidR="604C4DDF" w:rsidP="6CAC7F8B" w:rsidRDefault="604C4DDF" w14:paraId="4FE4E9FB" w14:textId="13A2478C">
      <w:pPr>
        <w:pStyle w:val="Normal"/>
        <w:rPr>
          <w:rFonts w:ascii="Times New Roman" w:hAnsi="Times New Roman" w:eastAsia="Times New Roman" w:cs="Times New Roman"/>
          <w:sz w:val="20"/>
          <w:szCs w:val="20"/>
        </w:rPr>
      </w:pPr>
      <w:r w:rsidRPr="6CAC7F8B" w:rsidR="604C4DDF">
        <w:rPr>
          <w:rFonts w:ascii="Times New Roman" w:hAnsi="Times New Roman" w:eastAsia="Times New Roman" w:cs="Times New Roman"/>
          <w:sz w:val="20"/>
          <w:szCs w:val="20"/>
        </w:rPr>
        <w:t xml:space="preserve">The datasets generated during and/or analyzed during the current study are available at: </w:t>
      </w:r>
      <w:hyperlink r:id="R4e88d8cb4add4f81">
        <w:r w:rsidRPr="6CAC7F8B" w:rsidR="604C4DDF">
          <w:rPr>
            <w:rStyle w:val="Hyperlink"/>
            <w:rFonts w:ascii="Times New Roman" w:hAnsi="Times New Roman" w:eastAsia="Times New Roman" w:cs="Times New Roman"/>
            <w:sz w:val="20"/>
            <w:szCs w:val="20"/>
          </w:rPr>
          <w:t>https://doi.org/10.000001/example.dataset</w:t>
        </w:r>
      </w:hyperlink>
      <w:r w:rsidRPr="6CAC7F8B" w:rsidR="604C4DDF">
        <w:rPr>
          <w:rFonts w:ascii="Times New Roman" w:hAnsi="Times New Roman" w:eastAsia="Times New Roman" w:cs="Times New Roman"/>
          <w:sz w:val="20"/>
          <w:szCs w:val="20"/>
        </w:rPr>
        <w:t xml:space="preserve"> </w:t>
      </w:r>
    </w:p>
    <w:p w:rsidR="38B13E34" w:rsidP="6CAC7F8B" w:rsidRDefault="38B13E34" w14:paraId="69242E66" w14:textId="435F9044">
      <w:pPr>
        <w:pStyle w:val="Heading1"/>
        <w:rPr>
          <w:rFonts w:ascii="Times New Roman" w:hAnsi="Times New Roman" w:eastAsia="Times New Roman" w:cs="Times New Roman"/>
          <w:b w:val="1"/>
          <w:bCs w:val="1"/>
          <w:sz w:val="24"/>
          <w:szCs w:val="24"/>
        </w:rPr>
      </w:pPr>
      <w:r w:rsidR="38B13E34">
        <w:rPr/>
        <w:t>References</w:t>
      </w:r>
    </w:p>
    <w:p w:rsidR="789527F2" w:rsidP="6CAC7F8B" w:rsidRDefault="789527F2" w14:paraId="052B6A5B" w14:textId="20A0ED94">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Adopt the format shown in the following examples, including all data requested, in the sequence and with the punctuation indicated, without adding items not mentioned:</w:t>
      </w:r>
    </w:p>
    <w:p w:rsidR="789527F2" w:rsidP="6CAC7F8B" w:rsidRDefault="789527F2" w14:paraId="51024418" w14:textId="38AB0F94">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FERGUSON, I.B. &amp; BOLLARD, E.G. 1976. The movement of calcium in woody stems. Ann. Bot. 40(6):1057-1065.</w:t>
      </w:r>
    </w:p>
    <w:p w:rsidR="789527F2" w:rsidP="6CAC7F8B" w:rsidRDefault="789527F2" w14:paraId="3C5A147F" w14:textId="15282E1E">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SMITH, P.M. 1976. The chemotaxonomy of plants. Edward Arnold, London.</w:t>
      </w:r>
    </w:p>
    <w:p w:rsidR="789527F2" w:rsidP="6CAC7F8B" w:rsidRDefault="789527F2" w14:paraId="4A5420FE" w14:textId="70F0AAFC">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SNEDECOR, G.W. &amp; COCHRAN, W.G. 1980. Statistical methods. 7 ed. Iowa State University Press, Ames.</w:t>
      </w:r>
    </w:p>
    <w:p w:rsidR="789527F2" w:rsidP="6CAC7F8B" w:rsidRDefault="789527F2" w14:paraId="7EC2BBFD" w14:textId="7B4DA524">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SUNDERLAND, N. 1973. Pollen and anther culture. In Plant tissue and cell culture (H.F. Street, ed.). Blackwell Scientific Publications, Oxford, p.205-239.</w:t>
      </w:r>
    </w:p>
    <w:p w:rsidR="789527F2" w:rsidP="6CAC7F8B" w:rsidRDefault="789527F2" w14:paraId="746D20A0" w14:textId="73D07B5C">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BENTHAM, G. 1862. Leguminosae. Dalbergiae. In Flora Brasiliensis (C.F.P. Martius &amp; A.G. Eichler, eds). F. Fleischer, Lipsiae, v.15, pars 1, p.1-349.</w:t>
      </w:r>
    </w:p>
    <w:p w:rsidR="789527F2" w:rsidP="6CAC7F8B" w:rsidRDefault="789527F2" w14:paraId="4CBF35DA" w14:textId="726A403C">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MANTOVANI, W., ROSSI, L., ROMANIUC NETO, S., ASSAD-LUDEWIGS, I.Y., WANDERLEY, M.G.L., MELO, M.M.R.F. &amp; TOLEDO, C.B. 1989. Estudo fitossociológico de áreas de mata ciliar em Mogi-Guaçu, SP, Brasil. In Simpósio sobre mata ciliar (L.M. Barbosa, coord.). Fundação Cargil, Campinas, p.235-267.</w:t>
      </w:r>
    </w:p>
    <w:p w:rsidR="789527F2" w:rsidP="6CAC7F8B" w:rsidRDefault="789527F2" w14:paraId="6F032843" w14:textId="3E2F63CF">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STRUFFALDI-DE VUONO, Y. 1985. Fitossociologia do estrato arbóreo da floresta da Reserva Biológica do Instituto de Botânica de São Paulo, SP. Tese de doutorado, Universidade de São Paulo, São Paulo.</w:t>
      </w:r>
    </w:p>
    <w:p w:rsidR="789527F2" w:rsidP="6CAC7F8B" w:rsidRDefault="789527F2" w14:paraId="092BD6D9" w14:textId="2D6CC062">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 xml:space="preserve">FISHBASE. </w:t>
      </w:r>
      <w:r w:rsidRPr="6CAC7F8B" w:rsidR="789527F2">
        <w:rPr>
          <w:rFonts w:ascii="Times New Roman" w:hAnsi="Times New Roman" w:eastAsia="Times New Roman" w:cs="Times New Roman"/>
          <w:sz w:val="20"/>
          <w:szCs w:val="20"/>
        </w:rPr>
        <w:t>http://www.fishbase.org/home.htm</w:t>
      </w:r>
      <w:r w:rsidRPr="6CAC7F8B" w:rsidR="789527F2">
        <w:rPr>
          <w:rFonts w:ascii="Times New Roman" w:hAnsi="Times New Roman" w:eastAsia="Times New Roman" w:cs="Times New Roman"/>
          <w:sz w:val="20"/>
          <w:szCs w:val="20"/>
        </w:rPr>
        <w:t xml:space="preserve"> (last access in dd/mmm/aaaa)</w:t>
      </w:r>
    </w:p>
    <w:p w:rsidR="789527F2" w:rsidP="6CAC7F8B" w:rsidRDefault="789527F2" w14:paraId="0AC9FC99" w14:textId="5EC71B57">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 xml:space="preserve"> </w:t>
      </w:r>
      <w:r w:rsidRPr="6CAC7F8B" w:rsidR="789527F2">
        <w:rPr>
          <w:rFonts w:ascii="Times New Roman" w:hAnsi="Times New Roman" w:eastAsia="Times New Roman" w:cs="Times New Roman"/>
          <w:sz w:val="20"/>
          <w:szCs w:val="20"/>
        </w:rPr>
        <w:t>Abbreviate periodical titles in accordance with the "World List of Scientific Periodicals" (</w:t>
      </w:r>
      <w:r w:rsidRPr="6CAC7F8B" w:rsidR="789527F2">
        <w:rPr>
          <w:rFonts w:ascii="Times New Roman" w:hAnsi="Times New Roman" w:eastAsia="Times New Roman" w:cs="Times New Roman"/>
          <w:sz w:val="20"/>
          <w:szCs w:val="20"/>
        </w:rPr>
        <w:t>http://library.caltech.edu/reference/abbreviations/</w:t>
      </w:r>
      <w:r w:rsidRPr="6CAC7F8B" w:rsidR="789527F2">
        <w:rPr>
          <w:rFonts w:ascii="Times New Roman" w:hAnsi="Times New Roman" w:eastAsia="Times New Roman" w:cs="Times New Roman"/>
          <w:sz w:val="20"/>
          <w:szCs w:val="20"/>
        </w:rPr>
        <w:t xml:space="preserve">) </w:t>
      </w:r>
      <w:proofErr w:type="gramStart"/>
      <w:r w:rsidRPr="6CAC7F8B" w:rsidR="789527F2">
        <w:rPr>
          <w:rFonts w:ascii="Times New Roman" w:hAnsi="Times New Roman" w:eastAsia="Times New Roman" w:cs="Times New Roman"/>
          <w:sz w:val="20"/>
          <w:szCs w:val="20"/>
        </w:rPr>
        <w:t>or</w:t>
      </w:r>
      <w:proofErr w:type="gramEnd"/>
      <w:r w:rsidRPr="6CAC7F8B" w:rsidR="789527F2">
        <w:rPr>
          <w:rFonts w:ascii="Times New Roman" w:hAnsi="Times New Roman" w:eastAsia="Times New Roman" w:cs="Times New Roman"/>
          <w:sz w:val="20"/>
          <w:szCs w:val="20"/>
        </w:rPr>
        <w:t xml:space="preserve"> according to the database of the </w:t>
      </w:r>
      <w:proofErr w:type="spellStart"/>
      <w:r w:rsidRPr="6CAC7F8B" w:rsidR="789527F2">
        <w:rPr>
          <w:rFonts w:ascii="Times New Roman" w:hAnsi="Times New Roman" w:eastAsia="Times New Roman" w:cs="Times New Roman"/>
          <w:sz w:val="20"/>
          <w:szCs w:val="20"/>
        </w:rPr>
        <w:t>Catálogo</w:t>
      </w:r>
      <w:proofErr w:type="spellEnd"/>
      <w:r w:rsidRPr="6CAC7F8B" w:rsidR="789527F2">
        <w:rPr>
          <w:rFonts w:ascii="Times New Roman" w:hAnsi="Times New Roman" w:eastAsia="Times New Roman" w:cs="Times New Roman"/>
          <w:sz w:val="20"/>
          <w:szCs w:val="20"/>
        </w:rPr>
        <w:t xml:space="preserve"> </w:t>
      </w:r>
      <w:proofErr w:type="spellStart"/>
      <w:r w:rsidRPr="6CAC7F8B" w:rsidR="789527F2">
        <w:rPr>
          <w:rFonts w:ascii="Times New Roman" w:hAnsi="Times New Roman" w:eastAsia="Times New Roman" w:cs="Times New Roman"/>
          <w:sz w:val="20"/>
          <w:szCs w:val="20"/>
        </w:rPr>
        <w:t>Coletivo</w:t>
      </w:r>
      <w:proofErr w:type="spellEnd"/>
      <w:r w:rsidRPr="6CAC7F8B" w:rsidR="789527F2">
        <w:rPr>
          <w:rFonts w:ascii="Times New Roman" w:hAnsi="Times New Roman" w:eastAsia="Times New Roman" w:cs="Times New Roman"/>
          <w:sz w:val="20"/>
          <w:szCs w:val="20"/>
        </w:rPr>
        <w:t xml:space="preserve"> Nacional (CCN -IBICT) (search available at </w:t>
      </w:r>
      <w:r w:rsidRPr="6CAC7F8B" w:rsidR="789527F2">
        <w:rPr>
          <w:rFonts w:ascii="Times New Roman" w:hAnsi="Times New Roman" w:eastAsia="Times New Roman" w:cs="Times New Roman"/>
          <w:sz w:val="20"/>
          <w:szCs w:val="20"/>
        </w:rPr>
        <w:t>http://ccn.ibict.br/busca.jsf</w:t>
      </w:r>
      <w:r w:rsidRPr="6CAC7F8B" w:rsidR="789527F2">
        <w:rPr>
          <w:rFonts w:ascii="Times New Roman" w:hAnsi="Times New Roman" w:eastAsia="Times New Roman" w:cs="Times New Roman"/>
          <w:sz w:val="20"/>
          <w:szCs w:val="20"/>
        </w:rPr>
        <w:t>).</w:t>
      </w:r>
    </w:p>
    <w:p w:rsidR="789527F2" w:rsidP="6CAC7F8B" w:rsidRDefault="789527F2" w14:paraId="13C20FFE" w14:textId="57A2B195">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 xml:space="preserve"> </w:t>
      </w:r>
      <w:r w:rsidRPr="6CAC7F8B" w:rsidR="789527F2">
        <w:rPr>
          <w:rFonts w:ascii="Times New Roman" w:hAnsi="Times New Roman" w:eastAsia="Times New Roman" w:cs="Times New Roman"/>
          <w:sz w:val="20"/>
          <w:szCs w:val="20"/>
        </w:rPr>
        <w:t xml:space="preserve">All papers published in Biota </w:t>
      </w:r>
      <w:proofErr w:type="spellStart"/>
      <w:r w:rsidRPr="6CAC7F8B" w:rsidR="789527F2">
        <w:rPr>
          <w:rFonts w:ascii="Times New Roman" w:hAnsi="Times New Roman" w:eastAsia="Times New Roman" w:cs="Times New Roman"/>
          <w:sz w:val="20"/>
          <w:szCs w:val="20"/>
        </w:rPr>
        <w:t>Neotropica</w:t>
      </w:r>
      <w:proofErr w:type="spellEnd"/>
      <w:r w:rsidRPr="6CAC7F8B" w:rsidR="789527F2">
        <w:rPr>
          <w:rFonts w:ascii="Times New Roman" w:hAnsi="Times New Roman" w:eastAsia="Times New Roman" w:cs="Times New Roman"/>
          <w:sz w:val="20"/>
          <w:szCs w:val="20"/>
        </w:rPr>
        <w:t xml:space="preserve"> have an individual electronic address, which appears on the top left area of the PDF, as well as a DOI identification number. Therefore, to reference papers published in Biota </w:t>
      </w:r>
      <w:proofErr w:type="spellStart"/>
      <w:r w:rsidRPr="6CAC7F8B" w:rsidR="789527F2">
        <w:rPr>
          <w:rFonts w:ascii="Times New Roman" w:hAnsi="Times New Roman" w:eastAsia="Times New Roman" w:cs="Times New Roman"/>
          <w:sz w:val="20"/>
          <w:szCs w:val="20"/>
        </w:rPr>
        <w:t>Neotropica</w:t>
      </w:r>
      <w:proofErr w:type="spellEnd"/>
      <w:r w:rsidRPr="6CAC7F8B" w:rsidR="789527F2">
        <w:rPr>
          <w:rFonts w:ascii="Times New Roman" w:hAnsi="Times New Roman" w:eastAsia="Times New Roman" w:cs="Times New Roman"/>
          <w:sz w:val="20"/>
          <w:szCs w:val="20"/>
        </w:rPr>
        <w:t xml:space="preserve"> follow the example below:</w:t>
      </w:r>
    </w:p>
    <w:p w:rsidR="789527F2" w:rsidP="6CAC7F8B" w:rsidRDefault="789527F2" w14:paraId="18BF9A8C" w14:textId="594A6A04">
      <w:pPr>
        <w:pStyle w:val="Normal"/>
        <w:rPr>
          <w:rFonts w:ascii="Times New Roman" w:hAnsi="Times New Roman" w:eastAsia="Times New Roman" w:cs="Times New Roman"/>
          <w:sz w:val="20"/>
          <w:szCs w:val="20"/>
        </w:rPr>
      </w:pPr>
      <w:r w:rsidRPr="6CAC7F8B" w:rsidR="789527F2">
        <w:rPr>
          <w:rFonts w:ascii="Times New Roman" w:hAnsi="Times New Roman" w:eastAsia="Times New Roman" w:cs="Times New Roman"/>
          <w:sz w:val="20"/>
          <w:szCs w:val="20"/>
        </w:rPr>
        <w:t xml:space="preserve"> </w:t>
      </w:r>
      <w:r w:rsidRPr="6CAC7F8B" w:rsidR="789527F2">
        <w:rPr>
          <w:rFonts w:ascii="Times New Roman" w:hAnsi="Times New Roman" w:eastAsia="Times New Roman" w:cs="Times New Roman"/>
          <w:sz w:val="20"/>
          <w:szCs w:val="20"/>
        </w:rPr>
        <w:t xml:space="preserve">SANTOS, R.M., SCHLINDWEIN, M.N., VIVIANI, V.R. Survey of Bioluminescent Coleoptera in the Atlantic Rain Forest of Serra da Paranapiacaba in São Paulo State (Brazil). Biota </w:t>
      </w:r>
      <w:proofErr w:type="spellStart"/>
      <w:r w:rsidRPr="6CAC7F8B" w:rsidR="789527F2">
        <w:rPr>
          <w:rFonts w:ascii="Times New Roman" w:hAnsi="Times New Roman" w:eastAsia="Times New Roman" w:cs="Times New Roman"/>
          <w:sz w:val="20"/>
          <w:szCs w:val="20"/>
        </w:rPr>
        <w:t>Neotropica</w:t>
      </w:r>
      <w:proofErr w:type="spellEnd"/>
      <w:r w:rsidRPr="6CAC7F8B" w:rsidR="789527F2">
        <w:rPr>
          <w:rFonts w:ascii="Times New Roman" w:hAnsi="Times New Roman" w:eastAsia="Times New Roman" w:cs="Times New Roman"/>
          <w:sz w:val="20"/>
          <w:szCs w:val="20"/>
        </w:rPr>
        <w:t>. 16(1): e0045. http://dx.doi.org/10.1590/1676-0611-BN-2015-0045 (last access on dd/mm/</w:t>
      </w:r>
      <w:proofErr w:type="spellStart"/>
      <w:r w:rsidRPr="6CAC7F8B" w:rsidR="789527F2">
        <w:rPr>
          <w:rFonts w:ascii="Times New Roman" w:hAnsi="Times New Roman" w:eastAsia="Times New Roman" w:cs="Times New Roman"/>
          <w:sz w:val="20"/>
          <w:szCs w:val="20"/>
        </w:rPr>
        <w:t>yyyy</w:t>
      </w:r>
      <w:proofErr w:type="spellEnd"/>
      <w:r w:rsidRPr="6CAC7F8B" w:rsidR="789527F2">
        <w:rPr>
          <w:rFonts w:ascii="Times New Roman" w:hAnsi="Times New Roman" w:eastAsia="Times New Roman" w:cs="Times New Roman"/>
          <w:sz w:val="20"/>
          <w:szCs w:val="20"/>
        </w:rPr>
        <w:t>)</w:t>
      </w:r>
    </w:p>
    <w:p w:rsidR="38B13E34" w:rsidP="6CAC7F8B" w:rsidRDefault="38B13E34" w14:paraId="29F10917" w14:textId="6E9B88E0">
      <w:pPr>
        <w:pStyle w:val="Heading1"/>
        <w:rPr>
          <w:rFonts w:ascii="Times New Roman" w:hAnsi="Times New Roman" w:eastAsia="Times New Roman" w:cs="Times New Roman"/>
          <w:b w:val="1"/>
          <w:bCs w:val="1"/>
          <w:sz w:val="24"/>
          <w:szCs w:val="24"/>
        </w:rPr>
      </w:pPr>
      <w:r w:rsidR="38B13E34">
        <w:rPr/>
        <w:t xml:space="preserve">Figures </w:t>
      </w:r>
      <w:r w:rsidR="38B13E34">
        <w:rPr/>
        <w:t>Captions</w:t>
      </w:r>
    </w:p>
    <w:p w:rsidR="3C7291D3" w:rsidP="6CAC7F8B" w:rsidRDefault="3C7291D3" w14:paraId="4D589B4D" w14:textId="738D5BAC">
      <w:pPr>
        <w:pStyle w:val="Normal"/>
        <w:rPr>
          <w:rFonts w:ascii="Times New Roman" w:hAnsi="Times New Roman" w:eastAsia="Times New Roman" w:cs="Times New Roman"/>
          <w:sz w:val="20"/>
          <w:szCs w:val="20"/>
        </w:rPr>
      </w:pPr>
      <w:r w:rsidRPr="6CAC7F8B" w:rsidR="3C7291D3">
        <w:rPr>
          <w:rFonts w:ascii="Times New Roman" w:hAnsi="Times New Roman" w:eastAsia="Times New Roman" w:cs="Times New Roman"/>
          <w:sz w:val="20"/>
          <w:szCs w:val="20"/>
        </w:rPr>
        <w:t>Figure 1 – An example of figure legend.</w:t>
      </w:r>
    </w:p>
    <w:p w:rsidR="4C97C275" w:rsidP="6CAC7F8B" w:rsidRDefault="4C97C275" w14:paraId="1660FC19" w14:textId="3CA9B08E">
      <w:pPr>
        <w:pStyle w:val="Normal"/>
      </w:pPr>
      <w:r w:rsidR="4C97C275">
        <w:rPr/>
        <w:t>Figure 2 – Another figure legend.</w:t>
      </w:r>
    </w:p>
    <w:p w:rsidR="107D3DAC" w:rsidP="6CAC7F8B" w:rsidRDefault="107D3DAC" w14:paraId="715DAF11" w14:textId="30A8DED2">
      <w:pPr>
        <w:pStyle w:val="Normal"/>
        <w:rPr>
          <w:rFonts w:ascii="Times New Roman" w:hAnsi="Times New Roman" w:eastAsia="Times New Roman" w:cs="Times New Roman"/>
          <w:sz w:val="20"/>
          <w:szCs w:val="20"/>
        </w:rPr>
      </w:pPr>
      <w:r w:rsidRPr="71142504" w:rsidR="107D3DAC">
        <w:rPr>
          <w:rFonts w:ascii="Times New Roman" w:hAnsi="Times New Roman" w:eastAsia="Times New Roman" w:cs="Times New Roman"/>
          <w:sz w:val="20"/>
          <w:szCs w:val="20"/>
        </w:rPr>
        <w:t xml:space="preserve">Table 2 – An example a legend for a table in </w:t>
      </w:r>
      <w:r w:rsidRPr="71142504" w:rsidR="107D3DAC">
        <w:rPr>
          <w:rFonts w:ascii="Times New Roman" w:hAnsi="Times New Roman" w:eastAsia="Times New Roman" w:cs="Times New Roman"/>
          <w:sz w:val="20"/>
          <w:szCs w:val="20"/>
        </w:rPr>
        <w:t>separated</w:t>
      </w:r>
      <w:r w:rsidRPr="71142504" w:rsidR="107D3DAC">
        <w:rPr>
          <w:rFonts w:ascii="Times New Roman" w:hAnsi="Times New Roman" w:eastAsia="Times New Roman" w:cs="Times New Roman"/>
          <w:sz w:val="20"/>
          <w:szCs w:val="20"/>
        </w:rPr>
        <w:t xml:space="preserve"> document (XSL, ODS, CSV)</w:t>
      </w:r>
    </w:p>
    <w:p w:rsidR="6CAC7F8B" w:rsidP="6CAC7F8B" w:rsidRDefault="6CAC7F8B" w14:paraId="687ECA2F" w14:textId="22C4CB77">
      <w:pPr>
        <w:pStyle w:val="Normal"/>
        <w:rPr>
          <w:rFonts w:ascii="Times New Roman" w:hAnsi="Times New Roman" w:eastAsia="Times New Roman" w:cs="Times New Roman"/>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03809E"/>
    <w:rsid w:val="0169BF82"/>
    <w:rsid w:val="0179F3A2"/>
    <w:rsid w:val="017D3F1C"/>
    <w:rsid w:val="01EC1F09"/>
    <w:rsid w:val="01FF25C0"/>
    <w:rsid w:val="0274487C"/>
    <w:rsid w:val="03241785"/>
    <w:rsid w:val="04019970"/>
    <w:rsid w:val="041E8490"/>
    <w:rsid w:val="048A62F6"/>
    <w:rsid w:val="04986C07"/>
    <w:rsid w:val="04A16044"/>
    <w:rsid w:val="04BFAE2F"/>
    <w:rsid w:val="058C2EFA"/>
    <w:rsid w:val="05F64178"/>
    <w:rsid w:val="06932450"/>
    <w:rsid w:val="07C659D6"/>
    <w:rsid w:val="0896691D"/>
    <w:rsid w:val="08D50A93"/>
    <w:rsid w:val="08DFF093"/>
    <w:rsid w:val="09A5F236"/>
    <w:rsid w:val="09BEAE76"/>
    <w:rsid w:val="0A20672F"/>
    <w:rsid w:val="0A26F76A"/>
    <w:rsid w:val="0A6CBDC9"/>
    <w:rsid w:val="0B100425"/>
    <w:rsid w:val="0D4F5593"/>
    <w:rsid w:val="0D6EAB22"/>
    <w:rsid w:val="0E359B5A"/>
    <w:rsid w:val="0ED2EF61"/>
    <w:rsid w:val="0EEB25F4"/>
    <w:rsid w:val="0F23ED7B"/>
    <w:rsid w:val="107D3DAC"/>
    <w:rsid w:val="11098D7A"/>
    <w:rsid w:val="1259434D"/>
    <w:rsid w:val="1306DE78"/>
    <w:rsid w:val="130CA3E5"/>
    <w:rsid w:val="13203483"/>
    <w:rsid w:val="13C74975"/>
    <w:rsid w:val="160C6542"/>
    <w:rsid w:val="163EFEAE"/>
    <w:rsid w:val="164444A7"/>
    <w:rsid w:val="16C15396"/>
    <w:rsid w:val="16F637D9"/>
    <w:rsid w:val="17A835A3"/>
    <w:rsid w:val="17BC875A"/>
    <w:rsid w:val="17E01508"/>
    <w:rsid w:val="18156041"/>
    <w:rsid w:val="189ABA98"/>
    <w:rsid w:val="18B71836"/>
    <w:rsid w:val="18D9F386"/>
    <w:rsid w:val="19F400F8"/>
    <w:rsid w:val="1A03809E"/>
    <w:rsid w:val="1A1D629C"/>
    <w:rsid w:val="1A6C10F4"/>
    <w:rsid w:val="1AB9559A"/>
    <w:rsid w:val="1AD32BB8"/>
    <w:rsid w:val="1B0C05AC"/>
    <w:rsid w:val="1B158ABB"/>
    <w:rsid w:val="1BB932FD"/>
    <w:rsid w:val="1C627E69"/>
    <w:rsid w:val="1D55035E"/>
    <w:rsid w:val="1E48C651"/>
    <w:rsid w:val="1EF3F8E8"/>
    <w:rsid w:val="1EF6C80C"/>
    <w:rsid w:val="1F300CAD"/>
    <w:rsid w:val="1FF81C9A"/>
    <w:rsid w:val="2023CFA0"/>
    <w:rsid w:val="2054189F"/>
    <w:rsid w:val="208DE21E"/>
    <w:rsid w:val="20FC6D82"/>
    <w:rsid w:val="2186F74E"/>
    <w:rsid w:val="21C41DE2"/>
    <w:rsid w:val="21EDC5F8"/>
    <w:rsid w:val="22DB949E"/>
    <w:rsid w:val="2431B15F"/>
    <w:rsid w:val="24470F83"/>
    <w:rsid w:val="24889FD6"/>
    <w:rsid w:val="24A0A9C6"/>
    <w:rsid w:val="25448AAF"/>
    <w:rsid w:val="2740B1B7"/>
    <w:rsid w:val="274317D5"/>
    <w:rsid w:val="27C27844"/>
    <w:rsid w:val="28001720"/>
    <w:rsid w:val="282455D8"/>
    <w:rsid w:val="283ADCE1"/>
    <w:rsid w:val="289ADB2E"/>
    <w:rsid w:val="2ADA8B75"/>
    <w:rsid w:val="2B50847D"/>
    <w:rsid w:val="2BCE91EF"/>
    <w:rsid w:val="2CA13EFF"/>
    <w:rsid w:val="2CA9F15D"/>
    <w:rsid w:val="2CBA675C"/>
    <w:rsid w:val="2D5523F4"/>
    <w:rsid w:val="2DBDD23F"/>
    <w:rsid w:val="2DD98FC4"/>
    <w:rsid w:val="2E06BA1A"/>
    <w:rsid w:val="2E4A26EA"/>
    <w:rsid w:val="2EE588D2"/>
    <w:rsid w:val="2FA2530F"/>
    <w:rsid w:val="2FD112B2"/>
    <w:rsid w:val="305D7DB8"/>
    <w:rsid w:val="307D851D"/>
    <w:rsid w:val="30A5ED13"/>
    <w:rsid w:val="31B71AE1"/>
    <w:rsid w:val="34455FEE"/>
    <w:rsid w:val="3448D148"/>
    <w:rsid w:val="36B12274"/>
    <w:rsid w:val="36C4141C"/>
    <w:rsid w:val="36C74B0D"/>
    <w:rsid w:val="373A0D24"/>
    <w:rsid w:val="374B26D1"/>
    <w:rsid w:val="37754FB4"/>
    <w:rsid w:val="37943C97"/>
    <w:rsid w:val="38B13E34"/>
    <w:rsid w:val="38F23946"/>
    <w:rsid w:val="3A4CCF59"/>
    <w:rsid w:val="3AB812CC"/>
    <w:rsid w:val="3B32C287"/>
    <w:rsid w:val="3B7CA611"/>
    <w:rsid w:val="3B91B143"/>
    <w:rsid w:val="3BE89FBA"/>
    <w:rsid w:val="3BEEA615"/>
    <w:rsid w:val="3C307F56"/>
    <w:rsid w:val="3C7291D3"/>
    <w:rsid w:val="3CC41525"/>
    <w:rsid w:val="3D2063F8"/>
    <w:rsid w:val="3D6BEEB0"/>
    <w:rsid w:val="3EBF67CC"/>
    <w:rsid w:val="3F7B7808"/>
    <w:rsid w:val="3FB429F0"/>
    <w:rsid w:val="3FF7B5E9"/>
    <w:rsid w:val="405AFD34"/>
    <w:rsid w:val="40ED2459"/>
    <w:rsid w:val="4188A612"/>
    <w:rsid w:val="4223BB45"/>
    <w:rsid w:val="42373E30"/>
    <w:rsid w:val="425DE799"/>
    <w:rsid w:val="426DE799"/>
    <w:rsid w:val="432E91D3"/>
    <w:rsid w:val="434A1B93"/>
    <w:rsid w:val="438FA57C"/>
    <w:rsid w:val="43E08F9D"/>
    <w:rsid w:val="44D31492"/>
    <w:rsid w:val="45089A8D"/>
    <w:rsid w:val="45238857"/>
    <w:rsid w:val="452B75DD"/>
    <w:rsid w:val="458483D6"/>
    <w:rsid w:val="45F10F7C"/>
    <w:rsid w:val="4634366A"/>
    <w:rsid w:val="46830126"/>
    <w:rsid w:val="475ABA60"/>
    <w:rsid w:val="47C826DD"/>
    <w:rsid w:val="4811CC0C"/>
    <w:rsid w:val="48E86A48"/>
    <w:rsid w:val="492C7FD5"/>
    <w:rsid w:val="49464726"/>
    <w:rsid w:val="49E5BEA3"/>
    <w:rsid w:val="4A9EADD4"/>
    <w:rsid w:val="4B3D8DB9"/>
    <w:rsid w:val="4C2E2B83"/>
    <w:rsid w:val="4C6B1EF3"/>
    <w:rsid w:val="4C97C275"/>
    <w:rsid w:val="4C9E11A4"/>
    <w:rsid w:val="4D2227CE"/>
    <w:rsid w:val="4DBF5148"/>
    <w:rsid w:val="4DD1E96A"/>
    <w:rsid w:val="4E3F484F"/>
    <w:rsid w:val="4E752E7B"/>
    <w:rsid w:val="5015C739"/>
    <w:rsid w:val="504B4D34"/>
    <w:rsid w:val="504D060E"/>
    <w:rsid w:val="5099EBD9"/>
    <w:rsid w:val="514F5501"/>
    <w:rsid w:val="51A8E53C"/>
    <w:rsid w:val="51B4BCC3"/>
    <w:rsid w:val="51E09C68"/>
    <w:rsid w:val="51E71D95"/>
    <w:rsid w:val="521812B0"/>
    <w:rsid w:val="522BDD3D"/>
    <w:rsid w:val="52B0032A"/>
    <w:rsid w:val="52B72CDC"/>
    <w:rsid w:val="52DCA5F5"/>
    <w:rsid w:val="52EB2562"/>
    <w:rsid w:val="52F99115"/>
    <w:rsid w:val="53A5C946"/>
    <w:rsid w:val="54C75DA1"/>
    <w:rsid w:val="5525AA4D"/>
    <w:rsid w:val="554199A7"/>
    <w:rsid w:val="5622C624"/>
    <w:rsid w:val="566D1E5E"/>
    <w:rsid w:val="57CD0238"/>
    <w:rsid w:val="584FDDEC"/>
    <w:rsid w:val="59864A03"/>
    <w:rsid w:val="5A2B121B"/>
    <w:rsid w:val="5A3DD0FC"/>
    <w:rsid w:val="5B5B9F09"/>
    <w:rsid w:val="5BCCCF2B"/>
    <w:rsid w:val="5C8E6E3B"/>
    <w:rsid w:val="5CF76F6A"/>
    <w:rsid w:val="5D62B2DD"/>
    <w:rsid w:val="5DA3830F"/>
    <w:rsid w:val="5E0E1DC5"/>
    <w:rsid w:val="5E7D04A6"/>
    <w:rsid w:val="5EC3215D"/>
    <w:rsid w:val="5FB16C94"/>
    <w:rsid w:val="604C4DDF"/>
    <w:rsid w:val="60767E8B"/>
    <w:rsid w:val="60F3ED77"/>
    <w:rsid w:val="616C54E2"/>
    <w:rsid w:val="618D3AA3"/>
    <w:rsid w:val="62FAB745"/>
    <w:rsid w:val="632F614B"/>
    <w:rsid w:val="6374A939"/>
    <w:rsid w:val="63D1F461"/>
    <w:rsid w:val="641A0E28"/>
    <w:rsid w:val="643573FD"/>
    <w:rsid w:val="649687A6"/>
    <w:rsid w:val="6502814F"/>
    <w:rsid w:val="65364E7A"/>
    <w:rsid w:val="656DC4C2"/>
    <w:rsid w:val="66325807"/>
    <w:rsid w:val="6669C90A"/>
    <w:rsid w:val="675ECBC1"/>
    <w:rsid w:val="676D14BF"/>
    <w:rsid w:val="697F70A6"/>
    <w:rsid w:val="6B520222"/>
    <w:rsid w:val="6BDD0646"/>
    <w:rsid w:val="6C899A6D"/>
    <w:rsid w:val="6CAC7F8B"/>
    <w:rsid w:val="6CF46AD7"/>
    <w:rsid w:val="6D3CFB33"/>
    <w:rsid w:val="6D78D6A7"/>
    <w:rsid w:val="6D7C34E9"/>
    <w:rsid w:val="6D9131BB"/>
    <w:rsid w:val="6DDCA3AA"/>
    <w:rsid w:val="6EDD30C0"/>
    <w:rsid w:val="6F6AD5CE"/>
    <w:rsid w:val="703211F4"/>
    <w:rsid w:val="71142504"/>
    <w:rsid w:val="7163CFD7"/>
    <w:rsid w:val="71750AAE"/>
    <w:rsid w:val="71940D2D"/>
    <w:rsid w:val="71FDD434"/>
    <w:rsid w:val="723AA447"/>
    <w:rsid w:val="72A27690"/>
    <w:rsid w:val="72E79789"/>
    <w:rsid w:val="7369B2B6"/>
    <w:rsid w:val="749B7099"/>
    <w:rsid w:val="74EEDA61"/>
    <w:rsid w:val="74F30045"/>
    <w:rsid w:val="7613C62E"/>
    <w:rsid w:val="762D8E07"/>
    <w:rsid w:val="76A15378"/>
    <w:rsid w:val="76F4599A"/>
    <w:rsid w:val="781F32DB"/>
    <w:rsid w:val="787857CC"/>
    <w:rsid w:val="789527F2"/>
    <w:rsid w:val="7911B814"/>
    <w:rsid w:val="79EA14CC"/>
    <w:rsid w:val="7AD56487"/>
    <w:rsid w:val="7B00FF2A"/>
    <w:rsid w:val="7B18CBE8"/>
    <w:rsid w:val="7B4454D3"/>
    <w:rsid w:val="7C1DC9B2"/>
    <w:rsid w:val="7C4958D6"/>
    <w:rsid w:val="7C7439CC"/>
    <w:rsid w:val="7CB49C49"/>
    <w:rsid w:val="7CEED761"/>
    <w:rsid w:val="7DE52937"/>
    <w:rsid w:val="7E454B59"/>
    <w:rsid w:val="7E730872"/>
    <w:rsid w:val="7EBBA1C1"/>
    <w:rsid w:val="7F92098A"/>
    <w:rsid w:val="7F9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809E"/>
  <w15:chartTrackingRefBased/>
  <w15:docId w15:val="{8651B905-0938-4335-A7EA-00E964CCDA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CAC7F8B"/>
    <w:rPr>
      <w:rFonts w:ascii="Times New Roman" w:hAnsi="Times New Roman" w:eastAsia="Times New Roman" w:cs="Times New Roman"/>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CAC7F8B"/>
    <w:rPr>
      <w:b w:val="1"/>
      <w:bCs w:val="1"/>
      <w:sz w:val="24"/>
      <w:szCs w:val="24"/>
    </w:rPr>
  </w:style>
  <w:style w:type="paragraph" w:styleId="Heading2">
    <w:uiPriority w:val="9"/>
    <w:name w:val="heading 2"/>
    <w:basedOn w:val="ListParagraph"/>
    <w:next w:val="Normal"/>
    <w:unhideWhenUsed/>
    <w:link w:val="Heading2Char"/>
    <w:qFormat/>
    <w:rsid w:val="71142504"/>
    <w:rPr>
      <w:b w:val="1"/>
      <w:bCs w:val="1"/>
      <w:sz w:val="24"/>
      <w:szCs w:val="24"/>
    </w:rPr>
    <w:pPr>
      <w:numPr>
        <w:numId w:val="5"/>
      </w:numPr>
    </w:pPr>
  </w:style>
  <w:style w:type="paragraph" w:styleId="Heading3">
    <w:uiPriority w:val="9"/>
    <w:name w:val="heading 3"/>
    <w:basedOn w:val="Heading2"/>
    <w:next w:val="Normal"/>
    <w:unhideWhenUsed/>
    <w:link w:val="Heading3Char"/>
    <w:qFormat/>
    <w:rsid w:val="71142504"/>
    <w:pPr>
      <w:ind w:left="360"/>
    </w:pPr>
  </w:style>
  <w:style w:type="paragraph" w:styleId="Heading4">
    <w:uiPriority w:val="9"/>
    <w:name w:val="heading 4"/>
    <w:basedOn w:val="Normal"/>
    <w:next w:val="Normal"/>
    <w:unhideWhenUsed/>
    <w:link w:val="Heading4Char"/>
    <w:qFormat/>
    <w:rsid w:val="6CAC7F8B"/>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CAC7F8B"/>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CAC7F8B"/>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CAC7F8B"/>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CAC7F8B"/>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CAC7F8B"/>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CAC7F8B"/>
    <w:rPr>
      <w:b w:val="1"/>
      <w:bCs w:val="1"/>
      <w:sz w:val="36"/>
      <w:szCs w:val="36"/>
    </w:rPr>
    <w:pPr>
      <w:jc w:val="center"/>
    </w:pPr>
  </w:style>
  <w:style w:type="paragraph" w:styleId="Subtitle">
    <w:uiPriority w:val="11"/>
    <w:name w:val="Subtitle"/>
    <w:basedOn w:val="Normal"/>
    <w:next w:val="Normal"/>
    <w:link w:val="SubtitleChar"/>
    <w:qFormat/>
    <w:rsid w:val="6CAC7F8B"/>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CAC7F8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CAC7F8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CAC7F8B"/>
    <w:pPr>
      <w:spacing/>
      <w:ind w:left="720"/>
      <w:contextualSpacing/>
    </w:pPr>
  </w:style>
  <w:style w:type="character" w:styleId="Heading1Char" w:customStyle="true">
    <w:uiPriority w:val="9"/>
    <w:name w:val="Heading 1 Char"/>
    <w:basedOn w:val="DefaultParagraphFont"/>
    <w:link w:val="Heading1"/>
    <w:rsid w:val="6CAC7F8B"/>
    <w:rPr>
      <w:rFonts w:ascii="Times New Roman" w:hAnsi="Times New Roman" w:eastAsia="Times New Roman" w:cs="Times New Roman"/>
      <w:b w:val="1"/>
      <w:bCs w:val="1"/>
      <w:sz w:val="24"/>
      <w:szCs w:val="24"/>
    </w:rPr>
  </w:style>
  <w:style w:type="character" w:styleId="Heading2Char" w:customStyle="true">
    <w:uiPriority w:val="9"/>
    <w:name w:val="Heading 2 Char"/>
    <w:basedOn w:val="DefaultParagraphFont"/>
    <w:link w:val="Heading2"/>
    <w:rsid w:val="71142504"/>
    <w:rPr>
      <w:rFonts w:ascii="Times New Roman" w:hAnsi="Times New Roman" w:eastAsia="Times New Roman" w:cs="Times New Roman"/>
      <w:b w:val="1"/>
      <w:bCs w:val="1"/>
      <w:sz w:val="24"/>
      <w:szCs w:val="24"/>
    </w:rPr>
  </w:style>
  <w:style w:type="character" w:styleId="Heading3Char" w:customStyle="true">
    <w:uiPriority w:val="9"/>
    <w:name w:val="Heading 3 Char"/>
    <w:basedOn w:val="DefaultParagraphFont"/>
    <w:link w:val="Heading3"/>
    <w:rsid w:val="71142504"/>
    <w:rPr>
      <w:rFonts w:ascii="Times New Roman" w:hAnsi="Times New Roman" w:eastAsia="Times New Roman" w:cs="Times New Roman"/>
      <w:b w:val="1"/>
      <w:bCs w:val="1"/>
      <w:sz w:val="24"/>
      <w:szCs w:val="24"/>
    </w:rPr>
  </w:style>
  <w:style w:type="character" w:styleId="Heading4Char" w:customStyle="true">
    <w:uiPriority w:val="9"/>
    <w:name w:val="Heading 4 Char"/>
    <w:basedOn w:val="DefaultParagraphFont"/>
    <w:link w:val="Heading4"/>
    <w:rsid w:val="6CAC7F8B"/>
    <w:rPr>
      <w:rFonts w:ascii="Calibri Light" w:hAnsi="Calibri Light" w:eastAsia="" w:cs="" w:asciiTheme="majorAscii" w:hAnsiTheme="majorAscii" w:eastAsiaTheme="majorEastAsia" w:cstheme="majorBidi"/>
      <w:i w:val="1"/>
      <w:iCs w:val="1"/>
      <w:color w:val="2F5496" w:themeColor="accent1" w:themeTint="FF" w:themeShade="BF"/>
      <w:sz w:val="20"/>
      <w:szCs w:val="20"/>
    </w:rPr>
  </w:style>
  <w:style w:type="character" w:styleId="Heading5Char" w:customStyle="true">
    <w:uiPriority w:val="9"/>
    <w:name w:val="Heading 5 Char"/>
    <w:basedOn w:val="DefaultParagraphFont"/>
    <w:link w:val="Heading5"/>
    <w:rsid w:val="6CAC7F8B"/>
    <w:rPr>
      <w:rFonts w:ascii="Calibri Light" w:hAnsi="Calibri Light" w:eastAsia="" w:cs="" w:asciiTheme="majorAscii" w:hAnsiTheme="majorAscii" w:eastAsiaTheme="majorEastAsia" w:cstheme="majorBidi"/>
      <w:color w:val="2F5496" w:themeColor="accent1" w:themeTint="FF" w:themeShade="BF"/>
      <w:sz w:val="20"/>
      <w:szCs w:val="20"/>
    </w:rPr>
  </w:style>
  <w:style w:type="character" w:styleId="Heading6Char" w:customStyle="true">
    <w:uiPriority w:val="9"/>
    <w:name w:val="Heading 6 Char"/>
    <w:basedOn w:val="DefaultParagraphFont"/>
    <w:link w:val="Heading6"/>
    <w:rsid w:val="6CAC7F8B"/>
    <w:rPr>
      <w:rFonts w:ascii="Calibri Light" w:hAnsi="Calibri Light" w:eastAsia="" w:cs="" w:asciiTheme="majorAscii" w:hAnsiTheme="majorAscii" w:eastAsiaTheme="majorEastAsia" w:cstheme="majorBidi"/>
      <w:color w:val="1F3763"/>
      <w:sz w:val="20"/>
      <w:szCs w:val="20"/>
    </w:rPr>
  </w:style>
  <w:style w:type="character" w:styleId="Heading7Char" w:customStyle="true">
    <w:uiPriority w:val="9"/>
    <w:name w:val="Heading 7 Char"/>
    <w:basedOn w:val="DefaultParagraphFont"/>
    <w:link w:val="Heading7"/>
    <w:rsid w:val="6CAC7F8B"/>
    <w:rPr>
      <w:rFonts w:ascii="Calibri Light" w:hAnsi="Calibri Light" w:eastAsia="" w:cs="" w:asciiTheme="majorAscii" w:hAnsiTheme="majorAscii" w:eastAsiaTheme="majorEastAsia" w:cstheme="majorBidi"/>
      <w:i w:val="1"/>
      <w:iCs w:val="1"/>
      <w:color w:val="1F3763"/>
      <w:sz w:val="20"/>
      <w:szCs w:val="20"/>
    </w:rPr>
  </w:style>
  <w:style w:type="character" w:styleId="Heading8Char" w:customStyle="true">
    <w:uiPriority w:val="9"/>
    <w:name w:val="Heading 8 Char"/>
    <w:basedOn w:val="DefaultParagraphFont"/>
    <w:link w:val="Heading8"/>
    <w:rsid w:val="6CAC7F8B"/>
    <w:rPr>
      <w:rFonts w:ascii="Calibri Light" w:hAnsi="Calibri Light"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6CAC7F8B"/>
    <w:rPr>
      <w:rFonts w:ascii="Calibri Light" w:hAnsi="Calibri Light" w:eastAsia="" w:cs="" w:asciiTheme="majorAscii" w:hAnsiTheme="majorAscii" w:eastAsiaTheme="majorEastAsia" w:cstheme="majorBidi"/>
      <w:i w:val="1"/>
      <w:iCs w:val="1"/>
      <w:color w:val="272727"/>
      <w:sz w:val="21"/>
      <w:szCs w:val="21"/>
    </w:rPr>
  </w:style>
  <w:style w:type="character" w:styleId="TitleChar" w:customStyle="true">
    <w:uiPriority w:val="10"/>
    <w:name w:val="Title Char"/>
    <w:basedOn w:val="DefaultParagraphFont"/>
    <w:link w:val="Title"/>
    <w:rsid w:val="6CAC7F8B"/>
    <w:rPr>
      <w:rFonts w:ascii="Times New Roman" w:hAnsi="Times New Roman" w:eastAsia="Times New Roman" w:cs="Times New Roman"/>
      <w:b w:val="1"/>
      <w:bCs w:val="1"/>
      <w:sz w:val="36"/>
      <w:szCs w:val="36"/>
    </w:rPr>
  </w:style>
  <w:style w:type="character" w:styleId="SubtitleChar" w:customStyle="true">
    <w:uiPriority w:val="11"/>
    <w:name w:val="Subtitle Char"/>
    <w:basedOn w:val="DefaultParagraphFont"/>
    <w:link w:val="Subtitle"/>
    <w:rsid w:val="6CAC7F8B"/>
    <w:rPr>
      <w:rFonts w:ascii="Calibri" w:hAnsi="Calibri" w:eastAsia="" w:cs="" w:asciiTheme="minorAscii" w:hAnsiTheme="minorAscii" w:eastAsiaTheme="minorEastAsia" w:cstheme="minorBidi"/>
      <w:color w:val="5A5A5A"/>
      <w:sz w:val="20"/>
      <w:szCs w:val="20"/>
    </w:rPr>
  </w:style>
  <w:style w:type="character" w:styleId="QuoteChar" w:customStyle="true">
    <w:uiPriority w:val="29"/>
    <w:name w:val="Quote Char"/>
    <w:basedOn w:val="DefaultParagraphFont"/>
    <w:link w:val="Quote"/>
    <w:rsid w:val="6CAC7F8B"/>
    <w:rPr>
      <w:rFonts w:ascii="Times New Roman" w:hAnsi="Times New Roman" w:eastAsia="Times New Roman" w:cs="Times New Roman"/>
      <w:i w:val="1"/>
      <w:iCs w:val="1"/>
      <w:color w:val="404040" w:themeColor="text1" w:themeTint="BF" w:themeShade="FF"/>
      <w:sz w:val="20"/>
      <w:szCs w:val="20"/>
    </w:rPr>
  </w:style>
  <w:style w:type="character" w:styleId="IntenseQuoteChar" w:customStyle="true">
    <w:uiPriority w:val="30"/>
    <w:name w:val="Intense Quote Char"/>
    <w:basedOn w:val="DefaultParagraphFont"/>
    <w:link w:val="IntenseQuote"/>
    <w:rsid w:val="6CAC7F8B"/>
    <w:rPr>
      <w:rFonts w:ascii="Times New Roman" w:hAnsi="Times New Roman" w:eastAsia="Times New Roman" w:cs="Times New Roman"/>
      <w:i w:val="1"/>
      <w:iCs w:val="1"/>
      <w:color w:val="4472C4" w:themeColor="accent1" w:themeTint="FF" w:themeShade="FF"/>
      <w:sz w:val="20"/>
      <w:szCs w:val="20"/>
    </w:rPr>
  </w:style>
  <w:style w:type="paragraph" w:styleId="TOC1">
    <w:uiPriority w:val="39"/>
    <w:name w:val="toc 1"/>
    <w:basedOn w:val="Normal"/>
    <w:next w:val="Normal"/>
    <w:unhideWhenUsed/>
    <w:rsid w:val="6CAC7F8B"/>
    <w:pPr>
      <w:spacing w:after="100"/>
    </w:pPr>
  </w:style>
  <w:style w:type="paragraph" w:styleId="TOC2">
    <w:uiPriority w:val="39"/>
    <w:name w:val="toc 2"/>
    <w:basedOn w:val="Normal"/>
    <w:next w:val="Normal"/>
    <w:unhideWhenUsed/>
    <w:rsid w:val="6CAC7F8B"/>
    <w:pPr>
      <w:spacing w:after="100"/>
      <w:ind w:left="220"/>
    </w:pPr>
  </w:style>
  <w:style w:type="paragraph" w:styleId="TOC3">
    <w:uiPriority w:val="39"/>
    <w:name w:val="toc 3"/>
    <w:basedOn w:val="Normal"/>
    <w:next w:val="Normal"/>
    <w:unhideWhenUsed/>
    <w:rsid w:val="6CAC7F8B"/>
    <w:pPr>
      <w:spacing w:after="100"/>
      <w:ind w:left="440"/>
    </w:pPr>
  </w:style>
  <w:style w:type="paragraph" w:styleId="TOC4">
    <w:uiPriority w:val="39"/>
    <w:name w:val="toc 4"/>
    <w:basedOn w:val="Normal"/>
    <w:next w:val="Normal"/>
    <w:unhideWhenUsed/>
    <w:rsid w:val="6CAC7F8B"/>
    <w:pPr>
      <w:spacing w:after="100"/>
      <w:ind w:left="660"/>
    </w:pPr>
  </w:style>
  <w:style w:type="paragraph" w:styleId="TOC5">
    <w:uiPriority w:val="39"/>
    <w:name w:val="toc 5"/>
    <w:basedOn w:val="Normal"/>
    <w:next w:val="Normal"/>
    <w:unhideWhenUsed/>
    <w:rsid w:val="6CAC7F8B"/>
    <w:pPr>
      <w:spacing w:after="100"/>
      <w:ind w:left="880"/>
    </w:pPr>
  </w:style>
  <w:style w:type="paragraph" w:styleId="TOC6">
    <w:uiPriority w:val="39"/>
    <w:name w:val="toc 6"/>
    <w:basedOn w:val="Normal"/>
    <w:next w:val="Normal"/>
    <w:unhideWhenUsed/>
    <w:rsid w:val="6CAC7F8B"/>
    <w:pPr>
      <w:spacing w:after="100"/>
      <w:ind w:left="1100"/>
    </w:pPr>
  </w:style>
  <w:style w:type="paragraph" w:styleId="TOC7">
    <w:uiPriority w:val="39"/>
    <w:name w:val="toc 7"/>
    <w:basedOn w:val="Normal"/>
    <w:next w:val="Normal"/>
    <w:unhideWhenUsed/>
    <w:rsid w:val="6CAC7F8B"/>
    <w:pPr>
      <w:spacing w:after="100"/>
      <w:ind w:left="1320"/>
    </w:pPr>
  </w:style>
  <w:style w:type="paragraph" w:styleId="TOC8">
    <w:uiPriority w:val="39"/>
    <w:name w:val="toc 8"/>
    <w:basedOn w:val="Normal"/>
    <w:next w:val="Normal"/>
    <w:unhideWhenUsed/>
    <w:rsid w:val="6CAC7F8B"/>
    <w:pPr>
      <w:spacing w:after="100"/>
      <w:ind w:left="1540"/>
    </w:pPr>
  </w:style>
  <w:style w:type="paragraph" w:styleId="TOC9">
    <w:uiPriority w:val="39"/>
    <w:name w:val="toc 9"/>
    <w:basedOn w:val="Normal"/>
    <w:next w:val="Normal"/>
    <w:unhideWhenUsed/>
    <w:rsid w:val="6CAC7F8B"/>
    <w:pPr>
      <w:spacing w:after="100"/>
      <w:ind w:left="1760"/>
    </w:pPr>
  </w:style>
  <w:style w:type="paragraph" w:styleId="EndnoteText">
    <w:uiPriority w:val="99"/>
    <w:name w:val="endnote text"/>
    <w:basedOn w:val="Normal"/>
    <w:semiHidden/>
    <w:unhideWhenUsed/>
    <w:link w:val="EndnoteTextChar"/>
    <w:rsid w:val="6CAC7F8B"/>
    <w:pPr>
      <w:spacing w:after="0"/>
    </w:pPr>
  </w:style>
  <w:style w:type="character" w:styleId="EndnoteTextChar" w:customStyle="true">
    <w:uiPriority w:val="99"/>
    <w:name w:val="Endnote Text Char"/>
    <w:basedOn w:val="DefaultParagraphFont"/>
    <w:semiHidden/>
    <w:link w:val="EndnoteText"/>
    <w:rsid w:val="6CAC7F8B"/>
    <w:rPr>
      <w:rFonts w:ascii="Times New Roman" w:hAnsi="Times New Roman" w:eastAsia="Times New Roman" w:cs="Times New Roman"/>
      <w:sz w:val="20"/>
      <w:szCs w:val="20"/>
    </w:rPr>
  </w:style>
  <w:style w:type="paragraph" w:styleId="Footer">
    <w:uiPriority w:val="99"/>
    <w:name w:val="footer"/>
    <w:basedOn w:val="Normal"/>
    <w:unhideWhenUsed/>
    <w:link w:val="FooterChar"/>
    <w:rsid w:val="6CAC7F8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CAC7F8B"/>
    <w:rPr>
      <w:rFonts w:ascii="Times New Roman" w:hAnsi="Times New Roman" w:eastAsia="Times New Roman" w:cs="Times New Roman"/>
      <w:sz w:val="20"/>
      <w:szCs w:val="20"/>
    </w:rPr>
  </w:style>
  <w:style w:type="paragraph" w:styleId="FootnoteText">
    <w:uiPriority w:val="99"/>
    <w:name w:val="footnote text"/>
    <w:basedOn w:val="Normal"/>
    <w:semiHidden/>
    <w:unhideWhenUsed/>
    <w:link w:val="FootnoteTextChar"/>
    <w:rsid w:val="6CAC7F8B"/>
    <w:pPr>
      <w:spacing w:after="0"/>
    </w:pPr>
  </w:style>
  <w:style w:type="character" w:styleId="FootnoteTextChar" w:customStyle="true">
    <w:uiPriority w:val="99"/>
    <w:name w:val="Footnote Text Char"/>
    <w:basedOn w:val="DefaultParagraphFont"/>
    <w:semiHidden/>
    <w:link w:val="FootnoteText"/>
    <w:rsid w:val="6CAC7F8B"/>
    <w:rPr>
      <w:rFonts w:ascii="Times New Roman" w:hAnsi="Times New Roman" w:eastAsia="Times New Roman" w:cs="Times New Roman"/>
      <w:sz w:val="20"/>
      <w:szCs w:val="20"/>
    </w:rPr>
  </w:style>
  <w:style w:type="paragraph" w:styleId="Header">
    <w:uiPriority w:val="99"/>
    <w:name w:val="header"/>
    <w:basedOn w:val="Normal"/>
    <w:unhideWhenUsed/>
    <w:link w:val="HeaderChar"/>
    <w:rsid w:val="6CAC7F8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CAC7F8B"/>
    <w:rPr>
      <w:rFonts w:ascii="Times New Roman" w:hAnsi="Times New Roman" w:eastAsia="Times New Roman" w:cs="Times New Roman"/>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uthor@email.com" TargetMode="External" Id="R52e4c21685ee4092" /><Relationship Type="http://schemas.openxmlformats.org/officeDocument/2006/relationships/hyperlink" Target="http://ijs.microbiologyresearch.org/content/journal/ijsem" TargetMode="External" Id="Re85b38d224fe4474" /><Relationship Type="http://schemas.openxmlformats.org/officeDocument/2006/relationships/hyperlink" Target="https://doi.org/10.000001/example.dataset" TargetMode="External" Id="R4e88d8cb4add4f81" /><Relationship Type="http://schemas.openxmlformats.org/officeDocument/2006/relationships/numbering" Target="numbering.xml" Id="R59e0b060d78b4724" /><Relationship Type="http://schemas.openxmlformats.org/officeDocument/2006/relationships/hyperlink" Target="https://credit.niso.org/" TargetMode="External" Id="Ra9fd3fe06dfe443d" /><Relationship Type="http://schemas.openxmlformats.org/officeDocument/2006/relationships/hyperlink" Target="https://www.scielo.br/journal/bn/about/" TargetMode="External" Id="R2cf7fc49e73341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2022-01-20T13:46:08.5700617Z</dcterms:created>
  <dcterms:modified xsi:type="dcterms:W3CDTF">2022-03-15T17:43:22.8331764Z</dcterms:modified>
  <dc:creator>José Augusto Salim</dc:creator>
  <lastModifiedBy>José Augusto Salim</lastModifiedBy>
</coreProperties>
</file>