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2B6663" w14:textId="64E90A04" w:rsidR="00F52FFE" w:rsidRPr="00F52FFE" w:rsidRDefault="00F52FFE" w:rsidP="00F52FFE">
      <w:pPr>
        <w:jc w:val="center"/>
        <w:rPr>
          <w:b/>
        </w:rPr>
      </w:pPr>
      <w:bookmarkStart w:id="0" w:name="CurrentCursorPosition"/>
      <w:bookmarkStart w:id="1" w:name="_GoBack"/>
      <w:bookmarkEnd w:id="0"/>
      <w:bookmarkEnd w:id="1"/>
      <w:r w:rsidRPr="00F52FFE">
        <w:rPr>
          <w:b/>
        </w:rPr>
        <w:t>(U//FOUO) APPENDIX A: MAP STACK</w:t>
      </w:r>
    </w:p>
    <w:p w14:paraId="32AD1AE2" w14:textId="6056690A" w:rsidR="004F4D38" w:rsidRPr="00CA206D" w:rsidRDefault="003B4FB6" w:rsidP="00BB6EA2">
      <w:pPr>
        <w:pStyle w:val="Heading1"/>
      </w:pPr>
      <w:bookmarkStart w:id="2" w:name="_Toc123138065"/>
      <w:bookmarkStart w:id="3" w:name="_Toc123138164"/>
      <w:bookmarkStart w:id="4" w:name="_Toc123138074"/>
      <w:bookmarkStart w:id="5" w:name="_Toc123138173"/>
      <w:bookmarkStart w:id="6" w:name="_Toc123138075"/>
      <w:bookmarkStart w:id="7" w:name="_Toc123138174"/>
      <w:bookmarkStart w:id="8" w:name="_Toc123138076"/>
      <w:bookmarkStart w:id="9" w:name="_Toc123138175"/>
      <w:bookmarkStart w:id="10" w:name="_Toc123138081"/>
      <w:bookmarkStart w:id="11" w:name="_Toc123138180"/>
      <w:bookmarkStart w:id="12" w:name="_Toc123138082"/>
      <w:bookmarkStart w:id="13" w:name="_Toc123138181"/>
      <w:bookmarkStart w:id="14" w:name="_Toc123138083"/>
      <w:bookmarkStart w:id="15" w:name="_Toc123138182"/>
      <w:bookmarkStart w:id="16" w:name="_Toc123138084"/>
      <w:bookmarkStart w:id="17" w:name="_Toc123138183"/>
      <w:bookmarkStart w:id="18" w:name="_Toc123138085"/>
      <w:bookmarkStart w:id="19" w:name="_Toc123138184"/>
      <w:bookmarkStart w:id="20" w:name="_Toc123138086"/>
      <w:bookmarkStart w:id="21" w:name="_Toc123138185"/>
      <w:bookmarkStart w:id="22" w:name="_Toc113430732"/>
      <w:bookmarkStart w:id="23" w:name="_Toc113435044"/>
      <w:bookmarkStart w:id="24" w:name="_Toc113435186"/>
      <w:bookmarkStart w:id="25" w:name="_Toc126739907"/>
      <w:bookmarkStart w:id="26" w:name="_Toc126740038"/>
      <w:bookmarkStart w:id="27" w:name="_Toc126769950"/>
      <w:bookmarkStart w:id="28" w:name="_Toc126739908"/>
      <w:bookmarkStart w:id="29" w:name="_Toc126740039"/>
      <w:bookmarkStart w:id="30" w:name="_Toc126769951"/>
      <w:bookmarkStart w:id="31" w:name="_Toc126587477"/>
      <w:bookmarkStart w:id="32" w:name="_Toc126587536"/>
      <w:bookmarkStart w:id="33" w:name="_Toc126587478"/>
      <w:bookmarkStart w:id="34" w:name="_Toc126587537"/>
      <w:bookmarkStart w:id="35" w:name="_Toc126587479"/>
      <w:bookmarkStart w:id="36" w:name="_Toc126587538"/>
      <w:bookmarkStart w:id="37" w:name="_Toc126588111"/>
      <w:bookmarkStart w:id="38" w:name="_Toc126739912"/>
      <w:bookmarkStart w:id="39" w:name="_Toc126740043"/>
      <w:bookmarkStart w:id="40" w:name="_Toc126769955"/>
      <w:bookmarkStart w:id="41" w:name="_Toc126587480"/>
      <w:bookmarkStart w:id="42" w:name="_Toc126587539"/>
      <w:bookmarkStart w:id="43" w:name="_Toc126588112"/>
      <w:bookmarkStart w:id="44" w:name="_Toc126739913"/>
      <w:bookmarkStart w:id="45" w:name="_Toc126740044"/>
      <w:bookmarkStart w:id="46" w:name="_Toc126769956"/>
      <w:bookmarkStart w:id="47" w:name="_Toc126587481"/>
      <w:bookmarkStart w:id="48" w:name="_Toc126587540"/>
      <w:bookmarkStart w:id="49" w:name="_Toc126588113"/>
      <w:bookmarkStart w:id="50" w:name="_Toc126739914"/>
      <w:bookmarkStart w:id="51" w:name="_Toc126740045"/>
      <w:bookmarkStart w:id="52" w:name="_Toc126769957"/>
      <w:bookmarkStart w:id="53" w:name="_Toc126587482"/>
      <w:bookmarkStart w:id="54" w:name="_Toc126587541"/>
      <w:bookmarkStart w:id="55" w:name="_Toc126588114"/>
      <w:bookmarkStart w:id="56" w:name="_Toc126739915"/>
      <w:bookmarkStart w:id="57" w:name="_Toc126740046"/>
      <w:bookmarkStart w:id="58" w:name="_Toc126769958"/>
      <w:bookmarkStart w:id="59" w:name="_Toc126587483"/>
      <w:bookmarkStart w:id="60" w:name="_Toc126587542"/>
      <w:bookmarkStart w:id="61" w:name="_Toc126588115"/>
      <w:bookmarkStart w:id="62" w:name="_Toc126739916"/>
      <w:bookmarkStart w:id="63" w:name="_Toc126740047"/>
      <w:bookmarkStart w:id="64" w:name="_Toc126769959"/>
      <w:bookmarkStart w:id="65" w:name="_Toc126587484"/>
      <w:bookmarkStart w:id="66" w:name="_Toc126587543"/>
      <w:bookmarkStart w:id="67" w:name="_Toc126588116"/>
      <w:bookmarkStart w:id="68" w:name="_Toc126739917"/>
      <w:bookmarkStart w:id="69" w:name="_Toc126740048"/>
      <w:bookmarkStart w:id="70" w:name="_Toc126769960"/>
      <w:bookmarkStart w:id="71" w:name="_Toc126587485"/>
      <w:bookmarkStart w:id="72" w:name="_Toc126587544"/>
      <w:bookmarkStart w:id="73" w:name="_Toc126588117"/>
      <w:bookmarkStart w:id="74" w:name="_Toc126739918"/>
      <w:bookmarkStart w:id="75" w:name="_Toc126740049"/>
      <w:bookmarkStart w:id="76" w:name="_Toc126769961"/>
      <w:bookmarkStart w:id="77" w:name="_Toc126587486"/>
      <w:bookmarkStart w:id="78" w:name="_Toc126587545"/>
      <w:bookmarkStart w:id="79" w:name="_Toc126588118"/>
      <w:bookmarkStart w:id="80" w:name="_Toc126739919"/>
      <w:bookmarkStart w:id="81" w:name="_Toc126740050"/>
      <w:bookmarkStart w:id="82" w:name="_Toc126769962"/>
      <w:bookmarkStart w:id="83" w:name="_Toc126587487"/>
      <w:bookmarkStart w:id="84" w:name="_Toc126587546"/>
      <w:bookmarkStart w:id="85" w:name="_Toc126588119"/>
      <w:bookmarkStart w:id="86" w:name="_Toc126739920"/>
      <w:bookmarkStart w:id="87" w:name="_Toc126740051"/>
      <w:bookmarkStart w:id="88" w:name="_Toc126769963"/>
      <w:bookmarkStart w:id="89" w:name="_Toc126587489"/>
      <w:bookmarkStart w:id="90" w:name="_Toc126587548"/>
      <w:bookmarkStart w:id="91" w:name="_Toc126588121"/>
      <w:bookmarkStart w:id="92" w:name="_Toc126739922"/>
      <w:bookmarkStart w:id="93" w:name="_Toc126740053"/>
      <w:bookmarkStart w:id="94" w:name="_Toc126769965"/>
      <w:bookmarkStart w:id="95" w:name="_Toc126587490"/>
      <w:bookmarkStart w:id="96" w:name="_Toc126587549"/>
      <w:bookmarkStart w:id="97" w:name="_Toc126588122"/>
      <w:bookmarkStart w:id="98" w:name="_Toc126739923"/>
      <w:bookmarkStart w:id="99" w:name="_Toc126740054"/>
      <w:bookmarkStart w:id="100" w:name="_Toc126769966"/>
      <w:bookmarkStart w:id="101" w:name="_Toc126587491"/>
      <w:bookmarkStart w:id="102" w:name="_Toc126587550"/>
      <w:bookmarkStart w:id="103" w:name="_Toc126588123"/>
      <w:bookmarkStart w:id="104" w:name="_Toc126739924"/>
      <w:bookmarkStart w:id="105" w:name="_Toc126740055"/>
      <w:bookmarkStart w:id="106" w:name="_Toc126769967"/>
      <w:bookmarkStart w:id="107" w:name="_Toc126587492"/>
      <w:bookmarkStart w:id="108" w:name="_Toc126587551"/>
      <w:bookmarkStart w:id="109" w:name="_Toc126588124"/>
      <w:bookmarkStart w:id="110" w:name="_Toc126739925"/>
      <w:bookmarkStart w:id="111" w:name="_Toc126740056"/>
      <w:bookmarkStart w:id="112" w:name="_Toc126769968"/>
      <w:bookmarkStart w:id="113" w:name="_Toc126587493"/>
      <w:bookmarkStart w:id="114" w:name="_Toc126587552"/>
      <w:bookmarkStart w:id="115" w:name="_Toc126588125"/>
      <w:bookmarkStart w:id="116" w:name="_Toc126739926"/>
      <w:bookmarkStart w:id="117" w:name="_Toc126740057"/>
      <w:bookmarkStart w:id="118" w:name="_Toc126769969"/>
      <w:bookmarkStart w:id="119" w:name="_Toc126587494"/>
      <w:bookmarkStart w:id="120" w:name="_Toc126587553"/>
      <w:bookmarkStart w:id="121" w:name="_Toc126588126"/>
      <w:bookmarkStart w:id="122" w:name="_Toc126739927"/>
      <w:bookmarkStart w:id="123" w:name="_Toc126740058"/>
      <w:bookmarkStart w:id="124" w:name="_Toc126769970"/>
      <w:bookmarkStart w:id="125" w:name="_Toc126587495"/>
      <w:bookmarkStart w:id="126" w:name="_Toc126587554"/>
      <w:bookmarkStart w:id="127" w:name="_Toc126588127"/>
      <w:bookmarkStart w:id="128" w:name="_Toc126739928"/>
      <w:bookmarkStart w:id="129" w:name="_Toc126740059"/>
      <w:bookmarkStart w:id="130" w:name="_Toc126769971"/>
      <w:bookmarkStart w:id="131" w:name="_Toc126587496"/>
      <w:bookmarkStart w:id="132" w:name="_Toc126587555"/>
      <w:bookmarkStart w:id="133" w:name="_Toc126588128"/>
      <w:bookmarkStart w:id="134" w:name="_Toc126739929"/>
      <w:bookmarkStart w:id="135" w:name="_Toc126740060"/>
      <w:bookmarkStart w:id="136" w:name="_Toc126769972"/>
      <w:bookmarkStart w:id="137" w:name="_Toc126740064"/>
      <w:bookmarkStart w:id="138" w:name="_Toc126769976"/>
      <w:bookmarkStart w:id="139" w:name="_Toc126587501"/>
      <w:bookmarkStart w:id="140" w:name="_Toc126587560"/>
      <w:bookmarkStart w:id="141" w:name="_Toc126588133"/>
      <w:bookmarkStart w:id="142" w:name="_Toc126739934"/>
      <w:bookmarkStart w:id="143" w:name="_Toc126740065"/>
      <w:bookmarkStart w:id="144" w:name="_Toc126769977"/>
      <w:bookmarkStart w:id="145" w:name="_Toc126587502"/>
      <w:bookmarkStart w:id="146" w:name="_Toc126587561"/>
      <w:bookmarkStart w:id="147" w:name="_Toc126588134"/>
      <w:bookmarkStart w:id="148" w:name="_Toc126739935"/>
      <w:bookmarkStart w:id="149" w:name="_Toc126740066"/>
      <w:bookmarkStart w:id="150" w:name="_Toc126769978"/>
      <w:bookmarkStart w:id="151" w:name="_Toc124519016"/>
      <w:bookmarkStart w:id="152" w:name="_Toc124519349"/>
      <w:bookmarkStart w:id="153" w:name="_Toc124519017"/>
      <w:bookmarkStart w:id="154" w:name="_Toc124519350"/>
      <w:bookmarkStart w:id="155" w:name="_Toc124519019"/>
      <w:bookmarkStart w:id="156" w:name="_Toc124519352"/>
      <w:bookmarkStart w:id="157" w:name="_Toc114765076"/>
      <w:bookmarkStart w:id="158" w:name="_Toc113539369"/>
      <w:bookmarkStart w:id="159" w:name="_Toc113435094"/>
      <w:bookmarkStart w:id="160" w:name="_Toc85670327"/>
      <w:bookmarkStart w:id="161" w:name="_Toc85670429"/>
      <w:bookmarkStart w:id="162" w:name="_Toc85670533"/>
      <w:bookmarkStart w:id="163" w:name="_Toc85670636"/>
      <w:bookmarkStart w:id="164" w:name="_Toc85725060"/>
      <w:bookmarkStart w:id="165" w:name="_Toc87453209"/>
      <w:bookmarkStart w:id="166" w:name="_Toc87453299"/>
      <w:bookmarkStart w:id="167" w:name="_Toc108375718"/>
      <w:bookmarkStart w:id="168" w:name="_Toc108815425"/>
      <w:bookmarkStart w:id="169" w:name="_Toc108820526"/>
      <w:bookmarkStart w:id="170" w:name="_Toc109165660"/>
      <w:bookmarkStart w:id="171" w:name="_Toc85670328"/>
      <w:bookmarkStart w:id="172" w:name="_Toc85670430"/>
      <w:bookmarkStart w:id="173" w:name="_Toc85670534"/>
      <w:bookmarkStart w:id="174" w:name="_Toc85670637"/>
      <w:bookmarkStart w:id="175" w:name="_Toc85725061"/>
      <w:bookmarkStart w:id="176" w:name="_Toc87453210"/>
      <w:bookmarkStart w:id="177" w:name="_Toc87453300"/>
      <w:bookmarkStart w:id="178" w:name="_Toc108375719"/>
      <w:bookmarkStart w:id="179" w:name="_Toc108815426"/>
      <w:bookmarkStart w:id="180" w:name="_Toc108820527"/>
      <w:bookmarkStart w:id="181" w:name="_Toc109165661"/>
      <w:bookmarkStart w:id="182" w:name="_Toc85670329"/>
      <w:bookmarkStart w:id="183" w:name="_Toc85670431"/>
      <w:bookmarkStart w:id="184" w:name="_Toc85670535"/>
      <w:bookmarkStart w:id="185" w:name="_Toc85670638"/>
      <w:bookmarkStart w:id="186" w:name="_Toc85725062"/>
      <w:bookmarkStart w:id="187" w:name="_Toc87453211"/>
      <w:bookmarkStart w:id="188" w:name="_Toc87453301"/>
      <w:bookmarkStart w:id="189" w:name="_Toc108375720"/>
      <w:bookmarkStart w:id="190" w:name="_Toc108815427"/>
      <w:bookmarkStart w:id="191" w:name="_Toc108820528"/>
      <w:bookmarkStart w:id="192" w:name="_Toc109165662"/>
      <w:bookmarkStart w:id="193" w:name="_Toc85670330"/>
      <w:bookmarkStart w:id="194" w:name="_Toc85670432"/>
      <w:bookmarkStart w:id="195" w:name="_Toc85670536"/>
      <w:bookmarkStart w:id="196" w:name="_Toc85670639"/>
      <w:bookmarkStart w:id="197" w:name="_Toc85725063"/>
      <w:bookmarkStart w:id="198" w:name="_Toc87453212"/>
      <w:bookmarkStart w:id="199" w:name="_Toc87453302"/>
      <w:bookmarkStart w:id="200" w:name="_Toc108375721"/>
      <w:bookmarkStart w:id="201" w:name="_Toc108815428"/>
      <w:bookmarkStart w:id="202" w:name="_Toc108820529"/>
      <w:bookmarkStart w:id="203" w:name="_Toc109165663"/>
      <w:bookmarkStart w:id="204" w:name="_Toc85670331"/>
      <w:bookmarkStart w:id="205" w:name="_Toc85670433"/>
      <w:bookmarkStart w:id="206" w:name="_Toc85670537"/>
      <w:bookmarkStart w:id="207" w:name="_Toc85670640"/>
      <w:bookmarkStart w:id="208" w:name="_Toc85725064"/>
      <w:bookmarkStart w:id="209" w:name="_Toc87453213"/>
      <w:bookmarkStart w:id="210" w:name="_Toc87453303"/>
      <w:bookmarkStart w:id="211" w:name="_Toc108375722"/>
      <w:bookmarkStart w:id="212" w:name="_Toc108815429"/>
      <w:bookmarkStart w:id="213" w:name="_Toc108820530"/>
      <w:bookmarkStart w:id="214" w:name="_Toc109165664"/>
      <w:bookmarkStart w:id="215" w:name="_Toc113435139"/>
      <w:bookmarkStart w:id="216" w:name="_Toc61516604"/>
      <w:bookmarkStart w:id="217" w:name="_Toc61517838"/>
      <w:bookmarkStart w:id="218" w:name="_Toc124432748"/>
      <w:bookmarkStart w:id="219" w:name="_Toc129184832"/>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r w:rsidRPr="00CA206D">
        <w:t>(</w:t>
      </w:r>
      <w:r w:rsidR="008B240F">
        <w:t>U//FOUO</w:t>
      </w:r>
      <w:r w:rsidR="00CA75B9" w:rsidRPr="00CA206D">
        <w:t xml:space="preserve">) </w:t>
      </w:r>
      <w:bookmarkStart w:id="220" w:name="_Hlk129244937"/>
      <w:r w:rsidR="00C21084" w:rsidRPr="00CA206D">
        <w:t xml:space="preserve">Map </w:t>
      </w:r>
      <w:r w:rsidR="004B4B1D">
        <w:t>Stack</w:t>
      </w:r>
      <w:bookmarkEnd w:id="218"/>
      <w:bookmarkEnd w:id="219"/>
      <w:bookmarkEnd w:id="220"/>
    </w:p>
    <w:p w14:paraId="7256A6AB" w14:textId="442C56EC" w:rsidR="00B00829" w:rsidRDefault="00021A83" w:rsidP="00EE40B4">
      <w:pPr>
        <w:jc w:val="both"/>
        <w:rPr>
          <w:rFonts w:cs="Times New Roman"/>
          <w:szCs w:val="24"/>
        </w:rPr>
      </w:pPr>
      <w:r w:rsidRPr="00F86AD0">
        <w:rPr>
          <w:rFonts w:cs="Times New Roman"/>
          <w:szCs w:val="24"/>
        </w:rPr>
        <w:t xml:space="preserve">(U) The Map </w:t>
      </w:r>
      <w:r w:rsidR="00F9195B">
        <w:rPr>
          <w:rFonts w:cs="Times New Roman"/>
          <w:szCs w:val="24"/>
        </w:rPr>
        <w:t>Stack</w:t>
      </w:r>
      <w:r w:rsidRPr="00F86AD0">
        <w:rPr>
          <w:rFonts w:cs="Times New Roman"/>
          <w:szCs w:val="24"/>
        </w:rPr>
        <w:t xml:space="preserve"> </w:t>
      </w:r>
      <w:r w:rsidRPr="00137A96">
        <w:rPr>
          <w:rFonts w:cs="Times New Roman"/>
          <w:szCs w:val="24"/>
        </w:rPr>
        <w:t>is an online geospatial environment that empowers users to discover, visualize, collaborate</w:t>
      </w:r>
      <w:r w:rsidR="00831873">
        <w:rPr>
          <w:rFonts w:cs="Times New Roman"/>
          <w:szCs w:val="24"/>
        </w:rPr>
        <w:t>,</w:t>
      </w:r>
      <w:r w:rsidRPr="00137A96">
        <w:rPr>
          <w:rFonts w:cs="Times New Roman"/>
          <w:szCs w:val="24"/>
        </w:rPr>
        <w:t xml:space="preserve"> and share </w:t>
      </w:r>
      <w:r w:rsidR="00831873">
        <w:rPr>
          <w:rFonts w:cs="Times New Roman"/>
          <w:szCs w:val="24"/>
        </w:rPr>
        <w:t>Geospatial Intelligence (</w:t>
      </w:r>
      <w:r w:rsidRPr="00137A96">
        <w:rPr>
          <w:rFonts w:cs="Times New Roman"/>
          <w:szCs w:val="24"/>
        </w:rPr>
        <w:t>GEOINT</w:t>
      </w:r>
      <w:r w:rsidR="00831873">
        <w:rPr>
          <w:rFonts w:cs="Times New Roman"/>
          <w:szCs w:val="24"/>
        </w:rPr>
        <w:t>)</w:t>
      </w:r>
      <w:r w:rsidRPr="00137A96">
        <w:rPr>
          <w:rFonts w:cs="Times New Roman"/>
          <w:szCs w:val="24"/>
        </w:rPr>
        <w:t xml:space="preserve"> imagery, reports</w:t>
      </w:r>
      <w:r w:rsidR="0066438F">
        <w:rPr>
          <w:rFonts w:cs="Times New Roman"/>
          <w:szCs w:val="24"/>
        </w:rPr>
        <w:t>,</w:t>
      </w:r>
      <w:r w:rsidRPr="00137A96">
        <w:rPr>
          <w:rFonts w:cs="Times New Roman"/>
          <w:szCs w:val="24"/>
        </w:rPr>
        <w:t xml:space="preserve"> and products. </w:t>
      </w:r>
      <w:r w:rsidR="00757D20">
        <w:rPr>
          <w:rFonts w:cs="Times New Roman"/>
          <w:szCs w:val="24"/>
        </w:rPr>
        <w:t>Map Stack</w:t>
      </w:r>
      <w:r w:rsidRPr="00137A96">
        <w:rPr>
          <w:rFonts w:cs="Times New Roman"/>
          <w:szCs w:val="24"/>
        </w:rPr>
        <w:t xml:space="preserve"> provides GEOINT-related and multi-source content for use by the Intelligence Community</w:t>
      </w:r>
      <w:r w:rsidR="00831873">
        <w:rPr>
          <w:rFonts w:cs="Times New Roman"/>
          <w:szCs w:val="24"/>
        </w:rPr>
        <w:t xml:space="preserve"> (IC)</w:t>
      </w:r>
      <w:r w:rsidR="00D90373">
        <w:rPr>
          <w:rFonts w:cs="Times New Roman"/>
          <w:szCs w:val="24"/>
        </w:rPr>
        <w:t xml:space="preserve">, </w:t>
      </w:r>
      <w:r w:rsidR="00831873">
        <w:rPr>
          <w:rFonts w:cs="Times New Roman"/>
          <w:szCs w:val="24"/>
        </w:rPr>
        <w:t>Department of Defense (</w:t>
      </w:r>
      <w:r w:rsidR="002E6B63">
        <w:rPr>
          <w:rFonts w:cs="Times New Roman"/>
          <w:szCs w:val="24"/>
        </w:rPr>
        <w:t>DoD</w:t>
      </w:r>
      <w:r w:rsidR="00831873">
        <w:rPr>
          <w:rFonts w:cs="Times New Roman"/>
          <w:szCs w:val="24"/>
        </w:rPr>
        <w:t>)</w:t>
      </w:r>
      <w:r w:rsidR="002E6B63">
        <w:rPr>
          <w:rFonts w:cs="Times New Roman"/>
          <w:szCs w:val="24"/>
        </w:rPr>
        <w:t xml:space="preserve">, </w:t>
      </w:r>
      <w:r w:rsidR="00831873">
        <w:rPr>
          <w:rFonts w:cs="Times New Roman"/>
          <w:szCs w:val="24"/>
        </w:rPr>
        <w:t>National System for Geospatial Intelligence (</w:t>
      </w:r>
      <w:r w:rsidR="00D90373">
        <w:rPr>
          <w:rFonts w:cs="Times New Roman"/>
          <w:szCs w:val="24"/>
        </w:rPr>
        <w:t>NSG</w:t>
      </w:r>
      <w:r w:rsidR="00831873">
        <w:rPr>
          <w:rFonts w:cs="Times New Roman"/>
          <w:szCs w:val="24"/>
        </w:rPr>
        <w:t>)</w:t>
      </w:r>
      <w:r w:rsidR="00D90373">
        <w:rPr>
          <w:rFonts w:cs="Times New Roman"/>
          <w:szCs w:val="24"/>
        </w:rPr>
        <w:t xml:space="preserve">, and </w:t>
      </w:r>
      <w:r w:rsidR="00831873">
        <w:rPr>
          <w:rFonts w:cs="Times New Roman"/>
          <w:szCs w:val="24"/>
        </w:rPr>
        <w:t>Allied System of Geospatial Intelligence (</w:t>
      </w:r>
      <w:r w:rsidR="00D90373">
        <w:rPr>
          <w:rFonts w:cs="Times New Roman"/>
          <w:szCs w:val="24"/>
        </w:rPr>
        <w:t>ASG</w:t>
      </w:r>
      <w:r w:rsidR="00831873">
        <w:rPr>
          <w:rFonts w:cs="Times New Roman"/>
          <w:szCs w:val="24"/>
        </w:rPr>
        <w:t>)</w:t>
      </w:r>
      <w:r w:rsidRPr="00137A96">
        <w:rPr>
          <w:rFonts w:cs="Times New Roman"/>
          <w:szCs w:val="24"/>
        </w:rPr>
        <w:t xml:space="preserve"> users to meet mission needs</w:t>
      </w:r>
      <w:r w:rsidR="00127B01">
        <w:rPr>
          <w:rFonts w:cs="Times New Roman"/>
          <w:szCs w:val="24"/>
        </w:rPr>
        <w:t>.</w:t>
      </w:r>
      <w:r w:rsidRPr="00137A96">
        <w:rPr>
          <w:rFonts w:cs="Times New Roman"/>
          <w:szCs w:val="24"/>
        </w:rPr>
        <w:t xml:space="preserve"> </w:t>
      </w:r>
      <w:r w:rsidR="00757D20">
        <w:rPr>
          <w:rFonts w:cs="Times New Roman"/>
          <w:szCs w:val="24"/>
        </w:rPr>
        <w:t>Map Stack</w:t>
      </w:r>
      <w:r w:rsidR="002E6B63">
        <w:rPr>
          <w:rFonts w:cs="Times New Roman"/>
          <w:szCs w:val="24"/>
        </w:rPr>
        <w:t xml:space="preserve"> is </w:t>
      </w:r>
      <w:r w:rsidR="00831873">
        <w:rPr>
          <w:rFonts w:cs="Times New Roman"/>
          <w:szCs w:val="24"/>
        </w:rPr>
        <w:t>the National Geospatial-Intelligence Agency’s (</w:t>
      </w:r>
      <w:r w:rsidR="002E6B63">
        <w:rPr>
          <w:rFonts w:cs="Times New Roman"/>
          <w:szCs w:val="24"/>
        </w:rPr>
        <w:t>NGA’s</w:t>
      </w:r>
      <w:r w:rsidR="00831873">
        <w:rPr>
          <w:rFonts w:cs="Times New Roman"/>
          <w:szCs w:val="24"/>
        </w:rPr>
        <w:t>)</w:t>
      </w:r>
      <w:r w:rsidR="002E6B63">
        <w:rPr>
          <w:rFonts w:cs="Times New Roman"/>
          <w:szCs w:val="24"/>
        </w:rPr>
        <w:t xml:space="preserve"> premier </w:t>
      </w:r>
      <w:r w:rsidR="00D160A2">
        <w:rPr>
          <w:rFonts w:cs="Times New Roman"/>
          <w:szCs w:val="24"/>
        </w:rPr>
        <w:t>data discovery and</w:t>
      </w:r>
      <w:r w:rsidR="002E6B63">
        <w:rPr>
          <w:rFonts w:cs="Times New Roman"/>
          <w:szCs w:val="24"/>
        </w:rPr>
        <w:t xml:space="preserve"> visualization tool</w:t>
      </w:r>
      <w:r w:rsidR="00D160A2">
        <w:rPr>
          <w:rFonts w:cs="Times New Roman"/>
          <w:szCs w:val="24"/>
        </w:rPr>
        <w:t xml:space="preserve">. </w:t>
      </w:r>
      <w:r w:rsidR="00570D05">
        <w:rPr>
          <w:rFonts w:cs="Times New Roman"/>
          <w:szCs w:val="24"/>
        </w:rPr>
        <w:t xml:space="preserve">Figure </w:t>
      </w:r>
      <w:r w:rsidR="008E7784">
        <w:rPr>
          <w:rFonts w:cs="Times New Roman"/>
          <w:szCs w:val="24"/>
        </w:rPr>
        <w:t>1</w:t>
      </w:r>
      <w:r w:rsidR="00D160A2">
        <w:rPr>
          <w:rFonts w:cs="Times New Roman"/>
          <w:szCs w:val="24"/>
        </w:rPr>
        <w:t xml:space="preserve"> shows the</w:t>
      </w:r>
      <w:r w:rsidR="00757D20">
        <w:rPr>
          <w:rFonts w:cs="Times New Roman"/>
          <w:szCs w:val="24"/>
        </w:rPr>
        <w:t xml:space="preserve"> Map of the World (MoW)</w:t>
      </w:r>
      <w:r w:rsidR="008E7784">
        <w:rPr>
          <w:rFonts w:cs="Times New Roman"/>
          <w:szCs w:val="24"/>
        </w:rPr>
        <w:t xml:space="preserve"> </w:t>
      </w:r>
      <w:r w:rsidR="00D160A2">
        <w:rPr>
          <w:rFonts w:cs="Times New Roman"/>
          <w:szCs w:val="24"/>
        </w:rPr>
        <w:t>l</w:t>
      </w:r>
      <w:r w:rsidR="008E7784">
        <w:rPr>
          <w:rFonts w:cs="Times New Roman"/>
          <w:szCs w:val="24"/>
        </w:rPr>
        <w:t xml:space="preserve">anding </w:t>
      </w:r>
      <w:r w:rsidR="00D160A2">
        <w:rPr>
          <w:rFonts w:cs="Times New Roman"/>
          <w:szCs w:val="24"/>
        </w:rPr>
        <w:t>p</w:t>
      </w:r>
      <w:r w:rsidR="008E7784">
        <w:rPr>
          <w:rFonts w:cs="Times New Roman"/>
          <w:szCs w:val="24"/>
        </w:rPr>
        <w:t>age</w:t>
      </w:r>
      <w:r w:rsidR="00757D20">
        <w:rPr>
          <w:rFonts w:cs="Times New Roman"/>
          <w:szCs w:val="24"/>
        </w:rPr>
        <w:t xml:space="preserve"> </w:t>
      </w:r>
      <w:r w:rsidR="00D160A2">
        <w:rPr>
          <w:rFonts w:cs="Times New Roman"/>
          <w:szCs w:val="24"/>
        </w:rPr>
        <w:t xml:space="preserve">which </w:t>
      </w:r>
      <w:r w:rsidR="00757D20">
        <w:rPr>
          <w:rFonts w:cs="Times New Roman"/>
          <w:szCs w:val="24"/>
        </w:rPr>
        <w:t xml:space="preserve">is the </w:t>
      </w:r>
      <w:r w:rsidR="00831873">
        <w:rPr>
          <w:rFonts w:cs="Times New Roman"/>
          <w:szCs w:val="24"/>
        </w:rPr>
        <w:t>user interface (</w:t>
      </w:r>
      <w:r w:rsidR="00757D20">
        <w:rPr>
          <w:rFonts w:cs="Times New Roman"/>
          <w:szCs w:val="24"/>
        </w:rPr>
        <w:t>UI</w:t>
      </w:r>
      <w:r w:rsidR="00831873">
        <w:rPr>
          <w:rFonts w:cs="Times New Roman"/>
          <w:szCs w:val="24"/>
        </w:rPr>
        <w:t>)</w:t>
      </w:r>
      <w:r w:rsidR="00757D20">
        <w:rPr>
          <w:rFonts w:cs="Times New Roman"/>
          <w:szCs w:val="24"/>
        </w:rPr>
        <w:t xml:space="preserve"> for Map Stack.</w:t>
      </w:r>
    </w:p>
    <w:p w14:paraId="68A8BC6A" w14:textId="1A46C19F" w:rsidR="00BB185E" w:rsidRPr="00BB185E" w:rsidRDefault="00BB185E" w:rsidP="00BB185E">
      <w:pPr>
        <w:jc w:val="right"/>
        <w:rPr>
          <w:rFonts w:cs="Times New Roman"/>
          <w:sz w:val="16"/>
          <w:szCs w:val="16"/>
        </w:rPr>
      </w:pPr>
      <w:r w:rsidRPr="00BB185E">
        <w:rPr>
          <w:rFonts w:cs="Times New Roman"/>
          <w:sz w:val="16"/>
          <w:szCs w:val="16"/>
        </w:rPr>
        <w:t>This Figure is U</w:t>
      </w:r>
      <w:r>
        <w:rPr>
          <w:rFonts w:cs="Times New Roman"/>
          <w:sz w:val="16"/>
          <w:szCs w:val="16"/>
        </w:rPr>
        <w:t>nclassified</w:t>
      </w:r>
      <w:r w:rsidRPr="00BB185E">
        <w:rPr>
          <w:rFonts w:cs="Times New Roman"/>
          <w:sz w:val="16"/>
          <w:szCs w:val="16"/>
        </w:rPr>
        <w:t>//FOUO</w:t>
      </w:r>
    </w:p>
    <w:p w14:paraId="0842712A" w14:textId="43552877" w:rsidR="00570D05" w:rsidRDefault="002576C2" w:rsidP="00EE40B4">
      <w:pPr>
        <w:jc w:val="both"/>
        <w:rPr>
          <w:rFonts w:cs="Times New Roman"/>
          <w:szCs w:val="24"/>
        </w:rPr>
      </w:pPr>
      <w:r>
        <w:rPr>
          <w:noProof/>
        </w:rPr>
        <mc:AlternateContent>
          <mc:Choice Requires="wps">
            <w:drawing>
              <wp:anchor distT="0" distB="0" distL="114300" distR="114300" simplePos="0" relativeHeight="251729920" behindDoc="0" locked="0" layoutInCell="1" allowOverlap="1" wp14:anchorId="1C6E2D03" wp14:editId="3EE1C9DF">
                <wp:simplePos x="0" y="0"/>
                <wp:positionH relativeFrom="margin">
                  <wp:posOffset>34925</wp:posOffset>
                </wp:positionH>
                <wp:positionV relativeFrom="paragraph">
                  <wp:posOffset>3233420</wp:posOffset>
                </wp:positionV>
                <wp:extent cx="5981700" cy="635"/>
                <wp:effectExtent l="0" t="0" r="0" b="6350"/>
                <wp:wrapTopAndBottom/>
                <wp:docPr id="9" name="Text Box 9"/>
                <wp:cNvGraphicFramePr/>
                <a:graphic xmlns:a="http://schemas.openxmlformats.org/drawingml/2006/main">
                  <a:graphicData uri="http://schemas.microsoft.com/office/word/2010/wordprocessingShape">
                    <wps:wsp>
                      <wps:cNvSpPr txBox="1"/>
                      <wps:spPr>
                        <a:xfrm>
                          <a:off x="0" y="0"/>
                          <a:ext cx="5981700" cy="635"/>
                        </a:xfrm>
                        <a:prstGeom prst="rect">
                          <a:avLst/>
                        </a:prstGeom>
                        <a:solidFill>
                          <a:prstClr val="white"/>
                        </a:solidFill>
                        <a:ln>
                          <a:noFill/>
                        </a:ln>
                      </wps:spPr>
                      <wps:txbx>
                        <w:txbxContent>
                          <w:p w14:paraId="205997E2" w14:textId="5E023697" w:rsidR="00176722" w:rsidRPr="00946421" w:rsidRDefault="00176722" w:rsidP="00830D49">
                            <w:pPr>
                              <w:pStyle w:val="Caption"/>
                              <w:rPr>
                                <w:sz w:val="24"/>
                                <w:szCs w:val="24"/>
                              </w:rPr>
                            </w:pPr>
                            <w:bookmarkStart w:id="221" w:name="_Toc124432704"/>
                            <w:bookmarkStart w:id="222" w:name="_Toc127430431"/>
                            <w:bookmarkStart w:id="223" w:name="_Toc127431518"/>
                            <w:r>
                              <w:t xml:space="preserve">Figure </w:t>
                            </w:r>
                            <w:fldSimple w:instr=" SEQ Figure \* ARABIC ">
                              <w:r>
                                <w:rPr>
                                  <w:noProof/>
                                </w:rPr>
                                <w:t>1</w:t>
                              </w:r>
                            </w:fldSimple>
                            <w:r>
                              <w:t xml:space="preserve">. </w:t>
                            </w:r>
                            <w:r w:rsidRPr="006E664D">
                              <w:t>(</w:t>
                            </w:r>
                            <w:r>
                              <w:t>U//FOUO</w:t>
                            </w:r>
                            <w:r w:rsidRPr="006E664D">
                              <w:t xml:space="preserve">) </w:t>
                            </w:r>
                            <w:r>
                              <w:t xml:space="preserve">Map of the World (MoW) </w:t>
                            </w:r>
                            <w:r w:rsidRPr="006E664D">
                              <w:t>Landing Page</w:t>
                            </w:r>
                            <w:bookmarkEnd w:id="221"/>
                            <w:bookmarkEnd w:id="222"/>
                            <w:bookmarkEnd w:id="2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C6E2D03" id="_x0000_t202" coordsize="21600,21600" o:spt="202" path="m,l,21600r21600,l21600,xe">
                <v:stroke joinstyle="miter"/>
                <v:path gradientshapeok="t" o:connecttype="rect"/>
              </v:shapetype>
              <v:shape id="Text Box 9" o:spid="_x0000_s1026" type="#_x0000_t202" style="position:absolute;left:0;text-align:left;margin-left:2.75pt;margin-top:254.6pt;width:471pt;height:.05pt;z-index:2517299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" stroked="f">
                <v:textbox style="mso-fit-shape-to-text:t" inset="0,0,0,0">
                  <w:txbxContent>
                    <w:p w14:paraId="205997E2" w14:textId="5E023697" w:rsidR="00176722" w:rsidRPr="00946421" w:rsidRDefault="00176722" w:rsidP="00830D49">
                      <w:pPr>
                        <w:pStyle w:val="Caption"/>
                        <w:rPr>
                          <w:sz w:val="24"/>
                          <w:szCs w:val="24"/>
                        </w:rPr>
                      </w:pPr>
                      <w:bookmarkStart w:id="223" w:name="_Toc124432704"/>
                      <w:bookmarkStart w:id="224" w:name="_Toc127430431"/>
                      <w:bookmarkStart w:id="225" w:name="_Toc127431518"/>
                      <w:r>
                        <w:t xml:space="preserve">Figure </w:t>
                      </w:r>
                      <w:fldSimple w:instr=" SEQ Figure \* ARABIC ">
                        <w:r>
                          <w:rPr>
                            <w:noProof/>
                          </w:rPr>
                          <w:t>1</w:t>
                        </w:r>
                      </w:fldSimple>
                      <w:r>
                        <w:t xml:space="preserve">. </w:t>
                      </w:r>
                      <w:r w:rsidRPr="006E664D">
                        <w:t>(</w:t>
                      </w:r>
                      <w:r>
                        <w:t>U//FOUO</w:t>
                      </w:r>
                      <w:r w:rsidRPr="006E664D">
                        <w:t xml:space="preserve">) </w:t>
                      </w:r>
                      <w:r>
                        <w:t xml:space="preserve">Map of the World (MoW) </w:t>
                      </w:r>
                      <w:r w:rsidRPr="006E664D">
                        <w:t>Landing Page</w:t>
                      </w:r>
                      <w:bookmarkEnd w:id="223"/>
                      <w:bookmarkEnd w:id="224"/>
                      <w:bookmarkEnd w:id="225"/>
                    </w:p>
                  </w:txbxContent>
                </v:textbox>
                <w10:wrap type="topAndBottom" anchorx="margin"/>
              </v:shape>
            </w:pict>
          </mc:Fallback>
        </mc:AlternateContent>
      </w:r>
      <w:r w:rsidR="00570D05">
        <w:rPr>
          <w:noProof/>
        </w:rPr>
        <w:drawing>
          <wp:inline distT="0" distB="0" distL="0" distR="0" wp14:anchorId="4F4A81E9" wp14:editId="3E0F40E6">
            <wp:extent cx="6000750" cy="2938145"/>
            <wp:effectExtent l="19050" t="19050" r="1905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00750" cy="2938145"/>
                    </a:xfrm>
                    <a:prstGeom prst="rect">
                      <a:avLst/>
                    </a:prstGeom>
                    <a:ln w="22225">
                      <a:solidFill>
                        <a:srgbClr val="000000"/>
                      </a:solidFill>
                    </a:ln>
                  </pic:spPr>
                </pic:pic>
              </a:graphicData>
            </a:graphic>
          </wp:inline>
        </w:drawing>
      </w:r>
    </w:p>
    <w:p w14:paraId="770A589C" w14:textId="77777777" w:rsidR="00BB185E" w:rsidRPr="00BB185E" w:rsidRDefault="00BB185E" w:rsidP="00BB185E">
      <w:pPr>
        <w:rPr>
          <w:rFonts w:cs="Times New Roman"/>
          <w:sz w:val="16"/>
          <w:szCs w:val="16"/>
        </w:rPr>
      </w:pPr>
      <w:r w:rsidRPr="00BB185E">
        <w:rPr>
          <w:rFonts w:cs="Times New Roman"/>
          <w:sz w:val="16"/>
          <w:szCs w:val="16"/>
        </w:rPr>
        <w:t>This Figure is U</w:t>
      </w:r>
      <w:r>
        <w:rPr>
          <w:rFonts w:cs="Times New Roman"/>
          <w:sz w:val="16"/>
          <w:szCs w:val="16"/>
        </w:rPr>
        <w:t>nclassified</w:t>
      </w:r>
      <w:r w:rsidRPr="00BB185E">
        <w:rPr>
          <w:rFonts w:cs="Times New Roman"/>
          <w:sz w:val="16"/>
          <w:szCs w:val="16"/>
        </w:rPr>
        <w:t>//FOUO</w:t>
      </w:r>
    </w:p>
    <w:p w14:paraId="0EB3F4E5" w14:textId="3FB0F531" w:rsidR="002E6B63" w:rsidRPr="002E6B63" w:rsidRDefault="002E6B63" w:rsidP="00EE40B4">
      <w:pPr>
        <w:jc w:val="both"/>
        <w:rPr>
          <w:rFonts w:cs="Times New Roman"/>
          <w:szCs w:val="24"/>
        </w:rPr>
      </w:pPr>
      <w:r>
        <w:rPr>
          <w:rFonts w:cs="Times New Roman"/>
          <w:szCs w:val="24"/>
        </w:rPr>
        <w:t xml:space="preserve">(U) </w:t>
      </w:r>
      <w:r w:rsidRPr="002E6B63">
        <w:rPr>
          <w:rFonts w:cs="Times New Roman"/>
          <w:szCs w:val="24"/>
        </w:rPr>
        <w:t xml:space="preserve">Map </w:t>
      </w:r>
      <w:r w:rsidR="00757D20">
        <w:rPr>
          <w:rFonts w:cs="Times New Roman"/>
          <w:szCs w:val="24"/>
        </w:rPr>
        <w:t>Stack</w:t>
      </w:r>
      <w:r w:rsidRPr="002E6B63">
        <w:rPr>
          <w:rFonts w:cs="Times New Roman"/>
          <w:szCs w:val="24"/>
        </w:rPr>
        <w:t xml:space="preserve"> is the authoritative vetted mapping application that includes more than 20 basemaps and over 100 overlays. Feature</w:t>
      </w:r>
      <w:r w:rsidR="00353EBC">
        <w:rPr>
          <w:rFonts w:cs="Times New Roman"/>
          <w:szCs w:val="24"/>
        </w:rPr>
        <w:t>-</w:t>
      </w:r>
      <w:r w:rsidRPr="002E6B63">
        <w:rPr>
          <w:rFonts w:cs="Times New Roman"/>
          <w:szCs w:val="24"/>
        </w:rPr>
        <w:t xml:space="preserve">rich, users can also add their data in half a dozen formats, including WMS/WMTS/WFS, ArcGIS, KML, </w:t>
      </w:r>
      <w:r w:rsidR="005B6230">
        <w:rPr>
          <w:rFonts w:cs="Times New Roman"/>
          <w:szCs w:val="24"/>
        </w:rPr>
        <w:t>g</w:t>
      </w:r>
      <w:r w:rsidRPr="002E6B63">
        <w:rPr>
          <w:rFonts w:cs="Times New Roman"/>
          <w:szCs w:val="24"/>
        </w:rPr>
        <w:t>eoJSON</w:t>
      </w:r>
      <w:r w:rsidR="00353EBC">
        <w:rPr>
          <w:rFonts w:cs="Times New Roman"/>
          <w:szCs w:val="24"/>
        </w:rPr>
        <w:t>,</w:t>
      </w:r>
      <w:r w:rsidRPr="002E6B63">
        <w:rPr>
          <w:rFonts w:cs="Times New Roman"/>
          <w:szCs w:val="24"/>
        </w:rPr>
        <w:t xml:space="preserve"> and Shapefiles.</w:t>
      </w:r>
    </w:p>
    <w:p w14:paraId="224583EE" w14:textId="2370D2B9" w:rsidR="002E6B63" w:rsidRDefault="002E6B63" w:rsidP="00EE40B4">
      <w:pPr>
        <w:jc w:val="both"/>
        <w:rPr>
          <w:rFonts w:cs="Times New Roman"/>
          <w:szCs w:val="24"/>
        </w:rPr>
      </w:pPr>
      <w:r>
        <w:rPr>
          <w:rFonts w:cs="Times New Roman"/>
          <w:szCs w:val="24"/>
        </w:rPr>
        <w:t xml:space="preserve">(U) </w:t>
      </w:r>
      <w:r w:rsidR="00757D20">
        <w:rPr>
          <w:rFonts w:cs="Times New Roman"/>
          <w:szCs w:val="24"/>
        </w:rPr>
        <w:t>Map Stack</w:t>
      </w:r>
      <w:r w:rsidRPr="002E6B63">
        <w:rPr>
          <w:rFonts w:cs="Times New Roman"/>
          <w:szCs w:val="24"/>
        </w:rPr>
        <w:t xml:space="preserve"> has a suite of tools for drawing, measuring, analyzing structured observations, sharing content, creating a playlist, creating screenshots for presentations</w:t>
      </w:r>
      <w:r w:rsidR="00353EBC">
        <w:rPr>
          <w:rFonts w:cs="Times New Roman"/>
          <w:szCs w:val="24"/>
        </w:rPr>
        <w:t>,</w:t>
      </w:r>
      <w:r w:rsidRPr="002E6B63">
        <w:rPr>
          <w:rFonts w:cs="Times New Roman"/>
          <w:szCs w:val="24"/>
        </w:rPr>
        <w:t xml:space="preserve"> and much more.</w:t>
      </w:r>
    </w:p>
    <w:p w14:paraId="531CEC96" w14:textId="4BAFCECD" w:rsidR="00884194" w:rsidRDefault="00C8008E" w:rsidP="00EE40B4">
      <w:pPr>
        <w:jc w:val="both"/>
        <w:rPr>
          <w:rFonts w:cs="Times New Roman"/>
          <w:szCs w:val="24"/>
        </w:rPr>
      </w:pPr>
      <w:r>
        <w:rPr>
          <w:rFonts w:cs="Times New Roman"/>
          <w:szCs w:val="24"/>
        </w:rPr>
        <w:t xml:space="preserve">(U) </w:t>
      </w:r>
      <w:r w:rsidRPr="00C8008E">
        <w:rPr>
          <w:rFonts w:cs="Times New Roman"/>
          <w:szCs w:val="24"/>
        </w:rPr>
        <w:t xml:space="preserve">The </w:t>
      </w:r>
      <w:r w:rsidR="00757D20">
        <w:rPr>
          <w:rFonts w:cs="Times New Roman"/>
          <w:szCs w:val="24"/>
        </w:rPr>
        <w:t>Map Stack</w:t>
      </w:r>
      <w:r w:rsidRPr="00C8008E">
        <w:rPr>
          <w:rFonts w:cs="Times New Roman"/>
          <w:szCs w:val="24"/>
        </w:rPr>
        <w:t xml:space="preserve"> </w:t>
      </w:r>
      <w:r w:rsidR="00831873">
        <w:rPr>
          <w:rFonts w:cs="Times New Roman"/>
          <w:szCs w:val="24"/>
        </w:rPr>
        <w:t>Application Programming Interface (</w:t>
      </w:r>
      <w:r w:rsidRPr="00C8008E">
        <w:rPr>
          <w:rFonts w:cs="Times New Roman"/>
          <w:szCs w:val="24"/>
        </w:rPr>
        <w:t>API</w:t>
      </w:r>
      <w:r w:rsidR="00831873">
        <w:rPr>
          <w:rFonts w:cs="Times New Roman"/>
          <w:szCs w:val="24"/>
        </w:rPr>
        <w:t>)</w:t>
      </w:r>
      <w:r w:rsidRPr="00C8008E">
        <w:rPr>
          <w:rFonts w:cs="Times New Roman"/>
          <w:szCs w:val="24"/>
        </w:rPr>
        <w:t xml:space="preserve"> allows analysts and developers to create map applications for specific purposes and needs while leveraging the Foundation GEOINT and tools available on Map </w:t>
      </w:r>
      <w:r w:rsidR="00757D20">
        <w:rPr>
          <w:rFonts w:cs="Times New Roman"/>
          <w:szCs w:val="24"/>
        </w:rPr>
        <w:t>Stack</w:t>
      </w:r>
      <w:r w:rsidRPr="00C8008E">
        <w:rPr>
          <w:rFonts w:cs="Times New Roman"/>
          <w:szCs w:val="24"/>
        </w:rPr>
        <w:t>.</w:t>
      </w:r>
      <w:r>
        <w:rPr>
          <w:rFonts w:cs="Times New Roman"/>
          <w:szCs w:val="24"/>
        </w:rPr>
        <w:t xml:space="preserve"> </w:t>
      </w:r>
      <w:r w:rsidR="00884194">
        <w:rPr>
          <w:rFonts w:cs="Times New Roman"/>
          <w:szCs w:val="24"/>
        </w:rPr>
        <w:t>T</w:t>
      </w:r>
      <w:r w:rsidR="00884194" w:rsidRPr="00C8008E">
        <w:rPr>
          <w:rFonts w:cs="Times New Roman"/>
          <w:szCs w:val="24"/>
        </w:rPr>
        <w:t xml:space="preserve">he </w:t>
      </w:r>
      <w:r w:rsidR="00757D20">
        <w:rPr>
          <w:rFonts w:cs="Times New Roman"/>
          <w:szCs w:val="24"/>
        </w:rPr>
        <w:t>Map Stack</w:t>
      </w:r>
      <w:r w:rsidR="00884194" w:rsidRPr="00C8008E">
        <w:rPr>
          <w:rFonts w:cs="Times New Roman"/>
          <w:szCs w:val="24"/>
        </w:rPr>
        <w:t xml:space="preserve"> API page </w:t>
      </w:r>
      <w:r w:rsidR="00884194">
        <w:rPr>
          <w:rFonts w:cs="Times New Roman"/>
          <w:szCs w:val="24"/>
        </w:rPr>
        <w:t xml:space="preserve">is located </w:t>
      </w:r>
      <w:r w:rsidR="00884194" w:rsidRPr="00C8008E">
        <w:rPr>
          <w:rFonts w:cs="Times New Roman"/>
          <w:szCs w:val="24"/>
        </w:rPr>
        <w:t>at</w:t>
      </w:r>
      <w:r w:rsidR="00884194">
        <w:rPr>
          <w:rFonts w:cs="Times New Roman"/>
          <w:szCs w:val="24"/>
        </w:rPr>
        <w:t xml:space="preserve"> </w:t>
      </w:r>
      <w:r w:rsidR="00884194" w:rsidRPr="009A392C">
        <w:rPr>
          <w:rFonts w:cs="Times New Roman"/>
          <w:szCs w:val="24"/>
        </w:rPr>
        <w:t>https://map.nga.mil/api/</w:t>
      </w:r>
      <w:r w:rsidR="00884194">
        <w:rPr>
          <w:rFonts w:cs="Times New Roman"/>
          <w:szCs w:val="24"/>
        </w:rPr>
        <w:t>.</w:t>
      </w:r>
    </w:p>
    <w:p w14:paraId="1DBC21B5" w14:textId="0BC9E273" w:rsidR="002E6B63" w:rsidRPr="0076452C" w:rsidRDefault="0076452C" w:rsidP="000942C1">
      <w:pPr>
        <w:pStyle w:val="ListParagraph"/>
        <w:numPr>
          <w:ilvl w:val="0"/>
          <w:numId w:val="22"/>
        </w:numPr>
        <w:jc w:val="both"/>
        <w:rPr>
          <w:rFonts w:cs="Times New Roman"/>
          <w:szCs w:val="24"/>
        </w:rPr>
      </w:pPr>
      <w:r w:rsidRPr="00883D56">
        <w:rPr>
          <w:rFonts w:cs="Times New Roman"/>
          <w:szCs w:val="24"/>
        </w:rPr>
        <w:lastRenderedPageBreak/>
        <w:t xml:space="preserve">(U) </w:t>
      </w:r>
      <w:r w:rsidR="00757D20">
        <w:rPr>
          <w:rFonts w:cs="Times New Roman"/>
          <w:szCs w:val="24"/>
        </w:rPr>
        <w:t>Map Stack</w:t>
      </w:r>
      <w:r w:rsidR="002E6B63" w:rsidRPr="00883D56">
        <w:rPr>
          <w:rFonts w:cs="Times New Roman"/>
          <w:szCs w:val="24"/>
        </w:rPr>
        <w:t xml:space="preserve"> JavaScript API (JSAPI)</w:t>
      </w:r>
      <w:r w:rsidRPr="00883D56">
        <w:rPr>
          <w:rFonts w:cs="Times New Roman"/>
          <w:szCs w:val="24"/>
        </w:rPr>
        <w:t>:</w:t>
      </w:r>
      <w:r w:rsidR="002E6B63" w:rsidRPr="0076452C">
        <w:rPr>
          <w:rFonts w:cs="Times New Roman"/>
          <w:szCs w:val="24"/>
        </w:rPr>
        <w:t xml:space="preserve"> allows embedding </w:t>
      </w:r>
      <w:r w:rsidR="00757D20">
        <w:rPr>
          <w:rFonts w:cs="Times New Roman"/>
          <w:szCs w:val="24"/>
        </w:rPr>
        <w:t>components of Map Stack</w:t>
      </w:r>
      <w:r w:rsidR="002E6B63" w:rsidRPr="0076452C">
        <w:rPr>
          <w:rFonts w:cs="Times New Roman"/>
          <w:szCs w:val="24"/>
        </w:rPr>
        <w:t xml:space="preserve"> </w:t>
      </w:r>
      <w:r w:rsidR="00C8008E" w:rsidRPr="0076452C">
        <w:rPr>
          <w:rFonts w:cs="Times New Roman"/>
          <w:szCs w:val="24"/>
        </w:rPr>
        <w:t>with</w:t>
      </w:r>
      <w:r w:rsidR="002E6B63" w:rsidRPr="0076452C">
        <w:rPr>
          <w:rFonts w:cs="Times New Roman"/>
          <w:szCs w:val="24"/>
        </w:rPr>
        <w:t xml:space="preserve">in </w:t>
      </w:r>
      <w:r w:rsidR="00C8008E" w:rsidRPr="0076452C">
        <w:rPr>
          <w:rFonts w:cs="Times New Roman"/>
          <w:szCs w:val="24"/>
        </w:rPr>
        <w:t>a</w:t>
      </w:r>
      <w:r w:rsidR="002E6B63" w:rsidRPr="0076452C">
        <w:rPr>
          <w:rFonts w:cs="Times New Roman"/>
          <w:szCs w:val="24"/>
        </w:rPr>
        <w:t xml:space="preserve"> web application. The application can interact with the map, control the MoW user interface, and add data and services to MoW.</w:t>
      </w:r>
      <w:r w:rsidR="00C8008E" w:rsidRPr="0076452C">
        <w:rPr>
          <w:rFonts w:cs="Times New Roman"/>
          <w:szCs w:val="24"/>
        </w:rPr>
        <w:t xml:space="preserve"> </w:t>
      </w:r>
      <w:r w:rsidR="006262C7" w:rsidRPr="0076452C">
        <w:rPr>
          <w:rFonts w:cs="Times New Roman"/>
          <w:szCs w:val="24"/>
        </w:rPr>
        <w:t>JSAPI is integrated with several major applications across the NGA enterprise.</w:t>
      </w:r>
    </w:p>
    <w:p w14:paraId="69F198A6" w14:textId="740F86F4" w:rsidR="00884194" w:rsidRPr="0076452C" w:rsidRDefault="00884194" w:rsidP="000942C1">
      <w:pPr>
        <w:pStyle w:val="ListParagraph"/>
        <w:numPr>
          <w:ilvl w:val="0"/>
          <w:numId w:val="22"/>
        </w:numPr>
        <w:jc w:val="both"/>
        <w:rPr>
          <w:rFonts w:cs="Times New Roman"/>
          <w:szCs w:val="24"/>
        </w:rPr>
      </w:pPr>
      <w:r w:rsidRPr="00883D56">
        <w:rPr>
          <w:rFonts w:cs="Times New Roman"/>
          <w:szCs w:val="24"/>
        </w:rPr>
        <w:t xml:space="preserve">(U) The Static </w:t>
      </w:r>
      <w:r w:rsidR="00186429">
        <w:rPr>
          <w:rFonts w:cs="Times New Roman"/>
          <w:szCs w:val="24"/>
        </w:rPr>
        <w:t>Unifo</w:t>
      </w:r>
      <w:r w:rsidR="004E5704">
        <w:rPr>
          <w:rFonts w:cs="Times New Roman"/>
          <w:szCs w:val="24"/>
        </w:rPr>
        <w:t>r</w:t>
      </w:r>
      <w:r w:rsidR="00186429">
        <w:rPr>
          <w:rFonts w:cs="Times New Roman"/>
          <w:szCs w:val="24"/>
        </w:rPr>
        <w:t>m Resource Locator (</w:t>
      </w:r>
      <w:r w:rsidRPr="00883D56">
        <w:rPr>
          <w:rFonts w:cs="Times New Roman"/>
          <w:szCs w:val="24"/>
        </w:rPr>
        <w:t>URL</w:t>
      </w:r>
      <w:r w:rsidR="00186429">
        <w:rPr>
          <w:rFonts w:cs="Times New Roman"/>
          <w:szCs w:val="24"/>
        </w:rPr>
        <w:t>)</w:t>
      </w:r>
      <w:r w:rsidRPr="00883D56">
        <w:rPr>
          <w:rFonts w:cs="Times New Roman"/>
          <w:szCs w:val="24"/>
        </w:rPr>
        <w:t xml:space="preserve"> API</w:t>
      </w:r>
      <w:r w:rsidRPr="0076452C">
        <w:rPr>
          <w:rFonts w:cs="Times New Roman"/>
          <w:szCs w:val="24"/>
        </w:rPr>
        <w:t xml:space="preserve"> allows customization of a MoW Map without JavaScript. Users can embed </w:t>
      </w:r>
      <w:r w:rsidR="00757D20">
        <w:rPr>
          <w:rFonts w:cs="Times New Roman"/>
          <w:szCs w:val="24"/>
        </w:rPr>
        <w:t>Map Stack</w:t>
      </w:r>
      <w:r w:rsidRPr="0076452C">
        <w:rPr>
          <w:rFonts w:cs="Times New Roman"/>
          <w:szCs w:val="24"/>
        </w:rPr>
        <w:t xml:space="preserve"> in their site or link to a customized version of MoW for displaying URL</w:t>
      </w:r>
      <w:r w:rsidR="00353EBC">
        <w:rPr>
          <w:rFonts w:cs="Times New Roman"/>
          <w:szCs w:val="24"/>
        </w:rPr>
        <w:t>-</w:t>
      </w:r>
      <w:r w:rsidRPr="0076452C">
        <w:rPr>
          <w:rFonts w:cs="Times New Roman"/>
          <w:szCs w:val="24"/>
        </w:rPr>
        <w:t>based data services.</w:t>
      </w:r>
    </w:p>
    <w:p w14:paraId="68E6EBBE" w14:textId="12B93C13" w:rsidR="00E0256D" w:rsidRDefault="00E0256D" w:rsidP="00EE40B4">
      <w:pPr>
        <w:jc w:val="both"/>
        <w:rPr>
          <w:rFonts w:cs="Times New Roman"/>
          <w:szCs w:val="24"/>
        </w:rPr>
      </w:pPr>
      <w:r>
        <w:rPr>
          <w:rFonts w:cs="Times New Roman"/>
          <w:szCs w:val="24"/>
        </w:rPr>
        <w:t>(</w:t>
      </w:r>
      <w:r w:rsidR="008B240F">
        <w:rPr>
          <w:rFonts w:cs="Times New Roman"/>
          <w:szCs w:val="24"/>
        </w:rPr>
        <w:t>U//FOUO</w:t>
      </w:r>
      <w:r>
        <w:rPr>
          <w:rFonts w:cs="Times New Roman"/>
          <w:szCs w:val="24"/>
        </w:rPr>
        <w:t>)</w:t>
      </w:r>
      <w:r w:rsidRPr="00425E9F">
        <w:rPr>
          <w:rFonts w:cs="Times New Roman"/>
          <w:szCs w:val="24"/>
        </w:rPr>
        <w:t xml:space="preserve"> </w:t>
      </w:r>
      <w:r w:rsidR="000209CB">
        <w:rPr>
          <w:rFonts w:cs="Times New Roman"/>
          <w:szCs w:val="24"/>
        </w:rPr>
        <w:t>Map Stack</w:t>
      </w:r>
      <w:r>
        <w:rPr>
          <w:rFonts w:cs="Times New Roman"/>
          <w:szCs w:val="24"/>
        </w:rPr>
        <w:t xml:space="preserve"> is available across </w:t>
      </w:r>
      <w:r w:rsidR="00186429">
        <w:rPr>
          <w:rFonts w:cs="Times New Roman"/>
          <w:szCs w:val="24"/>
        </w:rPr>
        <w:t>seven</w:t>
      </w:r>
      <w:r>
        <w:rPr>
          <w:rFonts w:cs="Times New Roman"/>
          <w:szCs w:val="24"/>
        </w:rPr>
        <w:t xml:space="preserve"> security networks</w:t>
      </w:r>
      <w:r w:rsidR="00186429">
        <w:rPr>
          <w:rFonts w:cs="Times New Roman"/>
          <w:szCs w:val="24"/>
        </w:rPr>
        <w:t xml:space="preserve"> as shown in Table 1</w:t>
      </w:r>
      <w:r>
        <w:rPr>
          <w:rFonts w:cs="Times New Roman"/>
          <w:szCs w:val="24"/>
        </w:rPr>
        <w:t>:</w:t>
      </w:r>
    </w:p>
    <w:p w14:paraId="1629AA52" w14:textId="3B717219" w:rsidR="00F04808" w:rsidRDefault="00F04808" w:rsidP="00F04808">
      <w:pPr>
        <w:pStyle w:val="Caption"/>
        <w:keepNext/>
      </w:pPr>
      <w:bookmarkStart w:id="224" w:name="_Toc124337065"/>
      <w:bookmarkStart w:id="225" w:name="_Toc124432695"/>
      <w:bookmarkStart w:id="226" w:name="_Toc127431507"/>
      <w:r>
        <w:t xml:space="preserve">Table </w:t>
      </w:r>
      <w:r w:rsidR="00186429">
        <w:t>1</w:t>
      </w:r>
      <w:r w:rsidR="00D160A2">
        <w:t>:</w:t>
      </w:r>
      <w:r>
        <w:t xml:space="preserve"> (U) </w:t>
      </w:r>
      <w:r w:rsidR="000209CB">
        <w:rPr>
          <w:szCs w:val="24"/>
        </w:rPr>
        <w:t>Map Stack</w:t>
      </w:r>
      <w:r>
        <w:t xml:space="preserve"> Security Networks</w:t>
      </w:r>
      <w:bookmarkEnd w:id="224"/>
      <w:bookmarkEnd w:id="225"/>
      <w:bookmarkEnd w:id="226"/>
    </w:p>
    <w:tbl>
      <w:tblPr>
        <w:tblStyle w:val="TableGrid"/>
        <w:tblW w:w="0" w:type="auto"/>
        <w:tblInd w:w="1795" w:type="dxa"/>
        <w:tblLook w:val="04A0" w:firstRow="1" w:lastRow="0" w:firstColumn="1" w:lastColumn="0" w:noHBand="0" w:noVBand="1"/>
      </w:tblPr>
      <w:tblGrid>
        <w:gridCol w:w="2520"/>
        <w:gridCol w:w="3690"/>
      </w:tblGrid>
      <w:tr w:rsidR="00902B40" w:rsidRPr="00902B40" w14:paraId="341EFD74" w14:textId="77777777" w:rsidTr="00902B40">
        <w:tc>
          <w:tcPr>
            <w:tcW w:w="2520" w:type="dxa"/>
            <w:shd w:val="clear" w:color="auto" w:fill="0F243E" w:themeFill="text2" w:themeFillShade="80"/>
          </w:tcPr>
          <w:p w14:paraId="5C46F0C7" w14:textId="00F8CF73" w:rsidR="00902B40" w:rsidRPr="00902B40" w:rsidRDefault="00902B40" w:rsidP="00902B40">
            <w:pPr>
              <w:jc w:val="center"/>
              <w:rPr>
                <w:b/>
                <w:color w:val="FFFFFF" w:themeColor="background1"/>
                <w:szCs w:val="24"/>
              </w:rPr>
            </w:pPr>
            <w:r w:rsidRPr="00902B40">
              <w:rPr>
                <w:b/>
                <w:color w:val="FFFFFF" w:themeColor="background1"/>
              </w:rPr>
              <w:t>(</w:t>
            </w:r>
            <w:r w:rsidR="008B240F">
              <w:rPr>
                <w:b/>
                <w:color w:val="FFFFFF" w:themeColor="background1"/>
              </w:rPr>
              <w:t>U//FOUO</w:t>
            </w:r>
            <w:r w:rsidRPr="00902B40">
              <w:rPr>
                <w:b/>
                <w:color w:val="FFFFFF" w:themeColor="background1"/>
              </w:rPr>
              <w:t>) Domain</w:t>
            </w:r>
          </w:p>
        </w:tc>
        <w:tc>
          <w:tcPr>
            <w:tcW w:w="3690" w:type="dxa"/>
            <w:shd w:val="clear" w:color="auto" w:fill="0F243E" w:themeFill="text2" w:themeFillShade="80"/>
          </w:tcPr>
          <w:p w14:paraId="288FEA5F" w14:textId="499E404E" w:rsidR="00902B40" w:rsidRPr="00902B40" w:rsidRDefault="00902B40" w:rsidP="00902B40">
            <w:pPr>
              <w:jc w:val="center"/>
              <w:rPr>
                <w:b/>
                <w:color w:val="FFFFFF" w:themeColor="background1"/>
                <w:szCs w:val="24"/>
              </w:rPr>
            </w:pPr>
            <w:r w:rsidRPr="00902B40">
              <w:rPr>
                <w:b/>
                <w:color w:val="FFFFFF" w:themeColor="background1"/>
              </w:rPr>
              <w:t>(</w:t>
            </w:r>
            <w:r w:rsidR="008B240F">
              <w:rPr>
                <w:b/>
                <w:color w:val="FFFFFF" w:themeColor="background1"/>
              </w:rPr>
              <w:t>U//FOUO</w:t>
            </w:r>
            <w:r w:rsidRPr="00902B40">
              <w:rPr>
                <w:b/>
                <w:color w:val="FFFFFF" w:themeColor="background1"/>
              </w:rPr>
              <w:t>) URL</w:t>
            </w:r>
          </w:p>
        </w:tc>
      </w:tr>
      <w:tr w:rsidR="00902B40" w14:paraId="4FF88C90" w14:textId="77777777" w:rsidTr="00902B40">
        <w:tc>
          <w:tcPr>
            <w:tcW w:w="2520" w:type="dxa"/>
            <w:shd w:val="clear" w:color="auto" w:fill="DBE5F1" w:themeFill="accent1" w:themeFillTint="33"/>
          </w:tcPr>
          <w:p w14:paraId="23EE14CC" w14:textId="19B345E8" w:rsidR="00902B40" w:rsidRDefault="00902B40" w:rsidP="00EE40B4">
            <w:pPr>
              <w:jc w:val="both"/>
              <w:rPr>
                <w:szCs w:val="24"/>
              </w:rPr>
            </w:pPr>
            <w:r w:rsidRPr="00B23297">
              <w:rPr>
                <w:szCs w:val="24"/>
              </w:rPr>
              <w:t>JWICS</w:t>
            </w:r>
          </w:p>
        </w:tc>
        <w:tc>
          <w:tcPr>
            <w:tcW w:w="3690" w:type="dxa"/>
            <w:shd w:val="clear" w:color="auto" w:fill="DBE5F1" w:themeFill="accent1" w:themeFillTint="33"/>
          </w:tcPr>
          <w:p w14:paraId="7FA09EC9" w14:textId="0E476143" w:rsidR="00902B40" w:rsidRDefault="00902B40" w:rsidP="00EE40B4">
            <w:pPr>
              <w:jc w:val="both"/>
              <w:rPr>
                <w:szCs w:val="24"/>
              </w:rPr>
            </w:pPr>
            <w:r w:rsidRPr="00B23297">
              <w:rPr>
                <w:szCs w:val="24"/>
              </w:rPr>
              <w:t>https://map.nga.ic.gov</w:t>
            </w:r>
          </w:p>
        </w:tc>
      </w:tr>
      <w:tr w:rsidR="00902B40" w14:paraId="39947B7A" w14:textId="77777777" w:rsidTr="00902B40">
        <w:tc>
          <w:tcPr>
            <w:tcW w:w="2520" w:type="dxa"/>
          </w:tcPr>
          <w:p w14:paraId="0D3560C9" w14:textId="40820DCA" w:rsidR="00902B40" w:rsidRDefault="00902B40" w:rsidP="00EE40B4">
            <w:pPr>
              <w:jc w:val="both"/>
              <w:rPr>
                <w:szCs w:val="24"/>
              </w:rPr>
            </w:pPr>
            <w:r w:rsidRPr="00B23297">
              <w:rPr>
                <w:szCs w:val="24"/>
              </w:rPr>
              <w:t>ODC JWICS</w:t>
            </w:r>
          </w:p>
        </w:tc>
        <w:tc>
          <w:tcPr>
            <w:tcW w:w="3690" w:type="dxa"/>
          </w:tcPr>
          <w:p w14:paraId="53CEA4C8" w14:textId="57C31CE5" w:rsidR="00902B40" w:rsidRDefault="00902B40" w:rsidP="00EE40B4">
            <w:pPr>
              <w:jc w:val="both"/>
              <w:rPr>
                <w:szCs w:val="24"/>
              </w:rPr>
            </w:pPr>
            <w:r>
              <w:rPr>
                <w:szCs w:val="24"/>
              </w:rPr>
              <w:t>h</w:t>
            </w:r>
            <w:r w:rsidRPr="00B23297">
              <w:rPr>
                <w:szCs w:val="24"/>
              </w:rPr>
              <w:t>ttps://map.odc.nga.ic.gov</w:t>
            </w:r>
          </w:p>
        </w:tc>
      </w:tr>
      <w:tr w:rsidR="00902B40" w14:paraId="704B2CDA" w14:textId="77777777" w:rsidTr="00902B40">
        <w:tc>
          <w:tcPr>
            <w:tcW w:w="2520" w:type="dxa"/>
            <w:shd w:val="clear" w:color="auto" w:fill="DBE5F1" w:themeFill="accent1" w:themeFillTint="33"/>
          </w:tcPr>
          <w:p w14:paraId="1051C39A" w14:textId="37F3050F" w:rsidR="00902B40" w:rsidRDefault="00902B40" w:rsidP="00EE40B4">
            <w:pPr>
              <w:jc w:val="both"/>
              <w:rPr>
                <w:szCs w:val="24"/>
              </w:rPr>
            </w:pPr>
            <w:r w:rsidRPr="00B23297">
              <w:rPr>
                <w:szCs w:val="24"/>
              </w:rPr>
              <w:t>SIPR</w:t>
            </w:r>
          </w:p>
        </w:tc>
        <w:tc>
          <w:tcPr>
            <w:tcW w:w="3690" w:type="dxa"/>
            <w:shd w:val="clear" w:color="auto" w:fill="DBE5F1" w:themeFill="accent1" w:themeFillTint="33"/>
          </w:tcPr>
          <w:p w14:paraId="2BC99AFA" w14:textId="7BCD55E0" w:rsidR="00902B40" w:rsidRDefault="00902B40" w:rsidP="00EE40B4">
            <w:pPr>
              <w:jc w:val="both"/>
              <w:rPr>
                <w:szCs w:val="24"/>
              </w:rPr>
            </w:pPr>
            <w:r w:rsidRPr="00B23297">
              <w:rPr>
                <w:szCs w:val="24"/>
              </w:rPr>
              <w:t>https://map.nga.smil.mil</w:t>
            </w:r>
          </w:p>
        </w:tc>
      </w:tr>
      <w:tr w:rsidR="00902B40" w14:paraId="714845C4" w14:textId="77777777" w:rsidTr="00902B40">
        <w:tc>
          <w:tcPr>
            <w:tcW w:w="2520" w:type="dxa"/>
          </w:tcPr>
          <w:p w14:paraId="0F04A4B4" w14:textId="4ABAB42F" w:rsidR="00902B40" w:rsidRDefault="00902B40" w:rsidP="00EE40B4">
            <w:pPr>
              <w:jc w:val="both"/>
              <w:rPr>
                <w:szCs w:val="24"/>
              </w:rPr>
            </w:pPr>
            <w:r>
              <w:rPr>
                <w:szCs w:val="24"/>
              </w:rPr>
              <w:t>ODC SIPR</w:t>
            </w:r>
          </w:p>
        </w:tc>
        <w:tc>
          <w:tcPr>
            <w:tcW w:w="3690" w:type="dxa"/>
          </w:tcPr>
          <w:p w14:paraId="402F4A75" w14:textId="2658BB3C" w:rsidR="00902B40" w:rsidRDefault="00902B40" w:rsidP="00EE40B4">
            <w:pPr>
              <w:jc w:val="both"/>
              <w:rPr>
                <w:szCs w:val="24"/>
              </w:rPr>
            </w:pPr>
            <w:r w:rsidRPr="00B23297">
              <w:rPr>
                <w:szCs w:val="24"/>
              </w:rPr>
              <w:t>https://map.odc.nga.smil.mil</w:t>
            </w:r>
          </w:p>
        </w:tc>
      </w:tr>
      <w:tr w:rsidR="00902B40" w14:paraId="3530251E" w14:textId="77777777" w:rsidTr="00902B40">
        <w:tc>
          <w:tcPr>
            <w:tcW w:w="2520" w:type="dxa"/>
            <w:shd w:val="clear" w:color="auto" w:fill="DBE5F1" w:themeFill="accent1" w:themeFillTint="33"/>
          </w:tcPr>
          <w:p w14:paraId="7CA9532E" w14:textId="7998C472" w:rsidR="00902B40" w:rsidRDefault="00902B40" w:rsidP="00EE40B4">
            <w:pPr>
              <w:jc w:val="both"/>
              <w:rPr>
                <w:szCs w:val="24"/>
              </w:rPr>
            </w:pPr>
            <w:r>
              <w:rPr>
                <w:szCs w:val="24"/>
              </w:rPr>
              <w:t>STONE GHOST</w:t>
            </w:r>
          </w:p>
        </w:tc>
        <w:tc>
          <w:tcPr>
            <w:tcW w:w="3690" w:type="dxa"/>
            <w:shd w:val="clear" w:color="auto" w:fill="DBE5F1" w:themeFill="accent1" w:themeFillTint="33"/>
          </w:tcPr>
          <w:p w14:paraId="06E909F8" w14:textId="6974D2F0" w:rsidR="00902B40" w:rsidRDefault="00902B40" w:rsidP="00EE40B4">
            <w:pPr>
              <w:jc w:val="both"/>
              <w:rPr>
                <w:szCs w:val="24"/>
              </w:rPr>
            </w:pPr>
            <w:r w:rsidRPr="00B23297">
              <w:rPr>
                <w:szCs w:val="24"/>
              </w:rPr>
              <w:t>https://map.nga.us.qlat</w:t>
            </w:r>
          </w:p>
        </w:tc>
      </w:tr>
      <w:tr w:rsidR="00902B40" w14:paraId="41989F59" w14:textId="77777777" w:rsidTr="00902B40">
        <w:tc>
          <w:tcPr>
            <w:tcW w:w="2520" w:type="dxa"/>
          </w:tcPr>
          <w:p w14:paraId="130CC851" w14:textId="6661350C" w:rsidR="00902B40" w:rsidRDefault="00902B40" w:rsidP="00EE40B4">
            <w:pPr>
              <w:jc w:val="both"/>
              <w:rPr>
                <w:szCs w:val="24"/>
              </w:rPr>
            </w:pPr>
            <w:r>
              <w:rPr>
                <w:szCs w:val="24"/>
              </w:rPr>
              <w:t>NIPR</w:t>
            </w:r>
          </w:p>
        </w:tc>
        <w:tc>
          <w:tcPr>
            <w:tcW w:w="3690" w:type="dxa"/>
          </w:tcPr>
          <w:p w14:paraId="6C6D8BC9" w14:textId="321308CB" w:rsidR="00902B40" w:rsidRDefault="00902B40" w:rsidP="00EE40B4">
            <w:pPr>
              <w:jc w:val="both"/>
              <w:rPr>
                <w:szCs w:val="24"/>
              </w:rPr>
            </w:pPr>
            <w:r w:rsidRPr="00B23297">
              <w:rPr>
                <w:szCs w:val="24"/>
              </w:rPr>
              <w:t>https://map.nga.mil</w:t>
            </w:r>
          </w:p>
        </w:tc>
      </w:tr>
      <w:tr w:rsidR="00902B40" w14:paraId="7CC56188" w14:textId="77777777" w:rsidTr="00902B40">
        <w:tc>
          <w:tcPr>
            <w:tcW w:w="2520" w:type="dxa"/>
            <w:shd w:val="clear" w:color="auto" w:fill="DBE5F1" w:themeFill="accent1" w:themeFillTint="33"/>
          </w:tcPr>
          <w:p w14:paraId="1725E097" w14:textId="30819733" w:rsidR="00902B40" w:rsidRDefault="00902B40" w:rsidP="00EE40B4">
            <w:pPr>
              <w:jc w:val="both"/>
              <w:rPr>
                <w:szCs w:val="24"/>
              </w:rPr>
            </w:pPr>
            <w:r w:rsidRPr="00B23297">
              <w:rPr>
                <w:szCs w:val="24"/>
              </w:rPr>
              <w:t>CENTRIXS-K</w:t>
            </w:r>
          </w:p>
        </w:tc>
        <w:tc>
          <w:tcPr>
            <w:tcW w:w="3690" w:type="dxa"/>
            <w:shd w:val="clear" w:color="auto" w:fill="DBE5F1" w:themeFill="accent1" w:themeFillTint="33"/>
          </w:tcPr>
          <w:p w14:paraId="2325D0BB" w14:textId="7A3872B6" w:rsidR="00902B40" w:rsidRDefault="00902B40" w:rsidP="00EE40B4">
            <w:pPr>
              <w:jc w:val="both"/>
              <w:rPr>
                <w:szCs w:val="24"/>
              </w:rPr>
            </w:pPr>
            <w:r w:rsidRPr="00B23297">
              <w:rPr>
                <w:szCs w:val="24"/>
              </w:rPr>
              <w:t>https://gvsmap.kor.cmil.mil</w:t>
            </w:r>
          </w:p>
        </w:tc>
      </w:tr>
    </w:tbl>
    <w:p w14:paraId="7EB47455" w14:textId="3D3DB684" w:rsidR="00B00829" w:rsidRDefault="00D67C3A" w:rsidP="00EE40B4">
      <w:pPr>
        <w:jc w:val="both"/>
        <w:rPr>
          <w:rFonts w:cs="Times New Roman"/>
          <w:szCs w:val="24"/>
        </w:rPr>
      </w:pPr>
      <w:r>
        <w:rPr>
          <w:rFonts w:cs="Times New Roman"/>
          <w:szCs w:val="24"/>
        </w:rPr>
        <w:t>(</w:t>
      </w:r>
      <w:r w:rsidR="008B240F">
        <w:rPr>
          <w:rFonts w:cs="Times New Roman"/>
          <w:szCs w:val="24"/>
        </w:rPr>
        <w:t>U//FOUO</w:t>
      </w:r>
      <w:r>
        <w:rPr>
          <w:rFonts w:cs="Times New Roman"/>
          <w:szCs w:val="24"/>
        </w:rPr>
        <w:t>)</w:t>
      </w:r>
      <w:r w:rsidRPr="00425E9F">
        <w:rPr>
          <w:rFonts w:cs="Times New Roman"/>
          <w:szCs w:val="24"/>
        </w:rPr>
        <w:t xml:space="preserve"> </w:t>
      </w:r>
      <w:r w:rsidR="00F3590E">
        <w:rPr>
          <w:rFonts w:cs="Times New Roman"/>
          <w:szCs w:val="24"/>
        </w:rPr>
        <w:t xml:space="preserve">The </w:t>
      </w:r>
      <w:r w:rsidR="000209CB">
        <w:rPr>
          <w:rFonts w:cs="Times New Roman"/>
          <w:szCs w:val="24"/>
        </w:rPr>
        <w:t>Map Stack</w:t>
      </w:r>
      <w:r w:rsidR="00F3590E">
        <w:rPr>
          <w:rFonts w:cs="Times New Roman"/>
          <w:szCs w:val="24"/>
        </w:rPr>
        <w:t xml:space="preserve"> capability </w:t>
      </w:r>
      <w:r w:rsidR="00A67082">
        <w:rPr>
          <w:rFonts w:cs="Times New Roman"/>
          <w:szCs w:val="24"/>
        </w:rPr>
        <w:t>comprises</w:t>
      </w:r>
      <w:r w:rsidR="00353EBC">
        <w:rPr>
          <w:rFonts w:cs="Times New Roman"/>
          <w:szCs w:val="24"/>
        </w:rPr>
        <w:t xml:space="preserve"> several components that</w:t>
      </w:r>
      <w:r w:rsidR="004D7B9B">
        <w:rPr>
          <w:rFonts w:cs="Times New Roman"/>
          <w:szCs w:val="24"/>
        </w:rPr>
        <w:t xml:space="preserve"> enable it to</w:t>
      </w:r>
      <w:r w:rsidR="00F3590E">
        <w:rPr>
          <w:rFonts w:cs="Times New Roman"/>
          <w:szCs w:val="24"/>
        </w:rPr>
        <w:t xml:space="preserve"> </w:t>
      </w:r>
      <w:r>
        <w:rPr>
          <w:rFonts w:cs="Times New Roman"/>
          <w:szCs w:val="24"/>
        </w:rPr>
        <w:t xml:space="preserve">provide a variety of visualization and analysis features designed to </w:t>
      </w:r>
      <w:r w:rsidR="00353EBC">
        <w:rPr>
          <w:rFonts w:cs="Times New Roman"/>
          <w:szCs w:val="24"/>
        </w:rPr>
        <w:t>allow for</w:t>
      </w:r>
      <w:r>
        <w:rPr>
          <w:rFonts w:cs="Times New Roman"/>
          <w:szCs w:val="24"/>
        </w:rPr>
        <w:t xml:space="preserve"> advanced analysis workflows</w:t>
      </w:r>
      <w:r w:rsidRPr="00217289">
        <w:rPr>
          <w:rFonts w:cs="Times New Roman"/>
          <w:szCs w:val="24"/>
        </w:rPr>
        <w:t>.</w:t>
      </w:r>
      <w:r w:rsidR="00F3590E">
        <w:rPr>
          <w:rFonts w:cs="Times New Roman"/>
          <w:szCs w:val="24"/>
        </w:rPr>
        <w:t xml:space="preserve"> Table </w:t>
      </w:r>
      <w:r w:rsidR="00186429">
        <w:rPr>
          <w:rFonts w:cs="Times New Roman"/>
          <w:szCs w:val="24"/>
        </w:rPr>
        <w:t>2</w:t>
      </w:r>
      <w:r w:rsidR="00F3590E">
        <w:rPr>
          <w:rFonts w:cs="Times New Roman"/>
          <w:szCs w:val="24"/>
        </w:rPr>
        <w:t xml:space="preserve">: </w:t>
      </w:r>
      <w:r w:rsidR="000209CB">
        <w:rPr>
          <w:rFonts w:cs="Times New Roman"/>
          <w:szCs w:val="24"/>
        </w:rPr>
        <w:t>Map Stack</w:t>
      </w:r>
      <w:r w:rsidR="00F3590E">
        <w:rPr>
          <w:rFonts w:cs="Times New Roman"/>
          <w:szCs w:val="24"/>
        </w:rPr>
        <w:t xml:space="preserve"> Technology Stack list</w:t>
      </w:r>
      <w:r w:rsidR="00353EBC">
        <w:rPr>
          <w:rFonts w:cs="Times New Roman"/>
          <w:szCs w:val="24"/>
        </w:rPr>
        <w:t>s</w:t>
      </w:r>
      <w:r w:rsidR="00F3590E">
        <w:rPr>
          <w:rFonts w:cs="Times New Roman"/>
          <w:szCs w:val="24"/>
        </w:rPr>
        <w:t xml:space="preserve"> the </w:t>
      </w:r>
      <w:r w:rsidR="00353EBC">
        <w:rPr>
          <w:rFonts w:cs="Times New Roman"/>
          <w:szCs w:val="24"/>
        </w:rPr>
        <w:t xml:space="preserve">essential </w:t>
      </w:r>
      <w:r w:rsidR="00F3590E">
        <w:rPr>
          <w:rFonts w:cs="Times New Roman"/>
          <w:szCs w:val="24"/>
        </w:rPr>
        <w:t>layers, components</w:t>
      </w:r>
      <w:r w:rsidR="00353EBC">
        <w:rPr>
          <w:rFonts w:cs="Times New Roman"/>
          <w:szCs w:val="24"/>
        </w:rPr>
        <w:t>,</w:t>
      </w:r>
      <w:r w:rsidR="00F3590E">
        <w:rPr>
          <w:rFonts w:cs="Times New Roman"/>
          <w:szCs w:val="24"/>
        </w:rPr>
        <w:t xml:space="preserve"> and capabilities that comprise </w:t>
      </w:r>
      <w:r w:rsidR="000209CB">
        <w:rPr>
          <w:rFonts w:cs="Times New Roman"/>
          <w:szCs w:val="24"/>
        </w:rPr>
        <w:t>Map Stack</w:t>
      </w:r>
      <w:r w:rsidR="009A29CF">
        <w:rPr>
          <w:rFonts w:cs="Times New Roman"/>
          <w:szCs w:val="24"/>
        </w:rPr>
        <w:t>.</w:t>
      </w:r>
    </w:p>
    <w:p w14:paraId="7500F8A4" w14:textId="369DBE76" w:rsidR="00B00829" w:rsidRPr="00B00829" w:rsidRDefault="00EE40B4" w:rsidP="00B00829">
      <w:pPr>
        <w:pStyle w:val="Caption"/>
        <w:keepNext/>
      </w:pPr>
      <w:bookmarkStart w:id="227" w:name="_Toc124337066"/>
      <w:bookmarkStart w:id="228" w:name="_Toc124432696"/>
      <w:bookmarkStart w:id="229" w:name="_Toc127431508"/>
      <w:r>
        <w:t xml:space="preserve">Table </w:t>
      </w:r>
      <w:r w:rsidR="00186429">
        <w:t>2</w:t>
      </w:r>
      <w:r w:rsidR="005A1DB6">
        <w:t xml:space="preserve">: </w:t>
      </w:r>
      <w:r>
        <w:t>(</w:t>
      </w:r>
      <w:r w:rsidR="008B240F">
        <w:t>U//FOUO</w:t>
      </w:r>
      <w:r>
        <w:t xml:space="preserve">) </w:t>
      </w:r>
      <w:r w:rsidR="000209CB">
        <w:rPr>
          <w:szCs w:val="24"/>
        </w:rPr>
        <w:t>Map Stack</w:t>
      </w:r>
      <w:r w:rsidRPr="00787861">
        <w:t xml:space="preserve"> Technology Stack</w:t>
      </w:r>
      <w:bookmarkEnd w:id="227"/>
      <w:bookmarkEnd w:id="228"/>
      <w:bookmarkEnd w:id="229"/>
    </w:p>
    <w:tbl>
      <w:tblPr>
        <w:tblW w:w="8900" w:type="dxa"/>
        <w:jc w:val="center"/>
        <w:tblCellMar>
          <w:left w:w="115" w:type="dxa"/>
          <w:right w:w="115" w:type="dxa"/>
        </w:tblCellMar>
        <w:tblLook w:val="04A0" w:firstRow="1" w:lastRow="0" w:firstColumn="1" w:lastColumn="0" w:noHBand="0" w:noVBand="1"/>
      </w:tblPr>
      <w:tblGrid>
        <w:gridCol w:w="1920"/>
        <w:gridCol w:w="2880"/>
        <w:gridCol w:w="4100"/>
      </w:tblGrid>
      <w:tr w:rsidR="00FE0295" w:rsidRPr="00BC53C4" w14:paraId="319D2771" w14:textId="77777777" w:rsidTr="00DB0761">
        <w:trPr>
          <w:cantSplit/>
          <w:trHeight w:val="330"/>
          <w:tblHeader/>
          <w:jc w:val="center"/>
        </w:trPr>
        <w:tc>
          <w:tcPr>
            <w:tcW w:w="1920" w:type="dxa"/>
            <w:tcBorders>
              <w:top w:val="single" w:sz="8" w:space="0" w:color="auto"/>
              <w:left w:val="single" w:sz="8" w:space="0" w:color="auto"/>
              <w:bottom w:val="single" w:sz="8" w:space="0" w:color="auto"/>
              <w:right w:val="single" w:sz="4" w:space="0" w:color="auto"/>
            </w:tcBorders>
            <w:shd w:val="clear" w:color="auto" w:fill="0F243E" w:themeFill="text2" w:themeFillShade="80"/>
            <w:vAlign w:val="center"/>
            <w:hideMark/>
          </w:tcPr>
          <w:p w14:paraId="2FE56905" w14:textId="1876C4FA" w:rsidR="00FE0295" w:rsidRPr="00BC53C4" w:rsidRDefault="00FE0295" w:rsidP="00BC2FCC">
            <w:pPr>
              <w:spacing w:before="0" w:after="0"/>
              <w:jc w:val="center"/>
              <w:rPr>
                <w:rFonts w:eastAsia="Times New Roman" w:cs="Times New Roman"/>
                <w:b/>
                <w:bCs/>
                <w:color w:val="FFFFFF" w:themeColor="background1"/>
                <w:szCs w:val="24"/>
              </w:rPr>
            </w:pPr>
            <w:r>
              <w:rPr>
                <w:rFonts w:eastAsia="Times New Roman" w:cs="Times New Roman"/>
                <w:b/>
                <w:bCs/>
                <w:color w:val="FFFFFF" w:themeColor="background1"/>
                <w:szCs w:val="24"/>
              </w:rPr>
              <w:t>(</w:t>
            </w:r>
            <w:r w:rsidR="008B240F">
              <w:rPr>
                <w:rFonts w:eastAsia="Times New Roman" w:cs="Times New Roman"/>
                <w:b/>
                <w:bCs/>
                <w:color w:val="FFFFFF" w:themeColor="background1"/>
                <w:szCs w:val="24"/>
              </w:rPr>
              <w:t>U//FOUO</w:t>
            </w:r>
            <w:r>
              <w:rPr>
                <w:rFonts w:eastAsia="Times New Roman" w:cs="Times New Roman"/>
                <w:b/>
                <w:bCs/>
                <w:color w:val="FFFFFF" w:themeColor="background1"/>
                <w:szCs w:val="24"/>
              </w:rPr>
              <w:t xml:space="preserve">) </w:t>
            </w:r>
            <w:r w:rsidRPr="00BC53C4">
              <w:rPr>
                <w:rFonts w:eastAsia="Times New Roman" w:cs="Times New Roman"/>
                <w:b/>
                <w:bCs/>
                <w:color w:val="FFFFFF" w:themeColor="background1"/>
                <w:szCs w:val="24"/>
              </w:rPr>
              <w:t>Layers</w:t>
            </w:r>
          </w:p>
        </w:tc>
        <w:tc>
          <w:tcPr>
            <w:tcW w:w="2880" w:type="dxa"/>
            <w:tcBorders>
              <w:top w:val="single" w:sz="8" w:space="0" w:color="auto"/>
              <w:left w:val="nil"/>
              <w:bottom w:val="single" w:sz="8" w:space="0" w:color="auto"/>
              <w:right w:val="single" w:sz="4" w:space="0" w:color="auto"/>
            </w:tcBorders>
            <w:shd w:val="clear" w:color="auto" w:fill="0F243E" w:themeFill="text2" w:themeFillShade="80"/>
            <w:vAlign w:val="center"/>
            <w:hideMark/>
          </w:tcPr>
          <w:p w14:paraId="0EFAA6E8" w14:textId="117DF8E2" w:rsidR="00FE0295" w:rsidRPr="00BC53C4" w:rsidRDefault="00FE0295" w:rsidP="00BC2FCC">
            <w:pPr>
              <w:spacing w:before="0" w:after="0"/>
              <w:jc w:val="center"/>
              <w:rPr>
                <w:rFonts w:eastAsia="Times New Roman" w:cs="Times New Roman"/>
                <w:b/>
                <w:bCs/>
                <w:color w:val="FFFFFF" w:themeColor="background1"/>
                <w:szCs w:val="24"/>
              </w:rPr>
            </w:pPr>
            <w:r>
              <w:rPr>
                <w:rFonts w:eastAsia="Times New Roman" w:cs="Times New Roman"/>
                <w:b/>
                <w:bCs/>
                <w:color w:val="FFFFFF" w:themeColor="background1"/>
                <w:szCs w:val="24"/>
              </w:rPr>
              <w:t>(</w:t>
            </w:r>
            <w:r w:rsidR="008B240F">
              <w:rPr>
                <w:rFonts w:eastAsia="Times New Roman" w:cs="Times New Roman"/>
                <w:b/>
                <w:bCs/>
                <w:color w:val="FFFFFF" w:themeColor="background1"/>
                <w:szCs w:val="24"/>
              </w:rPr>
              <w:t>U//FOUO</w:t>
            </w:r>
            <w:r>
              <w:rPr>
                <w:rFonts w:eastAsia="Times New Roman" w:cs="Times New Roman"/>
                <w:b/>
                <w:bCs/>
                <w:color w:val="FFFFFF" w:themeColor="background1"/>
                <w:szCs w:val="24"/>
              </w:rPr>
              <w:t xml:space="preserve">) </w:t>
            </w:r>
            <w:r w:rsidRPr="00BC53C4">
              <w:rPr>
                <w:rFonts w:eastAsia="Times New Roman" w:cs="Times New Roman"/>
                <w:b/>
                <w:bCs/>
                <w:color w:val="FFFFFF" w:themeColor="background1"/>
                <w:szCs w:val="24"/>
              </w:rPr>
              <w:t>Components</w:t>
            </w:r>
          </w:p>
        </w:tc>
        <w:tc>
          <w:tcPr>
            <w:tcW w:w="4100" w:type="dxa"/>
            <w:tcBorders>
              <w:top w:val="single" w:sz="8" w:space="0" w:color="auto"/>
              <w:left w:val="nil"/>
              <w:bottom w:val="single" w:sz="8" w:space="0" w:color="auto"/>
              <w:right w:val="single" w:sz="8" w:space="0" w:color="auto"/>
            </w:tcBorders>
            <w:shd w:val="clear" w:color="auto" w:fill="0F243E" w:themeFill="text2" w:themeFillShade="80"/>
            <w:vAlign w:val="center"/>
            <w:hideMark/>
          </w:tcPr>
          <w:p w14:paraId="40E1CDB3" w14:textId="2AF4C906" w:rsidR="00FE0295" w:rsidRPr="00BC53C4" w:rsidRDefault="00FE0295" w:rsidP="00BC2FCC">
            <w:pPr>
              <w:spacing w:before="0" w:after="0"/>
              <w:jc w:val="center"/>
              <w:rPr>
                <w:rFonts w:eastAsia="Times New Roman" w:cs="Times New Roman"/>
                <w:b/>
                <w:bCs/>
                <w:color w:val="FFFFFF" w:themeColor="background1"/>
                <w:szCs w:val="24"/>
              </w:rPr>
            </w:pPr>
            <w:r>
              <w:rPr>
                <w:rFonts w:eastAsia="Times New Roman" w:cs="Times New Roman"/>
                <w:b/>
                <w:bCs/>
                <w:color w:val="FFFFFF" w:themeColor="background1"/>
                <w:szCs w:val="24"/>
              </w:rPr>
              <w:t>(</w:t>
            </w:r>
            <w:r w:rsidR="008B240F">
              <w:rPr>
                <w:rFonts w:eastAsia="Times New Roman" w:cs="Times New Roman"/>
                <w:b/>
                <w:bCs/>
                <w:color w:val="FFFFFF" w:themeColor="background1"/>
                <w:szCs w:val="24"/>
              </w:rPr>
              <w:t>U//FOUO</w:t>
            </w:r>
            <w:r>
              <w:rPr>
                <w:rFonts w:eastAsia="Times New Roman" w:cs="Times New Roman"/>
                <w:b/>
                <w:bCs/>
                <w:color w:val="FFFFFF" w:themeColor="background1"/>
                <w:szCs w:val="24"/>
              </w:rPr>
              <w:t xml:space="preserve">) </w:t>
            </w:r>
            <w:r w:rsidRPr="00BC53C4">
              <w:rPr>
                <w:rFonts w:eastAsia="Times New Roman" w:cs="Times New Roman"/>
                <w:b/>
                <w:bCs/>
                <w:color w:val="FFFFFF" w:themeColor="background1"/>
                <w:szCs w:val="24"/>
              </w:rPr>
              <w:t>Technology / Capability</w:t>
            </w:r>
          </w:p>
        </w:tc>
      </w:tr>
      <w:tr w:rsidR="00FE0295" w:rsidRPr="00BC53C4" w14:paraId="61D3F581" w14:textId="77777777" w:rsidTr="00DB0761">
        <w:trPr>
          <w:cantSplit/>
          <w:trHeight w:val="315"/>
          <w:jc w:val="center"/>
        </w:trPr>
        <w:tc>
          <w:tcPr>
            <w:tcW w:w="1920" w:type="dxa"/>
            <w:vMerge w:val="restart"/>
            <w:tcBorders>
              <w:top w:val="single" w:sz="8" w:space="0" w:color="auto"/>
              <w:left w:val="single" w:sz="8" w:space="0" w:color="auto"/>
              <w:bottom w:val="single" w:sz="8" w:space="0" w:color="000000"/>
              <w:right w:val="single" w:sz="4" w:space="0" w:color="auto"/>
            </w:tcBorders>
            <w:shd w:val="clear" w:color="auto" w:fill="DBE5F1" w:themeFill="accent1" w:themeFillTint="33"/>
            <w:noWrap/>
            <w:vAlign w:val="center"/>
            <w:hideMark/>
          </w:tcPr>
          <w:p w14:paraId="74FEE49A" w14:textId="77777777" w:rsidR="00FE0295" w:rsidRPr="00BC53C4" w:rsidRDefault="00FE0295" w:rsidP="00BC2FCC">
            <w:pPr>
              <w:spacing w:before="0" w:after="0"/>
              <w:jc w:val="center"/>
              <w:rPr>
                <w:rFonts w:eastAsia="Times New Roman" w:cs="Times New Roman"/>
                <w:color w:val="000000"/>
                <w:szCs w:val="24"/>
              </w:rPr>
            </w:pPr>
            <w:r w:rsidRPr="00BC53C4">
              <w:rPr>
                <w:rFonts w:eastAsia="Times New Roman" w:cs="Times New Roman"/>
                <w:color w:val="000000"/>
                <w:szCs w:val="24"/>
              </w:rPr>
              <w:t xml:space="preserve">Application Layer </w:t>
            </w:r>
          </w:p>
        </w:tc>
        <w:tc>
          <w:tcPr>
            <w:tcW w:w="2880" w:type="dxa"/>
            <w:vMerge w:val="restart"/>
            <w:tcBorders>
              <w:top w:val="single" w:sz="8" w:space="0" w:color="auto"/>
              <w:left w:val="single" w:sz="4" w:space="0" w:color="auto"/>
              <w:bottom w:val="single" w:sz="4" w:space="0" w:color="000000"/>
              <w:right w:val="single" w:sz="4" w:space="0" w:color="auto"/>
            </w:tcBorders>
            <w:shd w:val="clear" w:color="auto" w:fill="DBE5F1" w:themeFill="accent1" w:themeFillTint="33"/>
            <w:noWrap/>
            <w:vAlign w:val="center"/>
            <w:hideMark/>
          </w:tcPr>
          <w:p w14:paraId="7194DDE1" w14:textId="4E4F9174" w:rsidR="00FE0295" w:rsidRPr="00BC53C4" w:rsidRDefault="00FE0295" w:rsidP="00BC2FCC">
            <w:pPr>
              <w:spacing w:before="0" w:after="0"/>
              <w:jc w:val="center"/>
              <w:rPr>
                <w:rFonts w:eastAsia="Times New Roman" w:cs="Times New Roman"/>
                <w:color w:val="000000"/>
                <w:szCs w:val="24"/>
              </w:rPr>
            </w:pPr>
            <w:r w:rsidRPr="00BC53C4">
              <w:rPr>
                <w:rFonts w:eastAsia="Times New Roman" w:cs="Times New Roman"/>
                <w:color w:val="000000"/>
                <w:szCs w:val="24"/>
              </w:rPr>
              <w:t>MoW UI</w:t>
            </w:r>
          </w:p>
        </w:tc>
        <w:tc>
          <w:tcPr>
            <w:tcW w:w="4100" w:type="dxa"/>
            <w:tcBorders>
              <w:top w:val="single" w:sz="8" w:space="0" w:color="auto"/>
              <w:left w:val="nil"/>
              <w:bottom w:val="single" w:sz="4" w:space="0" w:color="auto"/>
              <w:right w:val="single" w:sz="8" w:space="0" w:color="auto"/>
            </w:tcBorders>
            <w:shd w:val="clear" w:color="auto" w:fill="DBE5F1" w:themeFill="accent1" w:themeFillTint="33"/>
            <w:vAlign w:val="center"/>
            <w:hideMark/>
          </w:tcPr>
          <w:p w14:paraId="7710FD57" w14:textId="77777777" w:rsidR="00FE0295" w:rsidRPr="00BC53C4" w:rsidRDefault="00FE0295" w:rsidP="00BC2FCC">
            <w:pPr>
              <w:spacing w:before="0" w:after="0"/>
              <w:ind w:firstLineChars="100" w:firstLine="240"/>
              <w:rPr>
                <w:rFonts w:eastAsia="Times New Roman" w:cs="Times New Roman"/>
                <w:color w:val="000000"/>
                <w:szCs w:val="24"/>
              </w:rPr>
            </w:pPr>
            <w:r w:rsidRPr="00BC53C4">
              <w:rPr>
                <w:rFonts w:eastAsia="Times New Roman" w:cs="Times New Roman"/>
                <w:color w:val="000000"/>
                <w:szCs w:val="24"/>
              </w:rPr>
              <w:t>Embedded MoW</w:t>
            </w:r>
          </w:p>
        </w:tc>
      </w:tr>
      <w:tr w:rsidR="00FE0295" w:rsidRPr="00BC53C4" w14:paraId="60596C2E" w14:textId="77777777" w:rsidTr="00DB0761">
        <w:trPr>
          <w:cantSplit/>
          <w:trHeight w:val="315"/>
          <w:jc w:val="center"/>
        </w:trPr>
        <w:tc>
          <w:tcPr>
            <w:tcW w:w="1920" w:type="dxa"/>
            <w:vMerge/>
            <w:tcBorders>
              <w:top w:val="single" w:sz="8" w:space="0" w:color="auto"/>
              <w:left w:val="single" w:sz="8" w:space="0" w:color="auto"/>
              <w:bottom w:val="single" w:sz="8" w:space="0" w:color="000000"/>
              <w:right w:val="single" w:sz="4" w:space="0" w:color="auto"/>
            </w:tcBorders>
            <w:shd w:val="clear" w:color="auto" w:fill="DBE5F1" w:themeFill="accent1" w:themeFillTint="33"/>
            <w:vAlign w:val="center"/>
            <w:hideMark/>
          </w:tcPr>
          <w:p w14:paraId="1B7E3C4B" w14:textId="77777777" w:rsidR="00FE0295" w:rsidRPr="00BC53C4" w:rsidRDefault="00FE0295" w:rsidP="00BC2FCC">
            <w:pPr>
              <w:spacing w:before="0" w:after="0"/>
              <w:rPr>
                <w:rFonts w:eastAsia="Times New Roman" w:cs="Times New Roman"/>
                <w:color w:val="000000"/>
                <w:szCs w:val="24"/>
              </w:rPr>
            </w:pPr>
          </w:p>
        </w:tc>
        <w:tc>
          <w:tcPr>
            <w:tcW w:w="2880" w:type="dxa"/>
            <w:vMerge/>
            <w:tcBorders>
              <w:top w:val="single" w:sz="8" w:space="0" w:color="auto"/>
              <w:left w:val="single" w:sz="4" w:space="0" w:color="auto"/>
              <w:bottom w:val="single" w:sz="4" w:space="0" w:color="000000"/>
              <w:right w:val="single" w:sz="4" w:space="0" w:color="auto"/>
            </w:tcBorders>
            <w:shd w:val="clear" w:color="auto" w:fill="DBE5F1" w:themeFill="accent1" w:themeFillTint="33"/>
            <w:vAlign w:val="center"/>
            <w:hideMark/>
          </w:tcPr>
          <w:p w14:paraId="54DBC856" w14:textId="77777777" w:rsidR="00FE0295" w:rsidRPr="00BC53C4" w:rsidRDefault="00FE0295" w:rsidP="00BC2FCC">
            <w:pPr>
              <w:spacing w:before="0" w:after="0"/>
              <w:rPr>
                <w:rFonts w:eastAsia="Times New Roman" w:cs="Times New Roman"/>
                <w:color w:val="000000"/>
                <w:szCs w:val="24"/>
              </w:rPr>
            </w:pPr>
          </w:p>
        </w:tc>
        <w:tc>
          <w:tcPr>
            <w:tcW w:w="4100" w:type="dxa"/>
            <w:tcBorders>
              <w:top w:val="nil"/>
              <w:left w:val="nil"/>
              <w:bottom w:val="single" w:sz="4" w:space="0" w:color="auto"/>
              <w:right w:val="single" w:sz="8" w:space="0" w:color="auto"/>
            </w:tcBorders>
            <w:shd w:val="clear" w:color="auto" w:fill="DBE5F1" w:themeFill="accent1" w:themeFillTint="33"/>
            <w:vAlign w:val="center"/>
            <w:hideMark/>
          </w:tcPr>
          <w:p w14:paraId="0EA162D6" w14:textId="77777777" w:rsidR="00FE0295" w:rsidRPr="00BC53C4" w:rsidRDefault="00FE0295" w:rsidP="00BC2FCC">
            <w:pPr>
              <w:spacing w:before="0" w:after="0"/>
              <w:ind w:firstLineChars="100" w:firstLine="240"/>
              <w:rPr>
                <w:rFonts w:eastAsia="Times New Roman" w:cs="Times New Roman"/>
                <w:color w:val="000000"/>
                <w:szCs w:val="24"/>
              </w:rPr>
            </w:pPr>
            <w:r w:rsidRPr="00BC53C4">
              <w:rPr>
                <w:rFonts w:eastAsia="Times New Roman" w:cs="Times New Roman"/>
                <w:color w:val="000000"/>
                <w:szCs w:val="24"/>
              </w:rPr>
              <w:t xml:space="preserve">Disconnected MoW (D/MoW) </w:t>
            </w:r>
          </w:p>
        </w:tc>
      </w:tr>
      <w:tr w:rsidR="00FE0295" w:rsidRPr="00BC53C4" w14:paraId="7C4C1E40" w14:textId="77777777" w:rsidTr="00DB0761">
        <w:trPr>
          <w:cantSplit/>
          <w:trHeight w:val="315"/>
          <w:jc w:val="center"/>
        </w:trPr>
        <w:tc>
          <w:tcPr>
            <w:tcW w:w="1920" w:type="dxa"/>
            <w:vMerge/>
            <w:tcBorders>
              <w:top w:val="single" w:sz="8" w:space="0" w:color="auto"/>
              <w:left w:val="single" w:sz="8" w:space="0" w:color="auto"/>
              <w:bottom w:val="single" w:sz="8" w:space="0" w:color="000000"/>
              <w:right w:val="single" w:sz="4" w:space="0" w:color="auto"/>
            </w:tcBorders>
            <w:shd w:val="clear" w:color="auto" w:fill="DBE5F1" w:themeFill="accent1" w:themeFillTint="33"/>
            <w:vAlign w:val="center"/>
            <w:hideMark/>
          </w:tcPr>
          <w:p w14:paraId="619802A4" w14:textId="77777777" w:rsidR="00FE0295" w:rsidRPr="00BC53C4" w:rsidRDefault="00FE0295" w:rsidP="00BC2FCC">
            <w:pPr>
              <w:spacing w:before="0" w:after="0"/>
              <w:rPr>
                <w:rFonts w:eastAsia="Times New Roman" w:cs="Times New Roman"/>
                <w:color w:val="000000"/>
                <w:szCs w:val="24"/>
              </w:rPr>
            </w:pPr>
          </w:p>
        </w:tc>
        <w:tc>
          <w:tcPr>
            <w:tcW w:w="2880" w:type="dxa"/>
            <w:vMerge w:val="restart"/>
            <w:tcBorders>
              <w:top w:val="nil"/>
              <w:left w:val="single" w:sz="4" w:space="0" w:color="auto"/>
              <w:bottom w:val="single" w:sz="4" w:space="0" w:color="000000"/>
              <w:right w:val="single" w:sz="4" w:space="0" w:color="auto"/>
            </w:tcBorders>
            <w:shd w:val="clear" w:color="auto" w:fill="DBE5F1" w:themeFill="accent1" w:themeFillTint="33"/>
            <w:noWrap/>
            <w:vAlign w:val="center"/>
            <w:hideMark/>
          </w:tcPr>
          <w:p w14:paraId="1FAA36EE" w14:textId="77777777" w:rsidR="00FE0295" w:rsidRPr="00BC53C4" w:rsidRDefault="00FE0295" w:rsidP="00BC2FCC">
            <w:pPr>
              <w:spacing w:before="0" w:after="0"/>
              <w:jc w:val="center"/>
              <w:rPr>
                <w:rFonts w:eastAsia="Times New Roman" w:cs="Times New Roman"/>
                <w:color w:val="000000"/>
                <w:szCs w:val="24"/>
              </w:rPr>
            </w:pPr>
            <w:r w:rsidRPr="00BC53C4">
              <w:rPr>
                <w:rFonts w:eastAsia="Times New Roman" w:cs="Times New Roman"/>
                <w:color w:val="000000"/>
                <w:szCs w:val="24"/>
              </w:rPr>
              <w:t>Map Renderer</w:t>
            </w:r>
          </w:p>
        </w:tc>
        <w:tc>
          <w:tcPr>
            <w:tcW w:w="4100" w:type="dxa"/>
            <w:tcBorders>
              <w:top w:val="nil"/>
              <w:left w:val="nil"/>
              <w:bottom w:val="single" w:sz="4" w:space="0" w:color="auto"/>
              <w:right w:val="single" w:sz="8" w:space="0" w:color="auto"/>
            </w:tcBorders>
            <w:shd w:val="clear" w:color="auto" w:fill="DBE5F1" w:themeFill="accent1" w:themeFillTint="33"/>
            <w:noWrap/>
            <w:vAlign w:val="center"/>
            <w:hideMark/>
          </w:tcPr>
          <w:p w14:paraId="600A0AC5" w14:textId="77777777" w:rsidR="00FE0295" w:rsidRPr="00BC53C4" w:rsidRDefault="00FE0295" w:rsidP="00BC2FCC">
            <w:pPr>
              <w:spacing w:before="0" w:after="0"/>
              <w:ind w:firstLineChars="100" w:firstLine="240"/>
              <w:rPr>
                <w:rFonts w:eastAsia="Times New Roman" w:cs="Times New Roman"/>
                <w:color w:val="000000"/>
                <w:szCs w:val="24"/>
              </w:rPr>
            </w:pPr>
            <w:r w:rsidRPr="00BC53C4">
              <w:rPr>
                <w:rFonts w:eastAsia="Times New Roman" w:cs="Times New Roman"/>
                <w:color w:val="000000"/>
                <w:szCs w:val="24"/>
              </w:rPr>
              <w:t>2D OpenLayers</w:t>
            </w:r>
          </w:p>
        </w:tc>
      </w:tr>
      <w:tr w:rsidR="00FE0295" w:rsidRPr="00BC53C4" w14:paraId="361C9BB5" w14:textId="77777777" w:rsidTr="00DB0761">
        <w:trPr>
          <w:cantSplit/>
          <w:trHeight w:val="315"/>
          <w:jc w:val="center"/>
        </w:trPr>
        <w:tc>
          <w:tcPr>
            <w:tcW w:w="1920" w:type="dxa"/>
            <w:vMerge/>
            <w:tcBorders>
              <w:top w:val="single" w:sz="8" w:space="0" w:color="auto"/>
              <w:left w:val="single" w:sz="8" w:space="0" w:color="auto"/>
              <w:bottom w:val="single" w:sz="8" w:space="0" w:color="000000"/>
              <w:right w:val="single" w:sz="4" w:space="0" w:color="auto"/>
            </w:tcBorders>
            <w:shd w:val="clear" w:color="auto" w:fill="DBE5F1" w:themeFill="accent1" w:themeFillTint="33"/>
            <w:vAlign w:val="center"/>
            <w:hideMark/>
          </w:tcPr>
          <w:p w14:paraId="0F3172AA" w14:textId="77777777" w:rsidR="00FE0295" w:rsidRPr="00BC53C4" w:rsidRDefault="00FE0295" w:rsidP="00BC2FCC">
            <w:pPr>
              <w:spacing w:before="0" w:after="0"/>
              <w:rPr>
                <w:rFonts w:eastAsia="Times New Roman" w:cs="Times New Roman"/>
                <w:color w:val="000000"/>
                <w:szCs w:val="24"/>
              </w:rPr>
            </w:pPr>
          </w:p>
        </w:tc>
        <w:tc>
          <w:tcPr>
            <w:tcW w:w="2880" w:type="dxa"/>
            <w:vMerge/>
            <w:tcBorders>
              <w:top w:val="nil"/>
              <w:left w:val="single" w:sz="4" w:space="0" w:color="auto"/>
              <w:bottom w:val="single" w:sz="4" w:space="0" w:color="000000"/>
              <w:right w:val="single" w:sz="4" w:space="0" w:color="auto"/>
            </w:tcBorders>
            <w:shd w:val="clear" w:color="auto" w:fill="DBE5F1" w:themeFill="accent1" w:themeFillTint="33"/>
            <w:vAlign w:val="center"/>
            <w:hideMark/>
          </w:tcPr>
          <w:p w14:paraId="7708AF82" w14:textId="77777777" w:rsidR="00FE0295" w:rsidRPr="00BC53C4" w:rsidRDefault="00FE0295" w:rsidP="00BC2FCC">
            <w:pPr>
              <w:spacing w:before="0" w:after="0"/>
              <w:rPr>
                <w:rFonts w:eastAsia="Times New Roman" w:cs="Times New Roman"/>
                <w:color w:val="000000"/>
                <w:szCs w:val="24"/>
              </w:rPr>
            </w:pPr>
          </w:p>
        </w:tc>
        <w:tc>
          <w:tcPr>
            <w:tcW w:w="4100" w:type="dxa"/>
            <w:tcBorders>
              <w:top w:val="nil"/>
              <w:left w:val="nil"/>
              <w:bottom w:val="single" w:sz="4" w:space="0" w:color="auto"/>
              <w:right w:val="single" w:sz="8" w:space="0" w:color="auto"/>
            </w:tcBorders>
            <w:shd w:val="clear" w:color="auto" w:fill="DBE5F1" w:themeFill="accent1" w:themeFillTint="33"/>
            <w:noWrap/>
            <w:vAlign w:val="center"/>
            <w:hideMark/>
          </w:tcPr>
          <w:p w14:paraId="23420092" w14:textId="77777777" w:rsidR="00FE0295" w:rsidRPr="00BC53C4" w:rsidRDefault="00FE0295" w:rsidP="00BC2FCC">
            <w:pPr>
              <w:spacing w:before="0" w:after="0"/>
              <w:ind w:firstLineChars="100" w:firstLine="240"/>
              <w:rPr>
                <w:rFonts w:eastAsia="Times New Roman" w:cs="Times New Roman"/>
                <w:color w:val="000000"/>
                <w:szCs w:val="24"/>
              </w:rPr>
            </w:pPr>
            <w:r w:rsidRPr="00BC53C4">
              <w:rPr>
                <w:rFonts w:eastAsia="Times New Roman" w:cs="Times New Roman"/>
                <w:color w:val="000000"/>
                <w:szCs w:val="24"/>
              </w:rPr>
              <w:t>3D Cesium</w:t>
            </w:r>
          </w:p>
        </w:tc>
      </w:tr>
      <w:tr w:rsidR="00FE0295" w:rsidRPr="00BC53C4" w14:paraId="7C3B84E3" w14:textId="77777777" w:rsidTr="00DB0761">
        <w:trPr>
          <w:cantSplit/>
          <w:trHeight w:val="315"/>
          <w:jc w:val="center"/>
        </w:trPr>
        <w:tc>
          <w:tcPr>
            <w:tcW w:w="1920" w:type="dxa"/>
            <w:vMerge/>
            <w:tcBorders>
              <w:top w:val="single" w:sz="8" w:space="0" w:color="auto"/>
              <w:left w:val="single" w:sz="8" w:space="0" w:color="auto"/>
              <w:bottom w:val="single" w:sz="8" w:space="0" w:color="000000"/>
              <w:right w:val="single" w:sz="4" w:space="0" w:color="auto"/>
            </w:tcBorders>
            <w:shd w:val="clear" w:color="auto" w:fill="DBE5F1" w:themeFill="accent1" w:themeFillTint="33"/>
            <w:vAlign w:val="center"/>
            <w:hideMark/>
          </w:tcPr>
          <w:p w14:paraId="028E5137" w14:textId="77777777" w:rsidR="00FE0295" w:rsidRPr="00BC53C4" w:rsidRDefault="00FE0295" w:rsidP="00BC2FCC">
            <w:pPr>
              <w:spacing w:before="0" w:after="0"/>
              <w:rPr>
                <w:rFonts w:eastAsia="Times New Roman" w:cs="Times New Roman"/>
                <w:color w:val="000000"/>
                <w:szCs w:val="24"/>
              </w:rPr>
            </w:pPr>
          </w:p>
        </w:tc>
        <w:tc>
          <w:tcPr>
            <w:tcW w:w="2880" w:type="dxa"/>
            <w:vMerge/>
            <w:tcBorders>
              <w:top w:val="nil"/>
              <w:left w:val="single" w:sz="4" w:space="0" w:color="auto"/>
              <w:bottom w:val="single" w:sz="4" w:space="0" w:color="000000"/>
              <w:right w:val="single" w:sz="4" w:space="0" w:color="auto"/>
            </w:tcBorders>
            <w:shd w:val="clear" w:color="auto" w:fill="DBE5F1" w:themeFill="accent1" w:themeFillTint="33"/>
            <w:vAlign w:val="center"/>
            <w:hideMark/>
          </w:tcPr>
          <w:p w14:paraId="28CE5205" w14:textId="77777777" w:rsidR="00FE0295" w:rsidRPr="00BC53C4" w:rsidRDefault="00FE0295" w:rsidP="00BC2FCC">
            <w:pPr>
              <w:spacing w:before="0" w:after="0"/>
              <w:rPr>
                <w:rFonts w:eastAsia="Times New Roman" w:cs="Times New Roman"/>
                <w:color w:val="000000"/>
                <w:szCs w:val="24"/>
              </w:rPr>
            </w:pPr>
          </w:p>
        </w:tc>
        <w:tc>
          <w:tcPr>
            <w:tcW w:w="4100" w:type="dxa"/>
            <w:tcBorders>
              <w:top w:val="nil"/>
              <w:left w:val="nil"/>
              <w:bottom w:val="single" w:sz="4" w:space="0" w:color="auto"/>
              <w:right w:val="single" w:sz="8" w:space="0" w:color="auto"/>
            </w:tcBorders>
            <w:shd w:val="clear" w:color="auto" w:fill="DBE5F1" w:themeFill="accent1" w:themeFillTint="33"/>
            <w:noWrap/>
            <w:vAlign w:val="center"/>
            <w:hideMark/>
          </w:tcPr>
          <w:p w14:paraId="0E2D55A6" w14:textId="77777777" w:rsidR="00FE0295" w:rsidRPr="00BC53C4" w:rsidRDefault="00FE0295" w:rsidP="00BC2FCC">
            <w:pPr>
              <w:spacing w:before="0" w:after="0"/>
              <w:ind w:firstLineChars="100" w:firstLine="240"/>
              <w:rPr>
                <w:rFonts w:eastAsia="Times New Roman" w:cs="Times New Roman"/>
                <w:color w:val="000000"/>
                <w:szCs w:val="24"/>
              </w:rPr>
            </w:pPr>
            <w:r w:rsidRPr="00BC53C4">
              <w:rPr>
                <w:rFonts w:eastAsia="Times New Roman" w:cs="Times New Roman"/>
                <w:color w:val="000000"/>
                <w:szCs w:val="24"/>
              </w:rPr>
              <w:t>Cached Tile Services</w:t>
            </w:r>
          </w:p>
        </w:tc>
      </w:tr>
      <w:tr w:rsidR="00FE0295" w:rsidRPr="00BC53C4" w14:paraId="35366834" w14:textId="77777777" w:rsidTr="00DB0761">
        <w:trPr>
          <w:cantSplit/>
          <w:trHeight w:val="315"/>
          <w:jc w:val="center"/>
        </w:trPr>
        <w:tc>
          <w:tcPr>
            <w:tcW w:w="1920" w:type="dxa"/>
            <w:vMerge/>
            <w:tcBorders>
              <w:top w:val="single" w:sz="8" w:space="0" w:color="auto"/>
              <w:left w:val="single" w:sz="8" w:space="0" w:color="auto"/>
              <w:bottom w:val="single" w:sz="8" w:space="0" w:color="000000"/>
              <w:right w:val="single" w:sz="4" w:space="0" w:color="auto"/>
            </w:tcBorders>
            <w:shd w:val="clear" w:color="auto" w:fill="DBE5F1" w:themeFill="accent1" w:themeFillTint="33"/>
            <w:vAlign w:val="center"/>
            <w:hideMark/>
          </w:tcPr>
          <w:p w14:paraId="1265F287" w14:textId="77777777" w:rsidR="00FE0295" w:rsidRPr="00BC53C4" w:rsidRDefault="00FE0295" w:rsidP="00BC2FCC">
            <w:pPr>
              <w:spacing w:before="0" w:after="0"/>
              <w:rPr>
                <w:rFonts w:eastAsia="Times New Roman" w:cs="Times New Roman"/>
                <w:color w:val="000000"/>
                <w:szCs w:val="24"/>
              </w:rPr>
            </w:pPr>
          </w:p>
        </w:tc>
        <w:tc>
          <w:tcPr>
            <w:tcW w:w="2880" w:type="dxa"/>
            <w:tcBorders>
              <w:top w:val="nil"/>
              <w:left w:val="nil"/>
              <w:bottom w:val="single" w:sz="4" w:space="0" w:color="auto"/>
              <w:right w:val="single" w:sz="4" w:space="0" w:color="auto"/>
            </w:tcBorders>
            <w:shd w:val="clear" w:color="auto" w:fill="DBE5F1" w:themeFill="accent1" w:themeFillTint="33"/>
            <w:noWrap/>
            <w:vAlign w:val="center"/>
            <w:hideMark/>
          </w:tcPr>
          <w:p w14:paraId="6C15D478" w14:textId="77777777" w:rsidR="00FE0295" w:rsidRPr="00BC53C4" w:rsidRDefault="00FE0295" w:rsidP="00BC2FCC">
            <w:pPr>
              <w:spacing w:before="0" w:after="0"/>
              <w:jc w:val="center"/>
              <w:rPr>
                <w:rFonts w:eastAsia="Times New Roman" w:cs="Times New Roman"/>
                <w:color w:val="000000"/>
                <w:szCs w:val="24"/>
              </w:rPr>
            </w:pPr>
            <w:r w:rsidRPr="00BC53C4">
              <w:rPr>
                <w:rFonts w:eastAsia="Times New Roman" w:cs="Times New Roman"/>
                <w:color w:val="000000"/>
                <w:szCs w:val="24"/>
              </w:rPr>
              <w:t>Configuration</w:t>
            </w:r>
          </w:p>
        </w:tc>
        <w:tc>
          <w:tcPr>
            <w:tcW w:w="4100" w:type="dxa"/>
            <w:tcBorders>
              <w:top w:val="nil"/>
              <w:left w:val="nil"/>
              <w:bottom w:val="single" w:sz="4" w:space="0" w:color="auto"/>
              <w:right w:val="single" w:sz="8" w:space="0" w:color="auto"/>
            </w:tcBorders>
            <w:shd w:val="clear" w:color="auto" w:fill="DBE5F1" w:themeFill="accent1" w:themeFillTint="33"/>
            <w:noWrap/>
            <w:vAlign w:val="center"/>
            <w:hideMark/>
          </w:tcPr>
          <w:p w14:paraId="1C84FEF9" w14:textId="77777777" w:rsidR="00FE0295" w:rsidRPr="00BC53C4" w:rsidRDefault="00FE0295" w:rsidP="00BC2FCC">
            <w:pPr>
              <w:spacing w:before="0" w:after="0"/>
              <w:ind w:firstLineChars="100" w:firstLine="240"/>
              <w:rPr>
                <w:rFonts w:eastAsia="Times New Roman" w:cs="Times New Roman"/>
                <w:color w:val="000000"/>
                <w:szCs w:val="24"/>
              </w:rPr>
            </w:pPr>
            <w:r w:rsidRPr="00BC53C4">
              <w:rPr>
                <w:rFonts w:eastAsia="Times New Roman" w:cs="Times New Roman"/>
                <w:color w:val="000000"/>
                <w:szCs w:val="24"/>
              </w:rPr>
              <w:t xml:space="preserve">Map Manager </w:t>
            </w:r>
          </w:p>
        </w:tc>
      </w:tr>
      <w:tr w:rsidR="00FE0295" w:rsidRPr="00BC53C4" w14:paraId="7C99CBE5" w14:textId="77777777" w:rsidTr="00DB0761">
        <w:trPr>
          <w:cantSplit/>
          <w:trHeight w:val="315"/>
          <w:jc w:val="center"/>
        </w:trPr>
        <w:tc>
          <w:tcPr>
            <w:tcW w:w="1920" w:type="dxa"/>
            <w:vMerge/>
            <w:tcBorders>
              <w:top w:val="single" w:sz="8" w:space="0" w:color="auto"/>
              <w:left w:val="single" w:sz="8" w:space="0" w:color="auto"/>
              <w:bottom w:val="single" w:sz="8" w:space="0" w:color="000000"/>
              <w:right w:val="single" w:sz="4" w:space="0" w:color="auto"/>
            </w:tcBorders>
            <w:shd w:val="clear" w:color="auto" w:fill="DBE5F1" w:themeFill="accent1" w:themeFillTint="33"/>
            <w:vAlign w:val="center"/>
            <w:hideMark/>
          </w:tcPr>
          <w:p w14:paraId="03487341" w14:textId="77777777" w:rsidR="00FE0295" w:rsidRPr="00BC53C4" w:rsidRDefault="00FE0295" w:rsidP="00BC2FCC">
            <w:pPr>
              <w:spacing w:before="0" w:after="0"/>
              <w:rPr>
                <w:rFonts w:eastAsia="Times New Roman" w:cs="Times New Roman"/>
                <w:color w:val="000000"/>
                <w:szCs w:val="24"/>
              </w:rPr>
            </w:pPr>
          </w:p>
        </w:tc>
        <w:tc>
          <w:tcPr>
            <w:tcW w:w="2880" w:type="dxa"/>
            <w:vMerge w:val="restart"/>
            <w:tcBorders>
              <w:top w:val="nil"/>
              <w:left w:val="single" w:sz="4" w:space="0" w:color="auto"/>
              <w:bottom w:val="single" w:sz="8" w:space="0" w:color="000000"/>
              <w:right w:val="single" w:sz="4" w:space="0" w:color="auto"/>
            </w:tcBorders>
            <w:shd w:val="clear" w:color="auto" w:fill="DBE5F1" w:themeFill="accent1" w:themeFillTint="33"/>
            <w:noWrap/>
            <w:vAlign w:val="center"/>
            <w:hideMark/>
          </w:tcPr>
          <w:p w14:paraId="0D7A285C" w14:textId="77777777" w:rsidR="00FE0295" w:rsidRPr="00BC53C4" w:rsidRDefault="00FE0295" w:rsidP="00BC2FCC">
            <w:pPr>
              <w:spacing w:before="0" w:after="0"/>
              <w:jc w:val="center"/>
              <w:rPr>
                <w:rFonts w:eastAsia="Times New Roman" w:cs="Times New Roman"/>
                <w:color w:val="000000"/>
                <w:szCs w:val="24"/>
              </w:rPr>
            </w:pPr>
            <w:r w:rsidRPr="00BC53C4">
              <w:rPr>
                <w:rFonts w:eastAsia="Times New Roman" w:cs="Times New Roman"/>
                <w:color w:val="000000"/>
                <w:szCs w:val="24"/>
              </w:rPr>
              <w:t>API</w:t>
            </w:r>
          </w:p>
        </w:tc>
        <w:tc>
          <w:tcPr>
            <w:tcW w:w="4100" w:type="dxa"/>
            <w:tcBorders>
              <w:top w:val="nil"/>
              <w:left w:val="nil"/>
              <w:bottom w:val="single" w:sz="4" w:space="0" w:color="auto"/>
              <w:right w:val="single" w:sz="8" w:space="0" w:color="auto"/>
            </w:tcBorders>
            <w:shd w:val="clear" w:color="auto" w:fill="DBE5F1" w:themeFill="accent1" w:themeFillTint="33"/>
            <w:noWrap/>
            <w:vAlign w:val="center"/>
            <w:hideMark/>
          </w:tcPr>
          <w:p w14:paraId="226AF731" w14:textId="27BCB565" w:rsidR="00FE0295" w:rsidRPr="00BC53C4" w:rsidRDefault="00FE0295" w:rsidP="00BC2FCC">
            <w:pPr>
              <w:spacing w:before="0" w:after="0"/>
              <w:ind w:firstLineChars="100" w:firstLine="240"/>
              <w:rPr>
                <w:rFonts w:eastAsia="Times New Roman" w:cs="Times New Roman"/>
                <w:color w:val="000000"/>
                <w:szCs w:val="24"/>
              </w:rPr>
            </w:pPr>
            <w:r w:rsidRPr="00BC53C4">
              <w:rPr>
                <w:rFonts w:eastAsia="Times New Roman" w:cs="Times New Roman"/>
                <w:color w:val="000000"/>
                <w:szCs w:val="24"/>
              </w:rPr>
              <w:t>JavaScript API (JSAPI)</w:t>
            </w:r>
          </w:p>
        </w:tc>
      </w:tr>
      <w:tr w:rsidR="00FE0295" w:rsidRPr="00BC53C4" w14:paraId="2C6B423B" w14:textId="77777777" w:rsidTr="00DB0761">
        <w:trPr>
          <w:cantSplit/>
          <w:trHeight w:val="330"/>
          <w:jc w:val="center"/>
        </w:trPr>
        <w:tc>
          <w:tcPr>
            <w:tcW w:w="1920" w:type="dxa"/>
            <w:vMerge/>
            <w:tcBorders>
              <w:top w:val="single" w:sz="8" w:space="0" w:color="auto"/>
              <w:left w:val="single" w:sz="8" w:space="0" w:color="auto"/>
              <w:bottom w:val="single" w:sz="8" w:space="0" w:color="000000"/>
              <w:right w:val="single" w:sz="4" w:space="0" w:color="auto"/>
            </w:tcBorders>
            <w:shd w:val="clear" w:color="auto" w:fill="DBE5F1" w:themeFill="accent1" w:themeFillTint="33"/>
            <w:vAlign w:val="center"/>
            <w:hideMark/>
          </w:tcPr>
          <w:p w14:paraId="332FF9C4" w14:textId="77777777" w:rsidR="00FE0295" w:rsidRPr="00BC53C4" w:rsidRDefault="00FE0295" w:rsidP="00BC2FCC">
            <w:pPr>
              <w:spacing w:before="0" w:after="0"/>
              <w:rPr>
                <w:rFonts w:eastAsia="Times New Roman" w:cs="Times New Roman"/>
                <w:color w:val="000000"/>
                <w:szCs w:val="24"/>
              </w:rPr>
            </w:pPr>
          </w:p>
        </w:tc>
        <w:tc>
          <w:tcPr>
            <w:tcW w:w="2880" w:type="dxa"/>
            <w:vMerge/>
            <w:tcBorders>
              <w:top w:val="nil"/>
              <w:left w:val="single" w:sz="4" w:space="0" w:color="auto"/>
              <w:bottom w:val="single" w:sz="8" w:space="0" w:color="000000"/>
              <w:right w:val="single" w:sz="4" w:space="0" w:color="auto"/>
            </w:tcBorders>
            <w:shd w:val="clear" w:color="auto" w:fill="DBE5F1" w:themeFill="accent1" w:themeFillTint="33"/>
            <w:vAlign w:val="center"/>
            <w:hideMark/>
          </w:tcPr>
          <w:p w14:paraId="528DAB7E" w14:textId="77777777" w:rsidR="00FE0295" w:rsidRPr="00BC53C4" w:rsidRDefault="00FE0295" w:rsidP="00BC2FCC">
            <w:pPr>
              <w:spacing w:before="0" w:after="0"/>
              <w:rPr>
                <w:rFonts w:eastAsia="Times New Roman" w:cs="Times New Roman"/>
                <w:color w:val="000000"/>
                <w:szCs w:val="24"/>
              </w:rPr>
            </w:pPr>
          </w:p>
        </w:tc>
        <w:tc>
          <w:tcPr>
            <w:tcW w:w="4100" w:type="dxa"/>
            <w:tcBorders>
              <w:top w:val="nil"/>
              <w:left w:val="nil"/>
              <w:bottom w:val="single" w:sz="8" w:space="0" w:color="auto"/>
              <w:right w:val="single" w:sz="8" w:space="0" w:color="auto"/>
            </w:tcBorders>
            <w:shd w:val="clear" w:color="auto" w:fill="DBE5F1" w:themeFill="accent1" w:themeFillTint="33"/>
            <w:noWrap/>
            <w:vAlign w:val="center"/>
            <w:hideMark/>
          </w:tcPr>
          <w:p w14:paraId="1FF8F211" w14:textId="0D87B37E" w:rsidR="00FE0295" w:rsidRPr="00BC53C4" w:rsidRDefault="00FE0295" w:rsidP="00BC2FCC">
            <w:pPr>
              <w:spacing w:before="0" w:after="0"/>
              <w:ind w:firstLineChars="100" w:firstLine="240"/>
              <w:rPr>
                <w:rFonts w:eastAsia="Times New Roman" w:cs="Times New Roman"/>
                <w:color w:val="000000"/>
                <w:szCs w:val="24"/>
              </w:rPr>
            </w:pPr>
            <w:r w:rsidRPr="00BC53C4">
              <w:rPr>
                <w:rFonts w:eastAsia="Times New Roman" w:cs="Times New Roman"/>
                <w:color w:val="000000"/>
                <w:szCs w:val="24"/>
              </w:rPr>
              <w:t>Plugins API</w:t>
            </w:r>
          </w:p>
        </w:tc>
      </w:tr>
      <w:tr w:rsidR="00FE0295" w:rsidRPr="00BC53C4" w14:paraId="30077212" w14:textId="77777777" w:rsidTr="00DB0761">
        <w:trPr>
          <w:cantSplit/>
          <w:trHeight w:val="315"/>
          <w:jc w:val="center"/>
        </w:trPr>
        <w:tc>
          <w:tcPr>
            <w:tcW w:w="1920"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29D892EC" w14:textId="77777777" w:rsidR="00FE0295" w:rsidRPr="00BC53C4" w:rsidRDefault="00FE0295" w:rsidP="00BC2FCC">
            <w:pPr>
              <w:spacing w:before="0" w:after="0"/>
              <w:jc w:val="center"/>
              <w:rPr>
                <w:rFonts w:eastAsia="Times New Roman" w:cs="Times New Roman"/>
                <w:color w:val="000000"/>
                <w:szCs w:val="24"/>
              </w:rPr>
            </w:pPr>
            <w:r w:rsidRPr="00BC53C4">
              <w:rPr>
                <w:rFonts w:eastAsia="Times New Roman" w:cs="Times New Roman"/>
                <w:color w:val="000000"/>
                <w:szCs w:val="24"/>
              </w:rPr>
              <w:t xml:space="preserve">Service Layer </w:t>
            </w:r>
          </w:p>
        </w:tc>
        <w:tc>
          <w:tcPr>
            <w:tcW w:w="2880" w:type="dxa"/>
            <w:tcBorders>
              <w:top w:val="nil"/>
              <w:left w:val="nil"/>
              <w:bottom w:val="single" w:sz="4" w:space="0" w:color="auto"/>
              <w:right w:val="single" w:sz="4" w:space="0" w:color="auto"/>
            </w:tcBorders>
            <w:shd w:val="clear" w:color="auto" w:fill="auto"/>
            <w:noWrap/>
            <w:vAlign w:val="center"/>
            <w:hideMark/>
          </w:tcPr>
          <w:p w14:paraId="74893821" w14:textId="77777777" w:rsidR="00FE0295" w:rsidRPr="00BC53C4" w:rsidRDefault="00FE0295" w:rsidP="00BC2FCC">
            <w:pPr>
              <w:spacing w:before="0" w:after="0"/>
              <w:jc w:val="center"/>
              <w:rPr>
                <w:rFonts w:eastAsia="Times New Roman" w:cs="Times New Roman"/>
                <w:color w:val="000000"/>
                <w:szCs w:val="24"/>
              </w:rPr>
            </w:pPr>
            <w:r w:rsidRPr="00BC53C4">
              <w:rPr>
                <w:rFonts w:eastAsia="Times New Roman" w:cs="Times New Roman"/>
                <w:color w:val="000000"/>
                <w:szCs w:val="24"/>
              </w:rPr>
              <w:t>Analytics</w:t>
            </w:r>
          </w:p>
        </w:tc>
        <w:tc>
          <w:tcPr>
            <w:tcW w:w="4100" w:type="dxa"/>
            <w:tcBorders>
              <w:top w:val="nil"/>
              <w:left w:val="nil"/>
              <w:bottom w:val="single" w:sz="4" w:space="0" w:color="auto"/>
              <w:right w:val="single" w:sz="8" w:space="0" w:color="auto"/>
            </w:tcBorders>
            <w:shd w:val="clear" w:color="auto" w:fill="auto"/>
            <w:noWrap/>
            <w:vAlign w:val="center"/>
            <w:hideMark/>
          </w:tcPr>
          <w:p w14:paraId="4F3B465E" w14:textId="5D8BEC6D" w:rsidR="00FE0295" w:rsidRPr="00BC53C4" w:rsidRDefault="00186429" w:rsidP="00BC2FCC">
            <w:pPr>
              <w:spacing w:before="0" w:after="0"/>
              <w:ind w:firstLineChars="100" w:firstLine="240"/>
              <w:rPr>
                <w:rFonts w:eastAsia="Times New Roman" w:cs="Times New Roman"/>
                <w:color w:val="000000"/>
                <w:szCs w:val="24"/>
              </w:rPr>
            </w:pPr>
            <w:r>
              <w:rPr>
                <w:rFonts w:eastAsia="Times New Roman" w:cs="Times New Roman"/>
                <w:color w:val="000000"/>
                <w:szCs w:val="24"/>
              </w:rPr>
              <w:t>Structured Ob</w:t>
            </w:r>
            <w:r w:rsidR="004E5704">
              <w:rPr>
                <w:rFonts w:eastAsia="Times New Roman" w:cs="Times New Roman"/>
                <w:color w:val="000000"/>
                <w:szCs w:val="24"/>
              </w:rPr>
              <w:t>servation</w:t>
            </w:r>
            <w:r>
              <w:rPr>
                <w:rFonts w:eastAsia="Times New Roman" w:cs="Times New Roman"/>
                <w:color w:val="000000"/>
                <w:szCs w:val="24"/>
              </w:rPr>
              <w:t xml:space="preserve"> Management (</w:t>
            </w:r>
            <w:r w:rsidR="00FE0295" w:rsidRPr="00BC53C4">
              <w:rPr>
                <w:rFonts w:eastAsia="Times New Roman" w:cs="Times New Roman"/>
                <w:color w:val="000000"/>
                <w:szCs w:val="24"/>
              </w:rPr>
              <w:t>SOM</w:t>
            </w:r>
            <w:r>
              <w:rPr>
                <w:rFonts w:eastAsia="Times New Roman" w:cs="Times New Roman"/>
                <w:color w:val="000000"/>
                <w:szCs w:val="24"/>
              </w:rPr>
              <w:t>)</w:t>
            </w:r>
            <w:r w:rsidR="00FE0295" w:rsidRPr="00BC53C4">
              <w:rPr>
                <w:rFonts w:eastAsia="Times New Roman" w:cs="Times New Roman"/>
                <w:color w:val="000000"/>
                <w:szCs w:val="24"/>
              </w:rPr>
              <w:t xml:space="preserve"> Discovery</w:t>
            </w:r>
          </w:p>
        </w:tc>
      </w:tr>
      <w:tr w:rsidR="00FE0295" w:rsidRPr="00BC53C4" w14:paraId="33AA4C24" w14:textId="77777777" w:rsidTr="00DB0761">
        <w:trPr>
          <w:cantSplit/>
          <w:trHeight w:val="315"/>
          <w:jc w:val="center"/>
        </w:trPr>
        <w:tc>
          <w:tcPr>
            <w:tcW w:w="1920" w:type="dxa"/>
            <w:vMerge/>
            <w:tcBorders>
              <w:top w:val="nil"/>
              <w:left w:val="single" w:sz="8" w:space="0" w:color="auto"/>
              <w:bottom w:val="single" w:sz="8" w:space="0" w:color="000000"/>
              <w:right w:val="single" w:sz="4" w:space="0" w:color="auto"/>
            </w:tcBorders>
            <w:shd w:val="clear" w:color="auto" w:fill="auto"/>
            <w:vAlign w:val="center"/>
            <w:hideMark/>
          </w:tcPr>
          <w:p w14:paraId="28AFE1ED" w14:textId="77777777" w:rsidR="00FE0295" w:rsidRPr="00BC53C4" w:rsidRDefault="00FE0295" w:rsidP="00BC2FCC">
            <w:pPr>
              <w:spacing w:before="0" w:after="0"/>
              <w:rPr>
                <w:rFonts w:eastAsia="Times New Roman" w:cs="Times New Roman"/>
                <w:color w:val="000000"/>
                <w:szCs w:val="24"/>
              </w:rPr>
            </w:pPr>
          </w:p>
        </w:tc>
        <w:tc>
          <w:tcPr>
            <w:tcW w:w="288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E7AFC36" w14:textId="77777777" w:rsidR="00FE0295" w:rsidRPr="00BC53C4" w:rsidRDefault="00FE0295" w:rsidP="00BC2FCC">
            <w:pPr>
              <w:spacing w:before="0" w:after="0"/>
              <w:jc w:val="center"/>
              <w:rPr>
                <w:rFonts w:eastAsia="Times New Roman" w:cs="Times New Roman"/>
                <w:color w:val="000000"/>
                <w:szCs w:val="24"/>
              </w:rPr>
            </w:pPr>
            <w:r w:rsidRPr="00BC53C4">
              <w:rPr>
                <w:rFonts w:eastAsia="Times New Roman" w:cs="Times New Roman"/>
                <w:color w:val="000000"/>
                <w:szCs w:val="24"/>
              </w:rPr>
              <w:t>Download</w:t>
            </w:r>
          </w:p>
        </w:tc>
        <w:tc>
          <w:tcPr>
            <w:tcW w:w="4100" w:type="dxa"/>
            <w:tcBorders>
              <w:top w:val="nil"/>
              <w:left w:val="nil"/>
              <w:bottom w:val="single" w:sz="4" w:space="0" w:color="auto"/>
              <w:right w:val="single" w:sz="8" w:space="0" w:color="auto"/>
            </w:tcBorders>
            <w:shd w:val="clear" w:color="auto" w:fill="auto"/>
            <w:noWrap/>
            <w:vAlign w:val="center"/>
            <w:hideMark/>
          </w:tcPr>
          <w:p w14:paraId="4F2AAFE2" w14:textId="4D80E12A" w:rsidR="00FE0295" w:rsidRPr="00BC53C4" w:rsidRDefault="000253FF" w:rsidP="00BC2FCC">
            <w:pPr>
              <w:spacing w:before="0" w:after="0"/>
              <w:ind w:firstLineChars="100" w:firstLine="240"/>
              <w:rPr>
                <w:rFonts w:eastAsia="Times New Roman" w:cs="Times New Roman"/>
                <w:color w:val="000000"/>
                <w:szCs w:val="24"/>
              </w:rPr>
            </w:pPr>
            <w:r>
              <w:rPr>
                <w:rFonts w:eastAsia="Times New Roman" w:cs="Times New Roman"/>
                <w:color w:val="000000"/>
                <w:szCs w:val="24"/>
              </w:rPr>
              <w:t>GEOINT Delivery Platform (</w:t>
            </w:r>
            <w:r w:rsidR="00FE0295" w:rsidRPr="00BC53C4">
              <w:rPr>
                <w:rFonts w:eastAsia="Times New Roman" w:cs="Times New Roman"/>
                <w:color w:val="000000"/>
                <w:szCs w:val="24"/>
              </w:rPr>
              <w:t>GDP</w:t>
            </w:r>
            <w:r>
              <w:rPr>
                <w:rFonts w:eastAsia="Times New Roman" w:cs="Times New Roman"/>
                <w:color w:val="000000"/>
                <w:szCs w:val="24"/>
              </w:rPr>
              <w:t>)</w:t>
            </w:r>
          </w:p>
        </w:tc>
      </w:tr>
      <w:tr w:rsidR="00FE0295" w:rsidRPr="00BC53C4" w14:paraId="2B2FEA5B" w14:textId="77777777" w:rsidTr="00DB0761">
        <w:trPr>
          <w:cantSplit/>
          <w:trHeight w:val="315"/>
          <w:jc w:val="center"/>
        </w:trPr>
        <w:tc>
          <w:tcPr>
            <w:tcW w:w="1920" w:type="dxa"/>
            <w:vMerge/>
            <w:tcBorders>
              <w:top w:val="nil"/>
              <w:left w:val="single" w:sz="8" w:space="0" w:color="auto"/>
              <w:bottom w:val="single" w:sz="8" w:space="0" w:color="000000"/>
              <w:right w:val="single" w:sz="4" w:space="0" w:color="auto"/>
            </w:tcBorders>
            <w:shd w:val="clear" w:color="auto" w:fill="auto"/>
            <w:vAlign w:val="center"/>
            <w:hideMark/>
          </w:tcPr>
          <w:p w14:paraId="2737CF28" w14:textId="77777777" w:rsidR="00FE0295" w:rsidRPr="00BC53C4" w:rsidRDefault="00FE0295" w:rsidP="00BC2FCC">
            <w:pPr>
              <w:spacing w:before="0" w:after="0"/>
              <w:rPr>
                <w:rFonts w:eastAsia="Times New Roman" w:cs="Times New Roman"/>
                <w:color w:val="000000"/>
                <w:szCs w:val="24"/>
              </w:rPr>
            </w:pPr>
          </w:p>
        </w:tc>
        <w:tc>
          <w:tcPr>
            <w:tcW w:w="2880" w:type="dxa"/>
            <w:vMerge/>
            <w:tcBorders>
              <w:top w:val="nil"/>
              <w:left w:val="single" w:sz="4" w:space="0" w:color="auto"/>
              <w:bottom w:val="single" w:sz="4" w:space="0" w:color="000000"/>
              <w:right w:val="single" w:sz="4" w:space="0" w:color="auto"/>
            </w:tcBorders>
            <w:shd w:val="clear" w:color="auto" w:fill="auto"/>
            <w:vAlign w:val="center"/>
            <w:hideMark/>
          </w:tcPr>
          <w:p w14:paraId="2312EF59" w14:textId="77777777" w:rsidR="00FE0295" w:rsidRPr="00BC53C4" w:rsidRDefault="00FE0295" w:rsidP="00BC2FCC">
            <w:pPr>
              <w:spacing w:before="0" w:after="0"/>
              <w:rPr>
                <w:rFonts w:eastAsia="Times New Roman" w:cs="Times New Roman"/>
                <w:color w:val="000000"/>
                <w:szCs w:val="24"/>
              </w:rPr>
            </w:pPr>
          </w:p>
        </w:tc>
        <w:tc>
          <w:tcPr>
            <w:tcW w:w="4100" w:type="dxa"/>
            <w:tcBorders>
              <w:top w:val="nil"/>
              <w:left w:val="nil"/>
              <w:bottom w:val="single" w:sz="4" w:space="0" w:color="auto"/>
              <w:right w:val="single" w:sz="8" w:space="0" w:color="auto"/>
            </w:tcBorders>
            <w:shd w:val="clear" w:color="auto" w:fill="auto"/>
            <w:noWrap/>
            <w:vAlign w:val="center"/>
            <w:hideMark/>
          </w:tcPr>
          <w:p w14:paraId="2874FD8E" w14:textId="77777777" w:rsidR="00FE0295" w:rsidRPr="00BC53C4" w:rsidRDefault="00FE0295" w:rsidP="00BC2FCC">
            <w:pPr>
              <w:spacing w:before="0" w:after="0"/>
              <w:ind w:firstLineChars="100" w:firstLine="240"/>
              <w:rPr>
                <w:rFonts w:eastAsia="Times New Roman" w:cs="Times New Roman"/>
                <w:color w:val="000000"/>
                <w:szCs w:val="24"/>
              </w:rPr>
            </w:pPr>
            <w:r w:rsidRPr="00BC53C4">
              <w:rPr>
                <w:rFonts w:eastAsia="Times New Roman" w:cs="Times New Roman"/>
                <w:color w:val="000000"/>
                <w:szCs w:val="24"/>
              </w:rPr>
              <w:t>GeoPackage</w:t>
            </w:r>
          </w:p>
        </w:tc>
      </w:tr>
      <w:tr w:rsidR="00FE0295" w:rsidRPr="00BC53C4" w14:paraId="5DF69AC1" w14:textId="77777777" w:rsidTr="00DB0761">
        <w:trPr>
          <w:cantSplit/>
          <w:trHeight w:val="315"/>
          <w:jc w:val="center"/>
        </w:trPr>
        <w:tc>
          <w:tcPr>
            <w:tcW w:w="1920" w:type="dxa"/>
            <w:vMerge/>
            <w:tcBorders>
              <w:top w:val="nil"/>
              <w:left w:val="single" w:sz="8" w:space="0" w:color="auto"/>
              <w:bottom w:val="single" w:sz="8" w:space="0" w:color="000000"/>
              <w:right w:val="single" w:sz="4" w:space="0" w:color="auto"/>
            </w:tcBorders>
            <w:shd w:val="clear" w:color="auto" w:fill="auto"/>
            <w:vAlign w:val="center"/>
            <w:hideMark/>
          </w:tcPr>
          <w:p w14:paraId="683E809E" w14:textId="77777777" w:rsidR="00FE0295" w:rsidRPr="00BC53C4" w:rsidRDefault="00FE0295" w:rsidP="00BC2FCC">
            <w:pPr>
              <w:spacing w:before="0" w:after="0"/>
              <w:rPr>
                <w:rFonts w:eastAsia="Times New Roman" w:cs="Times New Roman"/>
                <w:color w:val="000000"/>
                <w:szCs w:val="24"/>
              </w:rPr>
            </w:pPr>
          </w:p>
        </w:tc>
        <w:tc>
          <w:tcPr>
            <w:tcW w:w="2880" w:type="dxa"/>
            <w:tcBorders>
              <w:top w:val="nil"/>
              <w:left w:val="nil"/>
              <w:bottom w:val="single" w:sz="4" w:space="0" w:color="auto"/>
              <w:right w:val="single" w:sz="4" w:space="0" w:color="auto"/>
            </w:tcBorders>
            <w:shd w:val="clear" w:color="auto" w:fill="auto"/>
            <w:noWrap/>
            <w:vAlign w:val="center"/>
            <w:hideMark/>
          </w:tcPr>
          <w:p w14:paraId="40D92C41" w14:textId="77777777" w:rsidR="00FE0295" w:rsidRPr="00BC53C4" w:rsidRDefault="00FE0295" w:rsidP="00BC2FCC">
            <w:pPr>
              <w:spacing w:before="0" w:after="0"/>
              <w:jc w:val="center"/>
              <w:rPr>
                <w:rFonts w:eastAsia="Times New Roman" w:cs="Times New Roman"/>
                <w:color w:val="000000"/>
                <w:szCs w:val="24"/>
              </w:rPr>
            </w:pPr>
            <w:r w:rsidRPr="00BC53C4">
              <w:rPr>
                <w:rFonts w:eastAsia="Times New Roman" w:cs="Times New Roman"/>
                <w:color w:val="000000"/>
                <w:szCs w:val="24"/>
              </w:rPr>
              <w:t>Routing</w:t>
            </w:r>
          </w:p>
        </w:tc>
        <w:tc>
          <w:tcPr>
            <w:tcW w:w="4100" w:type="dxa"/>
            <w:tcBorders>
              <w:top w:val="nil"/>
              <w:left w:val="nil"/>
              <w:bottom w:val="single" w:sz="4" w:space="0" w:color="auto"/>
              <w:right w:val="single" w:sz="8" w:space="0" w:color="auto"/>
            </w:tcBorders>
            <w:shd w:val="clear" w:color="auto" w:fill="auto"/>
            <w:noWrap/>
            <w:vAlign w:val="center"/>
            <w:hideMark/>
          </w:tcPr>
          <w:p w14:paraId="668380F1" w14:textId="77777777" w:rsidR="00FE0295" w:rsidRPr="00BC53C4" w:rsidRDefault="00FE0295" w:rsidP="009A29CF">
            <w:pPr>
              <w:spacing w:before="0" w:after="0"/>
              <w:rPr>
                <w:rFonts w:eastAsia="Times New Roman" w:cs="Times New Roman"/>
                <w:color w:val="000000"/>
                <w:szCs w:val="24"/>
              </w:rPr>
            </w:pPr>
            <w:r w:rsidRPr="00BC53C4">
              <w:rPr>
                <w:rFonts w:eastAsia="Times New Roman" w:cs="Times New Roman"/>
                <w:color w:val="000000"/>
                <w:szCs w:val="24"/>
              </w:rPr>
              <w:t xml:space="preserve">Open Source Routing Machine (OSRM) </w:t>
            </w:r>
          </w:p>
        </w:tc>
      </w:tr>
      <w:tr w:rsidR="00FE0295" w:rsidRPr="00BC53C4" w14:paraId="37A21981" w14:textId="77777777" w:rsidTr="00D42624">
        <w:trPr>
          <w:cantSplit/>
          <w:trHeight w:val="315"/>
          <w:jc w:val="center"/>
        </w:trPr>
        <w:tc>
          <w:tcPr>
            <w:tcW w:w="1920" w:type="dxa"/>
            <w:vMerge/>
            <w:tcBorders>
              <w:top w:val="nil"/>
              <w:left w:val="single" w:sz="8" w:space="0" w:color="auto"/>
              <w:bottom w:val="single" w:sz="8" w:space="0" w:color="000000"/>
              <w:right w:val="single" w:sz="4" w:space="0" w:color="auto"/>
            </w:tcBorders>
            <w:shd w:val="clear" w:color="auto" w:fill="auto"/>
            <w:vAlign w:val="center"/>
            <w:hideMark/>
          </w:tcPr>
          <w:p w14:paraId="589BCBF5" w14:textId="77777777" w:rsidR="00FE0295" w:rsidRPr="00BC53C4" w:rsidRDefault="00FE0295" w:rsidP="00BC2FCC">
            <w:pPr>
              <w:spacing w:before="0" w:after="0"/>
              <w:rPr>
                <w:rFonts w:eastAsia="Times New Roman" w:cs="Times New Roman"/>
                <w:color w:val="000000"/>
                <w:szCs w:val="24"/>
              </w:rPr>
            </w:pPr>
          </w:p>
        </w:tc>
        <w:tc>
          <w:tcPr>
            <w:tcW w:w="2880" w:type="dxa"/>
            <w:tcBorders>
              <w:top w:val="nil"/>
              <w:left w:val="nil"/>
              <w:bottom w:val="single" w:sz="4" w:space="0" w:color="auto"/>
              <w:right w:val="single" w:sz="4" w:space="0" w:color="auto"/>
            </w:tcBorders>
            <w:shd w:val="clear" w:color="auto" w:fill="auto"/>
            <w:noWrap/>
            <w:vAlign w:val="center"/>
            <w:hideMark/>
          </w:tcPr>
          <w:p w14:paraId="6BEC5AC8" w14:textId="77777777" w:rsidR="00FE0295" w:rsidRPr="00BC53C4" w:rsidRDefault="00FE0295" w:rsidP="00BC2FCC">
            <w:pPr>
              <w:spacing w:before="0" w:after="0"/>
              <w:jc w:val="center"/>
              <w:rPr>
                <w:rFonts w:eastAsia="Times New Roman" w:cs="Times New Roman"/>
                <w:color w:val="000000"/>
                <w:szCs w:val="24"/>
              </w:rPr>
            </w:pPr>
            <w:r w:rsidRPr="00BC53C4">
              <w:rPr>
                <w:rFonts w:eastAsia="Times New Roman" w:cs="Times New Roman"/>
                <w:color w:val="000000"/>
                <w:szCs w:val="24"/>
              </w:rPr>
              <w:t>Research</w:t>
            </w:r>
          </w:p>
        </w:tc>
        <w:tc>
          <w:tcPr>
            <w:tcW w:w="4100" w:type="dxa"/>
            <w:tcBorders>
              <w:top w:val="nil"/>
              <w:left w:val="nil"/>
              <w:bottom w:val="single" w:sz="4" w:space="0" w:color="auto"/>
              <w:right w:val="single" w:sz="8" w:space="0" w:color="auto"/>
            </w:tcBorders>
            <w:shd w:val="clear" w:color="auto" w:fill="auto"/>
            <w:noWrap/>
            <w:vAlign w:val="center"/>
            <w:hideMark/>
          </w:tcPr>
          <w:p w14:paraId="65639042" w14:textId="77777777" w:rsidR="00FE0295" w:rsidRPr="00BC53C4" w:rsidRDefault="00FE0295" w:rsidP="009A29CF">
            <w:pPr>
              <w:spacing w:before="0" w:after="0"/>
              <w:rPr>
                <w:rFonts w:eastAsia="Times New Roman" w:cs="Times New Roman"/>
                <w:color w:val="000000"/>
                <w:szCs w:val="24"/>
              </w:rPr>
            </w:pPr>
            <w:r w:rsidRPr="00BC53C4">
              <w:rPr>
                <w:rFonts w:eastAsia="Times New Roman" w:cs="Times New Roman"/>
                <w:color w:val="000000"/>
                <w:szCs w:val="24"/>
              </w:rPr>
              <w:t>GeoSQRL</w:t>
            </w:r>
          </w:p>
        </w:tc>
      </w:tr>
      <w:tr w:rsidR="00FE0295" w:rsidRPr="00BC53C4" w14:paraId="03D3EAE5" w14:textId="77777777" w:rsidTr="00D42624">
        <w:trPr>
          <w:cantSplit/>
          <w:trHeight w:val="315"/>
          <w:jc w:val="center"/>
        </w:trPr>
        <w:tc>
          <w:tcPr>
            <w:tcW w:w="1920" w:type="dxa"/>
            <w:vMerge/>
            <w:tcBorders>
              <w:top w:val="nil"/>
              <w:left w:val="single" w:sz="8" w:space="0" w:color="auto"/>
              <w:bottom w:val="single" w:sz="8" w:space="0" w:color="000000"/>
              <w:right w:val="single" w:sz="4" w:space="0" w:color="auto"/>
            </w:tcBorders>
            <w:shd w:val="clear" w:color="auto" w:fill="auto"/>
            <w:vAlign w:val="center"/>
            <w:hideMark/>
          </w:tcPr>
          <w:p w14:paraId="60B9486C" w14:textId="77777777" w:rsidR="00FE0295" w:rsidRPr="00BC53C4" w:rsidRDefault="00FE0295" w:rsidP="00BC2FCC">
            <w:pPr>
              <w:spacing w:before="0" w:after="0"/>
              <w:rPr>
                <w:rFonts w:eastAsia="Times New Roman" w:cs="Times New Roman"/>
                <w:color w:val="000000"/>
                <w:szCs w:val="24"/>
              </w:rPr>
            </w:pPr>
          </w:p>
        </w:tc>
        <w:tc>
          <w:tcPr>
            <w:tcW w:w="28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1C39EA" w14:textId="77777777" w:rsidR="00FE0295" w:rsidRPr="00BC53C4" w:rsidRDefault="00FE0295" w:rsidP="00BC2FCC">
            <w:pPr>
              <w:spacing w:before="0" w:after="0"/>
              <w:jc w:val="center"/>
              <w:rPr>
                <w:rFonts w:eastAsia="Times New Roman" w:cs="Times New Roman"/>
                <w:color w:val="000000"/>
                <w:szCs w:val="24"/>
              </w:rPr>
            </w:pPr>
            <w:r w:rsidRPr="00BC53C4">
              <w:rPr>
                <w:rFonts w:eastAsia="Times New Roman" w:cs="Times New Roman"/>
                <w:color w:val="000000"/>
                <w:szCs w:val="24"/>
              </w:rPr>
              <w:t>Search</w:t>
            </w:r>
          </w:p>
        </w:tc>
        <w:tc>
          <w:tcPr>
            <w:tcW w:w="4100" w:type="dxa"/>
            <w:tcBorders>
              <w:top w:val="nil"/>
              <w:left w:val="nil"/>
              <w:bottom w:val="single" w:sz="4" w:space="0" w:color="auto"/>
              <w:right w:val="single" w:sz="8" w:space="0" w:color="auto"/>
            </w:tcBorders>
            <w:shd w:val="clear" w:color="auto" w:fill="auto"/>
            <w:noWrap/>
            <w:vAlign w:val="center"/>
            <w:hideMark/>
          </w:tcPr>
          <w:p w14:paraId="38E6A851" w14:textId="640C24C3" w:rsidR="00FE0295" w:rsidRPr="00BC53C4" w:rsidRDefault="00FE0295" w:rsidP="009A29CF">
            <w:pPr>
              <w:spacing w:before="0" w:after="0"/>
              <w:rPr>
                <w:rFonts w:eastAsia="Times New Roman" w:cs="Times New Roman"/>
                <w:color w:val="000000"/>
                <w:szCs w:val="24"/>
              </w:rPr>
            </w:pPr>
            <w:r w:rsidRPr="00BC53C4">
              <w:rPr>
                <w:rFonts w:eastAsia="Times New Roman" w:cs="Times New Roman"/>
                <w:color w:val="000000"/>
                <w:szCs w:val="24"/>
              </w:rPr>
              <w:t>Feature Search</w:t>
            </w:r>
          </w:p>
        </w:tc>
      </w:tr>
      <w:tr w:rsidR="00FE0295" w:rsidRPr="00BC53C4" w14:paraId="1BE5B534" w14:textId="77777777" w:rsidTr="00D42624">
        <w:trPr>
          <w:cantSplit/>
          <w:trHeight w:val="315"/>
          <w:jc w:val="center"/>
        </w:trPr>
        <w:tc>
          <w:tcPr>
            <w:tcW w:w="1920" w:type="dxa"/>
            <w:vMerge/>
            <w:tcBorders>
              <w:top w:val="nil"/>
              <w:left w:val="single" w:sz="8" w:space="0" w:color="auto"/>
              <w:bottom w:val="single" w:sz="8" w:space="0" w:color="000000"/>
              <w:right w:val="single" w:sz="4" w:space="0" w:color="auto"/>
            </w:tcBorders>
            <w:shd w:val="clear" w:color="auto" w:fill="auto"/>
            <w:vAlign w:val="center"/>
            <w:hideMark/>
          </w:tcPr>
          <w:p w14:paraId="73E700E5" w14:textId="77777777" w:rsidR="00FE0295" w:rsidRPr="00BC53C4" w:rsidRDefault="00FE0295" w:rsidP="00BC2FCC">
            <w:pPr>
              <w:spacing w:before="0" w:after="0"/>
              <w:rPr>
                <w:rFonts w:eastAsia="Times New Roman" w:cs="Times New Roman"/>
                <w:color w:val="000000"/>
                <w:szCs w:val="24"/>
              </w:rPr>
            </w:pPr>
          </w:p>
        </w:tc>
        <w:tc>
          <w:tcPr>
            <w:tcW w:w="288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01A49C1" w14:textId="77777777" w:rsidR="00FE0295" w:rsidRPr="00BC53C4" w:rsidRDefault="00FE0295" w:rsidP="00BC2FCC">
            <w:pPr>
              <w:spacing w:before="0" w:after="0"/>
              <w:rPr>
                <w:rFonts w:eastAsia="Times New Roman" w:cs="Times New Roman"/>
                <w:color w:val="000000"/>
                <w:szCs w:val="24"/>
              </w:rPr>
            </w:pPr>
          </w:p>
        </w:tc>
        <w:tc>
          <w:tcPr>
            <w:tcW w:w="4100" w:type="dxa"/>
            <w:tcBorders>
              <w:top w:val="nil"/>
              <w:left w:val="nil"/>
              <w:bottom w:val="single" w:sz="4" w:space="0" w:color="auto"/>
              <w:right w:val="single" w:sz="8" w:space="0" w:color="auto"/>
            </w:tcBorders>
            <w:shd w:val="clear" w:color="auto" w:fill="auto"/>
            <w:noWrap/>
            <w:vAlign w:val="center"/>
            <w:hideMark/>
          </w:tcPr>
          <w:p w14:paraId="0B8C2EA2" w14:textId="76FC4447" w:rsidR="00FE0295" w:rsidRPr="00BC53C4" w:rsidRDefault="00FE0295" w:rsidP="009A29CF">
            <w:pPr>
              <w:spacing w:before="0" w:after="0"/>
              <w:rPr>
                <w:rFonts w:eastAsia="Times New Roman" w:cs="Times New Roman"/>
                <w:color w:val="000000"/>
                <w:szCs w:val="24"/>
              </w:rPr>
            </w:pPr>
            <w:r w:rsidRPr="00BC53C4">
              <w:rPr>
                <w:rFonts w:eastAsia="Times New Roman" w:cs="Times New Roman"/>
                <w:color w:val="000000"/>
                <w:szCs w:val="24"/>
              </w:rPr>
              <w:t>Place Search</w:t>
            </w:r>
            <w:r w:rsidR="00C26FB6">
              <w:rPr>
                <w:rFonts w:eastAsia="Times New Roman" w:cs="Times New Roman"/>
                <w:color w:val="000000"/>
                <w:szCs w:val="24"/>
              </w:rPr>
              <w:t xml:space="preserve"> </w:t>
            </w:r>
            <w:r w:rsidR="000750F0">
              <w:rPr>
                <w:rFonts w:eastAsia="Times New Roman" w:cs="Times New Roman"/>
                <w:color w:val="000000"/>
                <w:szCs w:val="24"/>
              </w:rPr>
              <w:t>(ArcGIS Geocoder</w:t>
            </w:r>
            <w:r w:rsidR="00BB6ED8">
              <w:rPr>
                <w:rFonts w:eastAsia="Times New Roman" w:cs="Times New Roman"/>
                <w:color w:val="000000"/>
                <w:szCs w:val="24"/>
              </w:rPr>
              <w:t>, OSM Nomintin</w:t>
            </w:r>
            <w:r w:rsidR="000750F0">
              <w:rPr>
                <w:rFonts w:eastAsia="Times New Roman" w:cs="Times New Roman"/>
                <w:color w:val="000000"/>
                <w:szCs w:val="24"/>
              </w:rPr>
              <w:t>)</w:t>
            </w:r>
            <w:r w:rsidR="00C26FB6">
              <w:rPr>
                <w:rFonts w:eastAsia="Times New Roman" w:cs="Times New Roman"/>
                <w:color w:val="000000"/>
                <w:szCs w:val="24"/>
              </w:rPr>
              <w:t xml:space="preserve"> </w:t>
            </w:r>
          </w:p>
        </w:tc>
      </w:tr>
      <w:tr w:rsidR="00FE0295" w:rsidRPr="00BC53C4" w14:paraId="4ABE9856" w14:textId="77777777" w:rsidTr="00D42624">
        <w:trPr>
          <w:cantSplit/>
          <w:trHeight w:val="315"/>
          <w:jc w:val="center"/>
        </w:trPr>
        <w:tc>
          <w:tcPr>
            <w:tcW w:w="1920" w:type="dxa"/>
            <w:vMerge/>
            <w:tcBorders>
              <w:top w:val="nil"/>
              <w:left w:val="single" w:sz="8" w:space="0" w:color="auto"/>
              <w:bottom w:val="single" w:sz="8" w:space="0" w:color="000000"/>
              <w:right w:val="single" w:sz="4" w:space="0" w:color="auto"/>
            </w:tcBorders>
            <w:shd w:val="clear" w:color="auto" w:fill="auto"/>
            <w:vAlign w:val="center"/>
            <w:hideMark/>
          </w:tcPr>
          <w:p w14:paraId="56653E28" w14:textId="77777777" w:rsidR="00FE0295" w:rsidRPr="00BC53C4" w:rsidRDefault="00FE0295" w:rsidP="00BC2FCC">
            <w:pPr>
              <w:spacing w:before="0" w:after="0"/>
              <w:rPr>
                <w:rFonts w:eastAsia="Times New Roman" w:cs="Times New Roman"/>
                <w:color w:val="000000"/>
                <w:szCs w:val="24"/>
              </w:rPr>
            </w:pPr>
          </w:p>
        </w:tc>
        <w:tc>
          <w:tcPr>
            <w:tcW w:w="288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50E70EB" w14:textId="77777777" w:rsidR="00FE0295" w:rsidRPr="00BC53C4" w:rsidRDefault="00FE0295" w:rsidP="00BC2FCC">
            <w:pPr>
              <w:spacing w:before="0" w:after="0"/>
              <w:rPr>
                <w:rFonts w:eastAsia="Times New Roman" w:cs="Times New Roman"/>
                <w:color w:val="000000"/>
                <w:szCs w:val="24"/>
              </w:rPr>
            </w:pPr>
          </w:p>
        </w:tc>
        <w:tc>
          <w:tcPr>
            <w:tcW w:w="4100" w:type="dxa"/>
            <w:tcBorders>
              <w:top w:val="nil"/>
              <w:left w:val="nil"/>
              <w:bottom w:val="single" w:sz="4" w:space="0" w:color="auto"/>
              <w:right w:val="single" w:sz="8" w:space="0" w:color="auto"/>
            </w:tcBorders>
            <w:shd w:val="clear" w:color="auto" w:fill="auto"/>
            <w:noWrap/>
            <w:vAlign w:val="center"/>
            <w:hideMark/>
          </w:tcPr>
          <w:p w14:paraId="160EA437" w14:textId="0F03B577" w:rsidR="00FE0295" w:rsidRPr="00BC53C4" w:rsidRDefault="00FE0295" w:rsidP="009A29CF">
            <w:pPr>
              <w:spacing w:before="0" w:after="0"/>
              <w:rPr>
                <w:rFonts w:eastAsia="Times New Roman" w:cs="Times New Roman"/>
                <w:color w:val="000000"/>
                <w:szCs w:val="24"/>
              </w:rPr>
            </w:pPr>
            <w:r w:rsidRPr="00BC53C4">
              <w:rPr>
                <w:rFonts w:eastAsia="Times New Roman" w:cs="Times New Roman"/>
                <w:color w:val="000000"/>
                <w:szCs w:val="24"/>
              </w:rPr>
              <w:t>Content Search</w:t>
            </w:r>
            <w:r w:rsidR="00BB6ED8">
              <w:rPr>
                <w:rFonts w:eastAsia="Times New Roman" w:cs="Times New Roman"/>
                <w:color w:val="000000"/>
                <w:szCs w:val="24"/>
              </w:rPr>
              <w:t xml:space="preserve"> </w:t>
            </w:r>
          </w:p>
        </w:tc>
      </w:tr>
      <w:tr w:rsidR="00FE0295" w:rsidRPr="00BC53C4" w14:paraId="35055735" w14:textId="77777777" w:rsidTr="00D42624">
        <w:trPr>
          <w:cantSplit/>
          <w:trHeight w:val="315"/>
          <w:jc w:val="center"/>
        </w:trPr>
        <w:tc>
          <w:tcPr>
            <w:tcW w:w="1920" w:type="dxa"/>
            <w:vMerge/>
            <w:tcBorders>
              <w:top w:val="nil"/>
              <w:left w:val="single" w:sz="8" w:space="0" w:color="auto"/>
              <w:bottom w:val="single" w:sz="8" w:space="0" w:color="000000"/>
              <w:right w:val="single" w:sz="4" w:space="0" w:color="auto"/>
            </w:tcBorders>
            <w:shd w:val="clear" w:color="auto" w:fill="auto"/>
            <w:vAlign w:val="center"/>
            <w:hideMark/>
          </w:tcPr>
          <w:p w14:paraId="0CE70A97" w14:textId="77777777" w:rsidR="00FE0295" w:rsidRPr="00BC53C4" w:rsidRDefault="00FE0295" w:rsidP="00BC2FCC">
            <w:pPr>
              <w:spacing w:before="0" w:after="0"/>
              <w:rPr>
                <w:rFonts w:eastAsia="Times New Roman" w:cs="Times New Roman"/>
                <w:color w:val="000000"/>
                <w:szCs w:val="24"/>
              </w:rPr>
            </w:pPr>
          </w:p>
        </w:tc>
        <w:tc>
          <w:tcPr>
            <w:tcW w:w="288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68DF330" w14:textId="77777777" w:rsidR="00FE0295" w:rsidRPr="00BC53C4" w:rsidRDefault="00FE0295" w:rsidP="00BC2FCC">
            <w:pPr>
              <w:spacing w:before="0" w:after="0"/>
              <w:rPr>
                <w:rFonts w:eastAsia="Times New Roman" w:cs="Times New Roman"/>
                <w:color w:val="000000"/>
                <w:szCs w:val="24"/>
              </w:rPr>
            </w:pPr>
          </w:p>
        </w:tc>
        <w:tc>
          <w:tcPr>
            <w:tcW w:w="4100" w:type="dxa"/>
            <w:tcBorders>
              <w:top w:val="nil"/>
              <w:left w:val="nil"/>
              <w:bottom w:val="single" w:sz="4" w:space="0" w:color="auto"/>
              <w:right w:val="single" w:sz="8" w:space="0" w:color="auto"/>
            </w:tcBorders>
            <w:shd w:val="clear" w:color="auto" w:fill="auto"/>
            <w:noWrap/>
            <w:vAlign w:val="center"/>
            <w:hideMark/>
          </w:tcPr>
          <w:p w14:paraId="5EB731FB" w14:textId="77777777" w:rsidR="00FE0295" w:rsidRPr="00BC53C4" w:rsidRDefault="00FE0295" w:rsidP="009A29CF">
            <w:pPr>
              <w:spacing w:before="0" w:after="0"/>
              <w:rPr>
                <w:rFonts w:eastAsia="Times New Roman" w:cs="Times New Roman"/>
                <w:color w:val="000000"/>
                <w:szCs w:val="24"/>
              </w:rPr>
            </w:pPr>
            <w:r w:rsidRPr="00BC53C4">
              <w:rPr>
                <w:rFonts w:eastAsia="Times New Roman" w:cs="Times New Roman"/>
                <w:color w:val="000000"/>
                <w:szCs w:val="24"/>
              </w:rPr>
              <w:t>Reverse Geocode</w:t>
            </w:r>
          </w:p>
        </w:tc>
      </w:tr>
      <w:tr w:rsidR="00FE0295" w:rsidRPr="00BC53C4" w14:paraId="3C96A00F" w14:textId="77777777" w:rsidTr="00D42624">
        <w:trPr>
          <w:cantSplit/>
          <w:trHeight w:val="330"/>
          <w:jc w:val="center"/>
        </w:trPr>
        <w:tc>
          <w:tcPr>
            <w:tcW w:w="1920" w:type="dxa"/>
            <w:vMerge/>
            <w:tcBorders>
              <w:top w:val="nil"/>
              <w:left w:val="single" w:sz="8" w:space="0" w:color="auto"/>
              <w:bottom w:val="single" w:sz="4" w:space="0" w:color="auto"/>
              <w:right w:val="single" w:sz="4" w:space="0" w:color="auto"/>
            </w:tcBorders>
            <w:shd w:val="clear" w:color="auto" w:fill="auto"/>
            <w:vAlign w:val="center"/>
            <w:hideMark/>
          </w:tcPr>
          <w:p w14:paraId="28EF4ABF" w14:textId="77777777" w:rsidR="00FE0295" w:rsidRPr="00BC53C4" w:rsidRDefault="00FE0295" w:rsidP="00BC2FCC">
            <w:pPr>
              <w:spacing w:before="0" w:after="0"/>
              <w:rPr>
                <w:rFonts w:eastAsia="Times New Roman" w:cs="Times New Roman"/>
                <w:color w:val="000000"/>
                <w:szCs w:val="24"/>
              </w:rPr>
            </w:pPr>
          </w:p>
        </w:tc>
        <w:tc>
          <w:tcPr>
            <w:tcW w:w="2880" w:type="dxa"/>
            <w:tcBorders>
              <w:top w:val="single" w:sz="4" w:space="0" w:color="auto"/>
              <w:left w:val="nil"/>
              <w:bottom w:val="single" w:sz="4" w:space="0" w:color="auto"/>
              <w:right w:val="single" w:sz="4" w:space="0" w:color="auto"/>
            </w:tcBorders>
            <w:shd w:val="clear" w:color="auto" w:fill="auto"/>
            <w:noWrap/>
            <w:vAlign w:val="center"/>
            <w:hideMark/>
          </w:tcPr>
          <w:p w14:paraId="7F134797" w14:textId="2872C636" w:rsidR="00FE0295" w:rsidRPr="00BC53C4" w:rsidRDefault="00B52572" w:rsidP="00BC2FCC">
            <w:pPr>
              <w:spacing w:before="0" w:after="0"/>
              <w:jc w:val="center"/>
              <w:rPr>
                <w:rFonts w:eastAsia="Times New Roman" w:cs="Times New Roman"/>
                <w:color w:val="000000"/>
                <w:szCs w:val="24"/>
              </w:rPr>
            </w:pPr>
            <w:r>
              <w:rPr>
                <w:rFonts w:eastAsia="Times New Roman" w:cs="Times New Roman"/>
                <w:color w:val="000000"/>
                <w:szCs w:val="24"/>
              </w:rPr>
              <w:t>Electronic Light Table (</w:t>
            </w:r>
            <w:r w:rsidR="00FE0295" w:rsidRPr="00BC53C4">
              <w:rPr>
                <w:rFonts w:eastAsia="Times New Roman" w:cs="Times New Roman"/>
                <w:color w:val="000000"/>
                <w:szCs w:val="24"/>
              </w:rPr>
              <w:t>ELT</w:t>
            </w:r>
            <w:r>
              <w:rPr>
                <w:rFonts w:eastAsia="Times New Roman" w:cs="Times New Roman"/>
                <w:color w:val="000000"/>
                <w:szCs w:val="24"/>
              </w:rPr>
              <w:t>)</w:t>
            </w:r>
            <w:r w:rsidR="00FE0295" w:rsidRPr="00BC53C4">
              <w:rPr>
                <w:rFonts w:eastAsia="Times New Roman" w:cs="Times New Roman"/>
                <w:color w:val="000000"/>
                <w:szCs w:val="24"/>
              </w:rPr>
              <w:t xml:space="preserve"> Sync</w:t>
            </w:r>
          </w:p>
        </w:tc>
        <w:tc>
          <w:tcPr>
            <w:tcW w:w="4100" w:type="dxa"/>
            <w:tcBorders>
              <w:top w:val="nil"/>
              <w:left w:val="nil"/>
              <w:bottom w:val="single" w:sz="4" w:space="0" w:color="auto"/>
              <w:right w:val="single" w:sz="8" w:space="0" w:color="auto"/>
            </w:tcBorders>
            <w:shd w:val="clear" w:color="auto" w:fill="auto"/>
            <w:noWrap/>
            <w:vAlign w:val="center"/>
            <w:hideMark/>
          </w:tcPr>
          <w:p w14:paraId="21AE73A1" w14:textId="609C18EC" w:rsidR="00FE0295" w:rsidRPr="00BC53C4" w:rsidRDefault="00806CE4" w:rsidP="009A29CF">
            <w:pPr>
              <w:spacing w:before="0" w:after="0"/>
              <w:rPr>
                <w:rFonts w:eastAsia="Times New Roman" w:cs="Times New Roman"/>
                <w:color w:val="000000"/>
                <w:szCs w:val="24"/>
              </w:rPr>
            </w:pPr>
            <w:r>
              <w:rPr>
                <w:rFonts w:eastAsia="Times New Roman" w:cs="Times New Roman"/>
                <w:color w:val="000000"/>
                <w:szCs w:val="24"/>
              </w:rPr>
              <w:t xml:space="preserve">Map Stack ELT Sync Plugin  </w:t>
            </w:r>
          </w:p>
        </w:tc>
      </w:tr>
      <w:tr w:rsidR="00FE0295" w:rsidRPr="00BC53C4" w14:paraId="74BE484F" w14:textId="77777777" w:rsidTr="00E144FE">
        <w:trPr>
          <w:cantSplit/>
          <w:trHeight w:val="315"/>
          <w:jc w:val="center"/>
        </w:trPr>
        <w:tc>
          <w:tcPr>
            <w:tcW w:w="1920" w:type="dxa"/>
            <w:vMerge w:val="restart"/>
            <w:tcBorders>
              <w:top w:val="single" w:sz="4" w:space="0" w:color="auto"/>
              <w:left w:val="single" w:sz="4" w:space="0" w:color="auto"/>
              <w:bottom w:val="single" w:sz="8" w:space="0" w:color="000000"/>
              <w:right w:val="single" w:sz="4" w:space="0" w:color="auto"/>
            </w:tcBorders>
            <w:shd w:val="clear" w:color="auto" w:fill="DBE5F1" w:themeFill="accent1" w:themeFillTint="33"/>
            <w:noWrap/>
            <w:vAlign w:val="center"/>
            <w:hideMark/>
          </w:tcPr>
          <w:p w14:paraId="79873E9B" w14:textId="77777777" w:rsidR="00FE0295" w:rsidRPr="00BC53C4" w:rsidRDefault="00FE0295" w:rsidP="00BC2FCC">
            <w:pPr>
              <w:spacing w:before="0" w:after="0"/>
              <w:jc w:val="center"/>
              <w:rPr>
                <w:rFonts w:eastAsia="Times New Roman" w:cs="Times New Roman"/>
                <w:color w:val="000000"/>
                <w:szCs w:val="24"/>
              </w:rPr>
            </w:pPr>
            <w:r w:rsidRPr="00BC53C4">
              <w:rPr>
                <w:rFonts w:eastAsia="Times New Roman" w:cs="Times New Roman"/>
                <w:color w:val="000000"/>
                <w:szCs w:val="24"/>
              </w:rPr>
              <w:t xml:space="preserve">Data Layer </w:t>
            </w:r>
          </w:p>
        </w:tc>
        <w:tc>
          <w:tcPr>
            <w:tcW w:w="2880"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5479B45F" w14:textId="36D6FC83" w:rsidR="00FE0295" w:rsidRPr="00BC53C4" w:rsidRDefault="00FE0295" w:rsidP="00BC2FCC">
            <w:pPr>
              <w:spacing w:before="0" w:after="0"/>
              <w:jc w:val="center"/>
              <w:rPr>
                <w:rFonts w:eastAsia="Times New Roman" w:cs="Times New Roman"/>
                <w:color w:val="000000"/>
                <w:szCs w:val="24"/>
              </w:rPr>
            </w:pPr>
            <w:r w:rsidRPr="00BC53C4">
              <w:rPr>
                <w:rFonts w:eastAsia="Times New Roman" w:cs="Times New Roman"/>
                <w:color w:val="000000"/>
                <w:szCs w:val="24"/>
              </w:rPr>
              <w:t>Basemaps</w:t>
            </w:r>
          </w:p>
        </w:tc>
        <w:tc>
          <w:tcPr>
            <w:tcW w:w="4100" w:type="dxa"/>
            <w:tcBorders>
              <w:top w:val="single" w:sz="4" w:space="0" w:color="auto"/>
              <w:left w:val="nil"/>
              <w:bottom w:val="single" w:sz="4" w:space="0" w:color="auto"/>
              <w:right w:val="single" w:sz="4" w:space="0" w:color="auto"/>
            </w:tcBorders>
            <w:shd w:val="clear" w:color="auto" w:fill="DBE5F1" w:themeFill="accent1" w:themeFillTint="33"/>
            <w:noWrap/>
            <w:vAlign w:val="center"/>
            <w:hideMark/>
          </w:tcPr>
          <w:p w14:paraId="41A884C5" w14:textId="77777777" w:rsidR="00923FA7" w:rsidRDefault="00923FA7" w:rsidP="009A29CF">
            <w:pPr>
              <w:spacing w:before="0" w:after="0"/>
              <w:rPr>
                <w:rFonts w:eastAsia="Times New Roman" w:cs="Times New Roman"/>
                <w:color w:val="000000"/>
                <w:szCs w:val="24"/>
              </w:rPr>
            </w:pPr>
            <w:r>
              <w:rPr>
                <w:rFonts w:eastAsia="Times New Roman" w:cs="Times New Roman"/>
                <w:color w:val="000000"/>
                <w:szCs w:val="24"/>
              </w:rPr>
              <w:t xml:space="preserve">NGA Source Foundation </w:t>
            </w:r>
          </w:p>
          <w:p w14:paraId="36130FAF" w14:textId="4D11DF18" w:rsidR="00FE0295" w:rsidRDefault="00A75C03" w:rsidP="009A29CF">
            <w:pPr>
              <w:spacing w:before="0" w:after="0"/>
              <w:rPr>
                <w:rFonts w:eastAsia="Times New Roman" w:cs="Times New Roman"/>
                <w:color w:val="000000"/>
                <w:szCs w:val="24"/>
              </w:rPr>
            </w:pPr>
            <w:r>
              <w:rPr>
                <w:rFonts w:eastAsia="Times New Roman" w:cs="Times New Roman"/>
                <w:color w:val="000000"/>
                <w:szCs w:val="24"/>
              </w:rPr>
              <w:t>ArcGIS Cache Basemaps</w:t>
            </w:r>
          </w:p>
          <w:p w14:paraId="5C098849" w14:textId="78FA465D" w:rsidR="00923FA7" w:rsidRPr="00BC53C4" w:rsidRDefault="00923FA7" w:rsidP="009A29CF">
            <w:pPr>
              <w:spacing w:before="0" w:after="0"/>
              <w:rPr>
                <w:rFonts w:eastAsia="Times New Roman" w:cs="Times New Roman"/>
                <w:color w:val="000000"/>
                <w:szCs w:val="24"/>
              </w:rPr>
            </w:pPr>
            <w:r>
              <w:rPr>
                <w:rFonts w:eastAsia="Times New Roman" w:cs="Times New Roman"/>
                <w:color w:val="000000"/>
                <w:szCs w:val="24"/>
              </w:rPr>
              <w:t xml:space="preserve">Commercial </w:t>
            </w:r>
          </w:p>
        </w:tc>
      </w:tr>
      <w:tr w:rsidR="00FE0295" w:rsidRPr="00BC53C4" w14:paraId="13BB58F7" w14:textId="77777777" w:rsidTr="00E144FE">
        <w:trPr>
          <w:cantSplit/>
          <w:trHeight w:val="315"/>
          <w:jc w:val="center"/>
        </w:trPr>
        <w:tc>
          <w:tcPr>
            <w:tcW w:w="1920" w:type="dxa"/>
            <w:vMerge/>
            <w:tcBorders>
              <w:top w:val="nil"/>
              <w:left w:val="single" w:sz="4" w:space="0" w:color="auto"/>
              <w:bottom w:val="single" w:sz="8" w:space="0" w:color="000000"/>
              <w:right w:val="single" w:sz="4" w:space="0" w:color="auto"/>
            </w:tcBorders>
            <w:shd w:val="clear" w:color="auto" w:fill="DBE5F1" w:themeFill="accent1" w:themeFillTint="33"/>
            <w:vAlign w:val="center"/>
            <w:hideMark/>
          </w:tcPr>
          <w:p w14:paraId="42E8FF34" w14:textId="77777777" w:rsidR="00FE0295" w:rsidRPr="00BC53C4" w:rsidRDefault="00FE0295" w:rsidP="00BC2FCC">
            <w:pPr>
              <w:spacing w:before="0" w:after="0"/>
              <w:rPr>
                <w:rFonts w:eastAsia="Times New Roman" w:cs="Times New Roman"/>
                <w:color w:val="000000"/>
                <w:szCs w:val="24"/>
              </w:rPr>
            </w:pPr>
          </w:p>
        </w:tc>
        <w:tc>
          <w:tcPr>
            <w:tcW w:w="2880" w:type="dxa"/>
            <w:tcBorders>
              <w:top w:val="nil"/>
              <w:left w:val="nil"/>
              <w:bottom w:val="single" w:sz="4" w:space="0" w:color="auto"/>
              <w:right w:val="single" w:sz="4" w:space="0" w:color="auto"/>
            </w:tcBorders>
            <w:shd w:val="clear" w:color="auto" w:fill="DBE5F1" w:themeFill="accent1" w:themeFillTint="33"/>
            <w:noWrap/>
            <w:vAlign w:val="center"/>
            <w:hideMark/>
          </w:tcPr>
          <w:p w14:paraId="7F933525" w14:textId="719AA9FC" w:rsidR="00FE0295" w:rsidRPr="00BC53C4" w:rsidRDefault="00FE0295" w:rsidP="00BC2FCC">
            <w:pPr>
              <w:spacing w:before="0" w:after="0"/>
              <w:jc w:val="center"/>
              <w:rPr>
                <w:rFonts w:eastAsia="Times New Roman" w:cs="Times New Roman"/>
                <w:color w:val="000000"/>
                <w:szCs w:val="24"/>
              </w:rPr>
            </w:pPr>
            <w:r w:rsidRPr="00BC53C4">
              <w:rPr>
                <w:rFonts w:eastAsia="Times New Roman" w:cs="Times New Roman"/>
                <w:color w:val="000000"/>
                <w:szCs w:val="24"/>
              </w:rPr>
              <w:t xml:space="preserve">Overlays </w:t>
            </w:r>
          </w:p>
        </w:tc>
        <w:tc>
          <w:tcPr>
            <w:tcW w:w="4100" w:type="dxa"/>
            <w:tcBorders>
              <w:top w:val="nil"/>
              <w:left w:val="nil"/>
              <w:bottom w:val="single" w:sz="4" w:space="0" w:color="auto"/>
              <w:right w:val="single" w:sz="4" w:space="0" w:color="auto"/>
            </w:tcBorders>
            <w:shd w:val="clear" w:color="auto" w:fill="DBE5F1" w:themeFill="accent1" w:themeFillTint="33"/>
            <w:noWrap/>
            <w:vAlign w:val="center"/>
            <w:hideMark/>
          </w:tcPr>
          <w:p w14:paraId="4D6AC2AE" w14:textId="6157B9AC" w:rsidR="00FE0295" w:rsidRPr="00BC53C4" w:rsidRDefault="00DC6A73" w:rsidP="008B0496">
            <w:pPr>
              <w:spacing w:before="0" w:after="0"/>
              <w:rPr>
                <w:rFonts w:eastAsia="Times New Roman" w:cs="Times New Roman"/>
                <w:color w:val="000000"/>
                <w:szCs w:val="24"/>
              </w:rPr>
            </w:pPr>
            <w:r>
              <w:rPr>
                <w:rFonts w:eastAsia="Times New Roman" w:cs="Times New Roman"/>
                <w:color w:val="000000"/>
                <w:szCs w:val="24"/>
              </w:rPr>
              <w:t xml:space="preserve">Curated Service Enabled Endpoints </w:t>
            </w:r>
            <w:r w:rsidR="00C26FB6">
              <w:rPr>
                <w:rFonts w:eastAsia="Times New Roman" w:cs="Times New Roman"/>
                <w:color w:val="000000"/>
                <w:szCs w:val="24"/>
              </w:rPr>
              <w:t xml:space="preserve">    </w:t>
            </w:r>
            <w:r>
              <w:rPr>
                <w:rFonts w:eastAsia="Times New Roman" w:cs="Times New Roman"/>
                <w:color w:val="000000"/>
                <w:szCs w:val="24"/>
              </w:rPr>
              <w:t xml:space="preserve">from Trusted </w:t>
            </w:r>
            <w:r w:rsidR="00CB7A2E">
              <w:rPr>
                <w:rFonts w:eastAsia="Times New Roman" w:cs="Times New Roman"/>
                <w:color w:val="000000"/>
                <w:szCs w:val="24"/>
              </w:rPr>
              <w:t xml:space="preserve">GEOINT </w:t>
            </w:r>
            <w:r>
              <w:rPr>
                <w:rFonts w:eastAsia="Times New Roman" w:cs="Times New Roman"/>
                <w:color w:val="000000"/>
                <w:szCs w:val="24"/>
              </w:rPr>
              <w:t>Content Providers</w:t>
            </w:r>
          </w:p>
        </w:tc>
      </w:tr>
      <w:tr w:rsidR="00FE0295" w:rsidRPr="00BC53C4" w14:paraId="64CB81F0" w14:textId="77777777" w:rsidTr="00E144FE">
        <w:trPr>
          <w:cantSplit/>
          <w:trHeight w:val="315"/>
          <w:jc w:val="center"/>
        </w:trPr>
        <w:tc>
          <w:tcPr>
            <w:tcW w:w="1920" w:type="dxa"/>
            <w:vMerge/>
            <w:tcBorders>
              <w:top w:val="nil"/>
              <w:left w:val="single" w:sz="4" w:space="0" w:color="auto"/>
              <w:bottom w:val="single" w:sz="8" w:space="0" w:color="000000"/>
              <w:right w:val="single" w:sz="4" w:space="0" w:color="auto"/>
            </w:tcBorders>
            <w:shd w:val="clear" w:color="auto" w:fill="DBE5F1" w:themeFill="accent1" w:themeFillTint="33"/>
            <w:vAlign w:val="center"/>
            <w:hideMark/>
          </w:tcPr>
          <w:p w14:paraId="1550C7B6" w14:textId="77777777" w:rsidR="00FE0295" w:rsidRPr="00BC53C4" w:rsidRDefault="00FE0295" w:rsidP="00BC2FCC">
            <w:pPr>
              <w:spacing w:before="0" w:after="0"/>
              <w:rPr>
                <w:rFonts w:eastAsia="Times New Roman" w:cs="Times New Roman"/>
                <w:color w:val="000000"/>
                <w:szCs w:val="24"/>
              </w:rPr>
            </w:pPr>
          </w:p>
        </w:tc>
        <w:tc>
          <w:tcPr>
            <w:tcW w:w="2880" w:type="dxa"/>
            <w:tcBorders>
              <w:top w:val="nil"/>
              <w:left w:val="nil"/>
              <w:bottom w:val="single" w:sz="4" w:space="0" w:color="auto"/>
              <w:right w:val="single" w:sz="4" w:space="0" w:color="auto"/>
            </w:tcBorders>
            <w:shd w:val="clear" w:color="auto" w:fill="DBE5F1" w:themeFill="accent1" w:themeFillTint="33"/>
            <w:noWrap/>
            <w:vAlign w:val="center"/>
            <w:hideMark/>
          </w:tcPr>
          <w:p w14:paraId="570A4BA3" w14:textId="77777777" w:rsidR="00FE0295" w:rsidRPr="00BC53C4" w:rsidRDefault="00FE0295" w:rsidP="00BC2FCC">
            <w:pPr>
              <w:spacing w:before="0" w:after="0"/>
              <w:jc w:val="center"/>
              <w:rPr>
                <w:rFonts w:eastAsia="Times New Roman" w:cs="Times New Roman"/>
                <w:color w:val="000000"/>
                <w:szCs w:val="24"/>
              </w:rPr>
            </w:pPr>
            <w:r w:rsidRPr="00BC53C4">
              <w:rPr>
                <w:rFonts w:eastAsia="Times New Roman" w:cs="Times New Roman"/>
                <w:color w:val="000000"/>
                <w:szCs w:val="24"/>
              </w:rPr>
              <w:t>Terrain</w:t>
            </w:r>
          </w:p>
        </w:tc>
        <w:tc>
          <w:tcPr>
            <w:tcW w:w="4100" w:type="dxa"/>
            <w:tcBorders>
              <w:top w:val="nil"/>
              <w:left w:val="nil"/>
              <w:bottom w:val="single" w:sz="4" w:space="0" w:color="auto"/>
              <w:right w:val="single" w:sz="4" w:space="0" w:color="auto"/>
            </w:tcBorders>
            <w:shd w:val="clear" w:color="auto" w:fill="DBE5F1" w:themeFill="accent1" w:themeFillTint="33"/>
            <w:noWrap/>
            <w:vAlign w:val="center"/>
            <w:hideMark/>
          </w:tcPr>
          <w:p w14:paraId="410480BC" w14:textId="77777777" w:rsidR="00FE0295" w:rsidRPr="00BC53C4" w:rsidRDefault="00FE0295" w:rsidP="009A29CF">
            <w:pPr>
              <w:spacing w:before="0" w:after="0"/>
              <w:rPr>
                <w:rFonts w:eastAsia="Times New Roman" w:cs="Times New Roman"/>
                <w:color w:val="000000"/>
                <w:szCs w:val="24"/>
              </w:rPr>
            </w:pPr>
            <w:r w:rsidRPr="00BC53C4">
              <w:rPr>
                <w:rFonts w:eastAsia="Times New Roman" w:cs="Times New Roman"/>
                <w:color w:val="000000"/>
                <w:szCs w:val="24"/>
              </w:rPr>
              <w:t xml:space="preserve">Cesium ion Asset Server </w:t>
            </w:r>
          </w:p>
        </w:tc>
      </w:tr>
      <w:tr w:rsidR="00FE0295" w:rsidRPr="00BC53C4" w14:paraId="7828A97A" w14:textId="77777777" w:rsidTr="00E144FE">
        <w:trPr>
          <w:cantSplit/>
          <w:trHeight w:val="315"/>
          <w:jc w:val="center"/>
        </w:trPr>
        <w:tc>
          <w:tcPr>
            <w:tcW w:w="1920" w:type="dxa"/>
            <w:vMerge/>
            <w:tcBorders>
              <w:top w:val="nil"/>
              <w:left w:val="single" w:sz="4" w:space="0" w:color="auto"/>
              <w:bottom w:val="single" w:sz="4" w:space="0" w:color="auto"/>
              <w:right w:val="single" w:sz="4" w:space="0" w:color="auto"/>
            </w:tcBorders>
            <w:shd w:val="clear" w:color="auto" w:fill="DBE5F1" w:themeFill="accent1" w:themeFillTint="33"/>
            <w:vAlign w:val="center"/>
            <w:hideMark/>
          </w:tcPr>
          <w:p w14:paraId="6E44C5A0" w14:textId="77777777" w:rsidR="00FE0295" w:rsidRPr="00BC53C4" w:rsidRDefault="00FE0295" w:rsidP="00BC2FCC">
            <w:pPr>
              <w:spacing w:before="0" w:after="0"/>
              <w:rPr>
                <w:rFonts w:eastAsia="Times New Roman" w:cs="Times New Roman"/>
                <w:color w:val="000000"/>
                <w:szCs w:val="24"/>
              </w:rPr>
            </w:pPr>
          </w:p>
        </w:tc>
        <w:tc>
          <w:tcPr>
            <w:tcW w:w="2880" w:type="dxa"/>
            <w:tcBorders>
              <w:top w:val="nil"/>
              <w:left w:val="nil"/>
              <w:bottom w:val="single" w:sz="4" w:space="0" w:color="auto"/>
              <w:right w:val="single" w:sz="4" w:space="0" w:color="auto"/>
            </w:tcBorders>
            <w:shd w:val="clear" w:color="auto" w:fill="DBE5F1" w:themeFill="accent1" w:themeFillTint="33"/>
            <w:noWrap/>
            <w:vAlign w:val="center"/>
            <w:hideMark/>
          </w:tcPr>
          <w:p w14:paraId="5F5E8B7A" w14:textId="7B8CB8D7" w:rsidR="00FE0295" w:rsidRPr="00BC53C4" w:rsidRDefault="00C26FB6" w:rsidP="00BC2FCC">
            <w:pPr>
              <w:spacing w:before="0" w:after="0"/>
              <w:jc w:val="center"/>
              <w:rPr>
                <w:rFonts w:eastAsia="Times New Roman" w:cs="Times New Roman"/>
                <w:color w:val="000000"/>
                <w:szCs w:val="24"/>
              </w:rPr>
            </w:pPr>
            <w:r>
              <w:rPr>
                <w:rFonts w:eastAsia="Times New Roman" w:cs="Times New Roman"/>
                <w:color w:val="000000"/>
                <w:szCs w:val="24"/>
              </w:rPr>
              <w:t>Raster and Vector Products</w:t>
            </w:r>
          </w:p>
        </w:tc>
        <w:tc>
          <w:tcPr>
            <w:tcW w:w="4100" w:type="dxa"/>
            <w:tcBorders>
              <w:top w:val="nil"/>
              <w:left w:val="nil"/>
              <w:bottom w:val="single" w:sz="4" w:space="0" w:color="auto"/>
              <w:right w:val="single" w:sz="4" w:space="0" w:color="auto"/>
            </w:tcBorders>
            <w:shd w:val="clear" w:color="auto" w:fill="DBE5F1" w:themeFill="accent1" w:themeFillTint="33"/>
            <w:noWrap/>
            <w:vAlign w:val="center"/>
            <w:hideMark/>
          </w:tcPr>
          <w:p w14:paraId="4919A701" w14:textId="6D59BA14" w:rsidR="00FE0295" w:rsidRPr="00BC53C4" w:rsidRDefault="00BD0ECD" w:rsidP="009A29CF">
            <w:pPr>
              <w:spacing w:before="0" w:after="0"/>
              <w:rPr>
                <w:rFonts w:eastAsia="Times New Roman" w:cs="Times New Roman"/>
                <w:color w:val="000000"/>
                <w:szCs w:val="24"/>
              </w:rPr>
            </w:pPr>
            <w:r>
              <w:rPr>
                <w:rFonts w:eastAsia="Times New Roman" w:cs="Times New Roman"/>
                <w:color w:val="000000"/>
                <w:szCs w:val="24"/>
              </w:rPr>
              <w:t>Naval Research Laboratory (</w:t>
            </w:r>
            <w:r w:rsidR="00FE0295" w:rsidRPr="00BC53C4">
              <w:rPr>
                <w:rFonts w:eastAsia="Times New Roman" w:cs="Times New Roman"/>
                <w:color w:val="000000"/>
                <w:szCs w:val="24"/>
              </w:rPr>
              <w:t>NRL</w:t>
            </w:r>
            <w:r>
              <w:rPr>
                <w:rFonts w:eastAsia="Times New Roman" w:cs="Times New Roman"/>
                <w:color w:val="000000"/>
                <w:szCs w:val="24"/>
              </w:rPr>
              <w:t>)</w:t>
            </w:r>
            <w:r w:rsidR="00FE0295" w:rsidRPr="00BC53C4">
              <w:rPr>
                <w:rFonts w:eastAsia="Times New Roman" w:cs="Times New Roman"/>
                <w:color w:val="000000"/>
                <w:szCs w:val="24"/>
              </w:rPr>
              <w:t xml:space="preserve"> TileServer</w:t>
            </w:r>
          </w:p>
        </w:tc>
      </w:tr>
      <w:tr w:rsidR="00FE0295" w:rsidRPr="00BC53C4" w14:paraId="6BE26AEE" w14:textId="77777777" w:rsidTr="00E144FE">
        <w:trPr>
          <w:cantSplit/>
          <w:trHeight w:val="315"/>
          <w:jc w:val="center"/>
        </w:trPr>
        <w:tc>
          <w:tcPr>
            <w:tcW w:w="1920" w:type="dxa"/>
            <w:vMerge w:val="restart"/>
            <w:tcBorders>
              <w:top w:val="single" w:sz="4" w:space="0" w:color="auto"/>
              <w:left w:val="single" w:sz="4" w:space="0" w:color="auto"/>
              <w:bottom w:val="single" w:sz="8" w:space="0" w:color="000000"/>
              <w:right w:val="single" w:sz="4" w:space="0" w:color="auto"/>
            </w:tcBorders>
            <w:shd w:val="clear" w:color="auto" w:fill="auto"/>
            <w:noWrap/>
            <w:vAlign w:val="center"/>
            <w:hideMark/>
          </w:tcPr>
          <w:p w14:paraId="0C30F181" w14:textId="77777777" w:rsidR="00FE0295" w:rsidRPr="00BC53C4" w:rsidRDefault="00FE0295" w:rsidP="00BC2FCC">
            <w:pPr>
              <w:spacing w:before="0" w:after="0"/>
              <w:jc w:val="center"/>
              <w:rPr>
                <w:rFonts w:eastAsia="Times New Roman" w:cs="Times New Roman"/>
                <w:color w:val="000000"/>
                <w:szCs w:val="24"/>
              </w:rPr>
            </w:pPr>
            <w:r w:rsidRPr="00BC53C4">
              <w:rPr>
                <w:rFonts w:eastAsia="Times New Roman" w:cs="Times New Roman"/>
                <w:color w:val="000000"/>
                <w:szCs w:val="24"/>
              </w:rPr>
              <w:t>Infrastructure Layer</w:t>
            </w:r>
          </w:p>
        </w:tc>
        <w:tc>
          <w:tcPr>
            <w:tcW w:w="288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CAD9424" w14:textId="77777777" w:rsidR="00FE0295" w:rsidRPr="00BC53C4" w:rsidRDefault="00FE0295" w:rsidP="00BC2FCC">
            <w:pPr>
              <w:spacing w:before="0" w:after="0"/>
              <w:jc w:val="center"/>
              <w:rPr>
                <w:rFonts w:eastAsia="Times New Roman" w:cs="Times New Roman"/>
                <w:color w:val="000000"/>
                <w:szCs w:val="24"/>
              </w:rPr>
            </w:pPr>
            <w:r w:rsidRPr="00BC53C4">
              <w:rPr>
                <w:rFonts w:eastAsia="Times New Roman" w:cs="Times New Roman"/>
                <w:color w:val="000000"/>
                <w:szCs w:val="24"/>
              </w:rPr>
              <w:t>Computer</w:t>
            </w:r>
          </w:p>
        </w:tc>
        <w:tc>
          <w:tcPr>
            <w:tcW w:w="4100" w:type="dxa"/>
            <w:tcBorders>
              <w:top w:val="single" w:sz="4" w:space="0" w:color="auto"/>
              <w:left w:val="nil"/>
              <w:bottom w:val="single" w:sz="4" w:space="0" w:color="auto"/>
              <w:right w:val="single" w:sz="4" w:space="0" w:color="auto"/>
            </w:tcBorders>
            <w:shd w:val="clear" w:color="auto" w:fill="auto"/>
            <w:noWrap/>
            <w:vAlign w:val="center"/>
            <w:hideMark/>
          </w:tcPr>
          <w:p w14:paraId="3A18FE59" w14:textId="08B65ED5" w:rsidR="00FE0295" w:rsidRPr="00BC53C4" w:rsidRDefault="00D75AD5" w:rsidP="009A29CF">
            <w:pPr>
              <w:spacing w:before="0" w:after="0"/>
              <w:rPr>
                <w:rFonts w:eastAsia="Times New Roman" w:cs="Times New Roman"/>
                <w:color w:val="000000"/>
                <w:szCs w:val="24"/>
              </w:rPr>
            </w:pPr>
            <w:r>
              <w:rPr>
                <w:rFonts w:eastAsia="Times New Roman" w:cs="Times New Roman"/>
                <w:color w:val="000000"/>
                <w:szCs w:val="24"/>
              </w:rPr>
              <w:t>Amazon Web Services (</w:t>
            </w:r>
            <w:r w:rsidR="00FE0295" w:rsidRPr="00BC53C4">
              <w:rPr>
                <w:rFonts w:eastAsia="Times New Roman" w:cs="Times New Roman"/>
                <w:color w:val="000000"/>
                <w:szCs w:val="24"/>
              </w:rPr>
              <w:t>AWS</w:t>
            </w:r>
            <w:r>
              <w:rPr>
                <w:rFonts w:eastAsia="Times New Roman" w:cs="Times New Roman"/>
                <w:color w:val="000000"/>
                <w:szCs w:val="24"/>
              </w:rPr>
              <w:t>)</w:t>
            </w:r>
          </w:p>
        </w:tc>
      </w:tr>
      <w:tr w:rsidR="00FE0295" w:rsidRPr="00BC53C4" w14:paraId="6B044B45" w14:textId="77777777" w:rsidTr="00E144FE">
        <w:trPr>
          <w:cantSplit/>
          <w:trHeight w:val="315"/>
          <w:jc w:val="center"/>
        </w:trPr>
        <w:tc>
          <w:tcPr>
            <w:tcW w:w="1920" w:type="dxa"/>
            <w:vMerge/>
            <w:tcBorders>
              <w:top w:val="nil"/>
              <w:left w:val="single" w:sz="4" w:space="0" w:color="auto"/>
              <w:bottom w:val="single" w:sz="8" w:space="0" w:color="000000"/>
              <w:right w:val="single" w:sz="4" w:space="0" w:color="auto"/>
            </w:tcBorders>
            <w:shd w:val="clear" w:color="auto" w:fill="auto"/>
            <w:vAlign w:val="center"/>
            <w:hideMark/>
          </w:tcPr>
          <w:p w14:paraId="682D1B0E" w14:textId="77777777" w:rsidR="00FE0295" w:rsidRPr="00BC53C4" w:rsidRDefault="00FE0295" w:rsidP="00BC2FCC">
            <w:pPr>
              <w:spacing w:before="0" w:after="0"/>
              <w:rPr>
                <w:rFonts w:eastAsia="Times New Roman" w:cs="Times New Roman"/>
                <w:color w:val="000000"/>
                <w:szCs w:val="24"/>
              </w:rPr>
            </w:pPr>
          </w:p>
        </w:tc>
        <w:tc>
          <w:tcPr>
            <w:tcW w:w="2880" w:type="dxa"/>
            <w:vMerge/>
            <w:tcBorders>
              <w:top w:val="nil"/>
              <w:left w:val="single" w:sz="4" w:space="0" w:color="auto"/>
              <w:bottom w:val="single" w:sz="4" w:space="0" w:color="000000"/>
              <w:right w:val="single" w:sz="4" w:space="0" w:color="auto"/>
            </w:tcBorders>
            <w:shd w:val="clear" w:color="auto" w:fill="auto"/>
            <w:vAlign w:val="center"/>
            <w:hideMark/>
          </w:tcPr>
          <w:p w14:paraId="2573C5D3" w14:textId="77777777" w:rsidR="00FE0295" w:rsidRPr="00BC53C4" w:rsidRDefault="00FE0295" w:rsidP="00BC2FCC">
            <w:pPr>
              <w:spacing w:before="0" w:after="0"/>
              <w:rPr>
                <w:rFonts w:eastAsia="Times New Roman" w:cs="Times New Roman"/>
                <w:color w:val="000000"/>
                <w:szCs w:val="24"/>
              </w:rPr>
            </w:pPr>
          </w:p>
        </w:tc>
        <w:tc>
          <w:tcPr>
            <w:tcW w:w="4100" w:type="dxa"/>
            <w:tcBorders>
              <w:top w:val="nil"/>
              <w:left w:val="nil"/>
              <w:bottom w:val="single" w:sz="4" w:space="0" w:color="auto"/>
              <w:right w:val="single" w:sz="4" w:space="0" w:color="auto"/>
            </w:tcBorders>
            <w:shd w:val="clear" w:color="auto" w:fill="auto"/>
            <w:noWrap/>
            <w:vAlign w:val="center"/>
            <w:hideMark/>
          </w:tcPr>
          <w:p w14:paraId="6578EC0B" w14:textId="77777777" w:rsidR="00FE0295" w:rsidRPr="00BC53C4" w:rsidRDefault="00FE0295" w:rsidP="009A29CF">
            <w:pPr>
              <w:spacing w:before="0" w:after="0"/>
              <w:rPr>
                <w:rFonts w:eastAsia="Times New Roman" w:cs="Times New Roman"/>
                <w:color w:val="000000"/>
                <w:szCs w:val="24"/>
              </w:rPr>
            </w:pPr>
            <w:r w:rsidRPr="00BC53C4">
              <w:rPr>
                <w:rFonts w:eastAsia="Times New Roman" w:cs="Times New Roman"/>
                <w:color w:val="000000"/>
                <w:szCs w:val="24"/>
              </w:rPr>
              <w:t>Data Center</w:t>
            </w:r>
          </w:p>
        </w:tc>
      </w:tr>
      <w:tr w:rsidR="00FE0295" w:rsidRPr="00BC53C4" w14:paraId="7E09906B" w14:textId="77777777" w:rsidTr="00E144FE">
        <w:trPr>
          <w:cantSplit/>
          <w:trHeight w:val="330"/>
          <w:jc w:val="center"/>
        </w:trPr>
        <w:tc>
          <w:tcPr>
            <w:tcW w:w="1920" w:type="dxa"/>
            <w:vMerge/>
            <w:tcBorders>
              <w:top w:val="nil"/>
              <w:left w:val="single" w:sz="4" w:space="0" w:color="auto"/>
              <w:bottom w:val="single" w:sz="4" w:space="0" w:color="auto"/>
              <w:right w:val="single" w:sz="4" w:space="0" w:color="auto"/>
            </w:tcBorders>
            <w:shd w:val="clear" w:color="auto" w:fill="auto"/>
            <w:vAlign w:val="center"/>
            <w:hideMark/>
          </w:tcPr>
          <w:p w14:paraId="1EC877C6" w14:textId="77777777" w:rsidR="00FE0295" w:rsidRPr="00BC53C4" w:rsidRDefault="00FE0295" w:rsidP="00BC2FCC">
            <w:pPr>
              <w:spacing w:before="0" w:after="0"/>
              <w:rPr>
                <w:rFonts w:eastAsia="Times New Roman" w:cs="Times New Roman"/>
                <w:color w:val="000000"/>
                <w:szCs w:val="24"/>
              </w:rPr>
            </w:pPr>
          </w:p>
        </w:tc>
        <w:tc>
          <w:tcPr>
            <w:tcW w:w="2880" w:type="dxa"/>
            <w:tcBorders>
              <w:top w:val="nil"/>
              <w:left w:val="nil"/>
              <w:bottom w:val="single" w:sz="4" w:space="0" w:color="auto"/>
              <w:right w:val="single" w:sz="4" w:space="0" w:color="auto"/>
            </w:tcBorders>
            <w:shd w:val="clear" w:color="auto" w:fill="auto"/>
            <w:noWrap/>
            <w:vAlign w:val="center"/>
            <w:hideMark/>
          </w:tcPr>
          <w:p w14:paraId="0BA7BB61" w14:textId="77777777" w:rsidR="00FE0295" w:rsidRPr="00BC53C4" w:rsidRDefault="00FE0295" w:rsidP="00BC2FCC">
            <w:pPr>
              <w:spacing w:before="0" w:after="0"/>
              <w:jc w:val="center"/>
              <w:rPr>
                <w:rFonts w:eastAsia="Times New Roman" w:cs="Times New Roman"/>
                <w:color w:val="000000"/>
                <w:szCs w:val="24"/>
              </w:rPr>
            </w:pPr>
            <w:r w:rsidRPr="00BC53C4">
              <w:rPr>
                <w:rFonts w:eastAsia="Times New Roman" w:cs="Times New Roman"/>
                <w:color w:val="000000"/>
                <w:szCs w:val="24"/>
              </w:rPr>
              <w:t>Database</w:t>
            </w:r>
          </w:p>
        </w:tc>
        <w:tc>
          <w:tcPr>
            <w:tcW w:w="4100" w:type="dxa"/>
            <w:tcBorders>
              <w:top w:val="nil"/>
              <w:left w:val="nil"/>
              <w:bottom w:val="single" w:sz="4" w:space="0" w:color="auto"/>
              <w:right w:val="single" w:sz="4" w:space="0" w:color="auto"/>
            </w:tcBorders>
            <w:shd w:val="clear" w:color="auto" w:fill="auto"/>
            <w:noWrap/>
            <w:vAlign w:val="center"/>
            <w:hideMark/>
          </w:tcPr>
          <w:p w14:paraId="3CCC208D" w14:textId="24B7B8D6" w:rsidR="00FE0295" w:rsidRPr="00BC53C4" w:rsidRDefault="00FE0295" w:rsidP="009A29CF">
            <w:pPr>
              <w:spacing w:before="0" w:after="0"/>
              <w:rPr>
                <w:rFonts w:eastAsia="Times New Roman" w:cs="Times New Roman"/>
                <w:color w:val="000000"/>
                <w:szCs w:val="24"/>
              </w:rPr>
            </w:pPr>
            <w:r w:rsidRPr="00BC53C4">
              <w:rPr>
                <w:rFonts w:eastAsia="Times New Roman" w:cs="Times New Roman"/>
                <w:color w:val="000000"/>
                <w:szCs w:val="24"/>
              </w:rPr>
              <w:t>MySQL</w:t>
            </w:r>
            <w:r w:rsidR="00806CE4">
              <w:rPr>
                <w:rFonts w:eastAsia="Times New Roman" w:cs="Times New Roman"/>
                <w:color w:val="000000"/>
                <w:szCs w:val="24"/>
              </w:rPr>
              <w:t xml:space="preserve"> &amp; AWS </w:t>
            </w:r>
            <w:r w:rsidR="00B52572">
              <w:rPr>
                <w:rFonts w:eastAsia="Times New Roman" w:cs="Times New Roman"/>
                <w:color w:val="000000"/>
                <w:szCs w:val="24"/>
              </w:rPr>
              <w:t>Relational Database Service (</w:t>
            </w:r>
            <w:r w:rsidR="00806CE4">
              <w:rPr>
                <w:rFonts w:eastAsia="Times New Roman" w:cs="Times New Roman"/>
                <w:color w:val="000000"/>
                <w:szCs w:val="24"/>
              </w:rPr>
              <w:t>RDS</w:t>
            </w:r>
            <w:r w:rsidR="00B52572">
              <w:rPr>
                <w:rFonts w:eastAsia="Times New Roman" w:cs="Times New Roman"/>
                <w:color w:val="000000"/>
                <w:szCs w:val="24"/>
              </w:rPr>
              <w:t>)</w:t>
            </w:r>
            <w:r w:rsidR="00806CE4">
              <w:rPr>
                <w:rFonts w:eastAsia="Times New Roman" w:cs="Times New Roman"/>
                <w:color w:val="000000"/>
                <w:szCs w:val="24"/>
              </w:rPr>
              <w:t xml:space="preserve"> </w:t>
            </w:r>
          </w:p>
        </w:tc>
      </w:tr>
    </w:tbl>
    <w:p w14:paraId="4DF13D4B" w14:textId="069CC5CC" w:rsidR="00565895" w:rsidRPr="00217289" w:rsidRDefault="00EE40B4" w:rsidP="00EE40B4">
      <w:pPr>
        <w:jc w:val="both"/>
        <w:rPr>
          <w:rFonts w:cs="Times New Roman"/>
          <w:szCs w:val="24"/>
        </w:rPr>
      </w:pPr>
      <w:r>
        <w:rPr>
          <w:rFonts w:cs="Times New Roman"/>
          <w:szCs w:val="24"/>
        </w:rPr>
        <w:t>(</w:t>
      </w:r>
      <w:r w:rsidR="008B240F">
        <w:rPr>
          <w:rFonts w:cs="Times New Roman"/>
          <w:szCs w:val="24"/>
        </w:rPr>
        <w:t>U//FOUO</w:t>
      </w:r>
      <w:r w:rsidR="00565895">
        <w:rPr>
          <w:rFonts w:cs="Times New Roman"/>
          <w:szCs w:val="24"/>
        </w:rPr>
        <w:t>)</w:t>
      </w:r>
      <w:r w:rsidR="00565895" w:rsidRPr="00425E9F">
        <w:rPr>
          <w:rFonts w:cs="Times New Roman"/>
          <w:szCs w:val="24"/>
        </w:rPr>
        <w:t xml:space="preserve"> </w:t>
      </w:r>
      <w:r w:rsidR="00ED796E">
        <w:rPr>
          <w:rFonts w:cs="Times New Roman"/>
          <w:szCs w:val="24"/>
        </w:rPr>
        <w:t>Disconnected MoW (</w:t>
      </w:r>
      <w:r w:rsidR="00076B96" w:rsidRPr="009A2613">
        <w:rPr>
          <w:rFonts w:cs="Times New Roman"/>
          <w:szCs w:val="24"/>
        </w:rPr>
        <w:t>D</w:t>
      </w:r>
      <w:r w:rsidR="00D75AD5">
        <w:rPr>
          <w:rFonts w:cs="Times New Roman"/>
          <w:szCs w:val="24"/>
        </w:rPr>
        <w:t>/</w:t>
      </w:r>
      <w:r w:rsidR="00076B96" w:rsidRPr="009A2613">
        <w:rPr>
          <w:rFonts w:cs="Times New Roman"/>
          <w:szCs w:val="24"/>
        </w:rPr>
        <w:t>MoW</w:t>
      </w:r>
      <w:r w:rsidR="00F50B5D">
        <w:rPr>
          <w:rFonts w:cs="Times New Roman"/>
          <w:szCs w:val="24"/>
        </w:rPr>
        <w:t>)</w:t>
      </w:r>
      <w:r w:rsidR="00076B96" w:rsidRPr="009A2613">
        <w:rPr>
          <w:rFonts w:cs="Times New Roman"/>
          <w:szCs w:val="24"/>
        </w:rPr>
        <w:t xml:space="preserve"> </w:t>
      </w:r>
      <w:r w:rsidR="00F75068">
        <w:rPr>
          <w:rFonts w:cs="Times New Roman"/>
          <w:szCs w:val="24"/>
        </w:rPr>
        <w:t xml:space="preserve">is </w:t>
      </w:r>
      <w:r w:rsidR="00076B96" w:rsidRPr="009A2613">
        <w:rPr>
          <w:rFonts w:cs="Times New Roman"/>
          <w:szCs w:val="24"/>
        </w:rPr>
        <w:t>downloaded and run on a stand-alone host</w:t>
      </w:r>
      <w:r w:rsidR="00F75068">
        <w:rPr>
          <w:rFonts w:cs="Times New Roman"/>
          <w:szCs w:val="24"/>
        </w:rPr>
        <w:t xml:space="preserve"> within </w:t>
      </w:r>
      <w:r w:rsidR="00076B96" w:rsidRPr="009A2613">
        <w:rPr>
          <w:rFonts w:cs="Times New Roman"/>
          <w:szCs w:val="24"/>
        </w:rPr>
        <w:t>bandwidth</w:t>
      </w:r>
      <w:r w:rsidR="00A67082">
        <w:rPr>
          <w:rFonts w:cs="Times New Roman"/>
          <w:szCs w:val="24"/>
        </w:rPr>
        <w:t>-</w:t>
      </w:r>
      <w:r w:rsidR="00076B96" w:rsidRPr="009A2613">
        <w:rPr>
          <w:rFonts w:cs="Times New Roman"/>
          <w:szCs w:val="24"/>
        </w:rPr>
        <w:t>constrained or disconnected network environments</w:t>
      </w:r>
      <w:r w:rsidR="00F75068">
        <w:rPr>
          <w:rFonts w:cs="Times New Roman"/>
          <w:szCs w:val="24"/>
        </w:rPr>
        <w:t xml:space="preserve"> </w:t>
      </w:r>
      <w:r w:rsidR="00A67082">
        <w:rPr>
          <w:rFonts w:cs="Times New Roman"/>
          <w:szCs w:val="24"/>
        </w:rPr>
        <w:t>and</w:t>
      </w:r>
      <w:r w:rsidR="00F75068">
        <w:rPr>
          <w:rFonts w:cs="Times New Roman"/>
          <w:szCs w:val="24"/>
        </w:rPr>
        <w:t xml:space="preserve"> </w:t>
      </w:r>
      <w:r w:rsidR="00076B96" w:rsidRPr="009A2613">
        <w:rPr>
          <w:rFonts w:cs="Times New Roman"/>
          <w:szCs w:val="24"/>
        </w:rPr>
        <w:t xml:space="preserve">sites with unique security constraints that preclude </w:t>
      </w:r>
      <w:r w:rsidR="00F75068">
        <w:rPr>
          <w:rFonts w:cs="Times New Roman"/>
          <w:szCs w:val="24"/>
        </w:rPr>
        <w:t xml:space="preserve">the </w:t>
      </w:r>
      <w:r w:rsidR="00076B96" w:rsidRPr="009A2613">
        <w:rPr>
          <w:rFonts w:cs="Times New Roman"/>
          <w:szCs w:val="24"/>
        </w:rPr>
        <w:t xml:space="preserve">use of </w:t>
      </w:r>
      <w:r w:rsidR="00F75068">
        <w:rPr>
          <w:rFonts w:cs="Times New Roman"/>
          <w:szCs w:val="24"/>
        </w:rPr>
        <w:t>the connected embedded or</w:t>
      </w:r>
      <w:r w:rsidR="00076B96" w:rsidRPr="009A2613">
        <w:rPr>
          <w:rFonts w:cs="Times New Roman"/>
          <w:szCs w:val="24"/>
        </w:rPr>
        <w:t xml:space="preserve"> enterprise </w:t>
      </w:r>
      <w:r w:rsidR="000209CB">
        <w:rPr>
          <w:rFonts w:cs="Times New Roman"/>
          <w:szCs w:val="24"/>
        </w:rPr>
        <w:t>Map Stack</w:t>
      </w:r>
      <w:r w:rsidR="00076B96" w:rsidRPr="009A2613">
        <w:rPr>
          <w:rFonts w:cs="Times New Roman"/>
          <w:szCs w:val="24"/>
        </w:rPr>
        <w:t xml:space="preserve"> </w:t>
      </w:r>
      <w:r w:rsidR="00F75068">
        <w:rPr>
          <w:rFonts w:cs="Times New Roman"/>
          <w:szCs w:val="24"/>
        </w:rPr>
        <w:t xml:space="preserve">configuration. </w:t>
      </w:r>
      <w:r w:rsidR="007973AA" w:rsidRPr="00217289">
        <w:rPr>
          <w:rFonts w:cs="Times New Roman"/>
          <w:szCs w:val="24"/>
        </w:rPr>
        <w:t xml:space="preserve">D/MoW </w:t>
      </w:r>
      <w:r w:rsidR="007973AA">
        <w:rPr>
          <w:rFonts w:cs="Times New Roman"/>
          <w:szCs w:val="24"/>
        </w:rPr>
        <w:t>a</w:t>
      </w:r>
      <w:r w:rsidR="00565895" w:rsidRPr="00217289">
        <w:rPr>
          <w:rFonts w:cs="Times New Roman"/>
          <w:szCs w:val="24"/>
        </w:rPr>
        <w:t xml:space="preserve">llows users to leverage the capabilities of </w:t>
      </w:r>
      <w:r w:rsidR="001D4A02">
        <w:rPr>
          <w:rFonts w:cs="Times New Roman"/>
          <w:szCs w:val="24"/>
        </w:rPr>
        <w:t>embedded e</w:t>
      </w:r>
      <w:r w:rsidR="00565895" w:rsidRPr="00217289">
        <w:rPr>
          <w:rFonts w:cs="Times New Roman"/>
          <w:szCs w:val="24"/>
        </w:rPr>
        <w:t xml:space="preserve">nterprise </w:t>
      </w:r>
      <w:r w:rsidR="000209CB">
        <w:rPr>
          <w:rFonts w:cs="Times New Roman"/>
          <w:szCs w:val="24"/>
        </w:rPr>
        <w:t>Map Stack</w:t>
      </w:r>
      <w:r w:rsidR="00565895" w:rsidRPr="00217289">
        <w:rPr>
          <w:rFonts w:cs="Times New Roman"/>
          <w:szCs w:val="24"/>
        </w:rPr>
        <w:t xml:space="preserve"> in a disconnected environment while interacting with local datasets</w:t>
      </w:r>
      <w:r w:rsidR="007973AA">
        <w:rPr>
          <w:rFonts w:cs="Times New Roman"/>
          <w:szCs w:val="24"/>
        </w:rPr>
        <w:t xml:space="preserve"> </w:t>
      </w:r>
      <w:r w:rsidR="00A67082">
        <w:rPr>
          <w:rFonts w:cs="Times New Roman"/>
          <w:szCs w:val="24"/>
        </w:rPr>
        <w:t xml:space="preserve">by </w:t>
      </w:r>
      <w:r w:rsidR="007973AA">
        <w:rPr>
          <w:rFonts w:cs="Times New Roman"/>
          <w:szCs w:val="24"/>
        </w:rPr>
        <w:t>establish</w:t>
      </w:r>
      <w:r w:rsidR="00A67082">
        <w:rPr>
          <w:rFonts w:cs="Times New Roman"/>
          <w:szCs w:val="24"/>
        </w:rPr>
        <w:t>ing a</w:t>
      </w:r>
      <w:r w:rsidR="007973AA">
        <w:rPr>
          <w:rFonts w:cs="Times New Roman"/>
          <w:szCs w:val="24"/>
        </w:rPr>
        <w:t xml:space="preserve"> </w:t>
      </w:r>
      <w:r w:rsidR="007973AA" w:rsidRPr="00217289">
        <w:rPr>
          <w:rFonts w:cs="Times New Roman"/>
          <w:szCs w:val="24"/>
        </w:rPr>
        <w:t>workgroup or server-based solution</w:t>
      </w:r>
      <w:r w:rsidR="007973AA">
        <w:rPr>
          <w:rFonts w:cs="Times New Roman"/>
          <w:szCs w:val="24"/>
        </w:rPr>
        <w:t>. D/MoW</w:t>
      </w:r>
      <w:r w:rsidR="007973AA" w:rsidRPr="00217289">
        <w:rPr>
          <w:rFonts w:cs="Times New Roman"/>
          <w:szCs w:val="24"/>
        </w:rPr>
        <w:t xml:space="preserve"> requires a single installation</w:t>
      </w:r>
      <w:r w:rsidR="007973AA">
        <w:rPr>
          <w:rFonts w:cs="Times New Roman"/>
          <w:szCs w:val="24"/>
        </w:rPr>
        <w:t xml:space="preserve"> of </w:t>
      </w:r>
      <w:r w:rsidR="007973AA" w:rsidRPr="00217289">
        <w:rPr>
          <w:rFonts w:cs="Times New Roman"/>
          <w:szCs w:val="24"/>
        </w:rPr>
        <w:t xml:space="preserve">common </w:t>
      </w:r>
      <w:r w:rsidR="007973AA">
        <w:rPr>
          <w:rFonts w:cs="Times New Roman"/>
          <w:szCs w:val="24"/>
        </w:rPr>
        <w:t>user and mission</w:t>
      </w:r>
      <w:r w:rsidR="00A67082">
        <w:rPr>
          <w:rFonts w:cs="Times New Roman"/>
          <w:szCs w:val="24"/>
        </w:rPr>
        <w:t>-</w:t>
      </w:r>
      <w:r w:rsidR="007973AA">
        <w:rPr>
          <w:rFonts w:cs="Times New Roman"/>
          <w:szCs w:val="24"/>
        </w:rPr>
        <w:t xml:space="preserve">specific </w:t>
      </w:r>
      <w:r w:rsidR="007973AA" w:rsidRPr="00217289">
        <w:rPr>
          <w:rFonts w:cs="Times New Roman"/>
          <w:szCs w:val="24"/>
        </w:rPr>
        <w:t>data on a local disconnected network</w:t>
      </w:r>
      <w:r w:rsidR="00565895" w:rsidRPr="00217289">
        <w:rPr>
          <w:rFonts w:cs="Times New Roman"/>
          <w:szCs w:val="24"/>
        </w:rPr>
        <w:t xml:space="preserve">. </w:t>
      </w:r>
      <w:r w:rsidR="007973AA">
        <w:rPr>
          <w:rFonts w:cs="Times New Roman"/>
          <w:szCs w:val="24"/>
        </w:rPr>
        <w:t xml:space="preserve">Installation, download, and support of D/MoW </w:t>
      </w:r>
      <w:r w:rsidR="005B3044">
        <w:rPr>
          <w:rFonts w:cs="Times New Roman"/>
          <w:szCs w:val="24"/>
        </w:rPr>
        <w:t>requires minimal</w:t>
      </w:r>
      <w:r w:rsidR="00565895" w:rsidRPr="00217289">
        <w:rPr>
          <w:rFonts w:cs="Times New Roman"/>
          <w:szCs w:val="24"/>
        </w:rPr>
        <w:t xml:space="preserve"> </w:t>
      </w:r>
      <w:r w:rsidR="00ED796E" w:rsidRPr="00217289">
        <w:rPr>
          <w:rFonts w:cs="Times New Roman"/>
          <w:szCs w:val="24"/>
        </w:rPr>
        <w:t>infrastructure</w:t>
      </w:r>
      <w:r w:rsidR="00ED796E">
        <w:rPr>
          <w:rFonts w:cs="Times New Roman"/>
          <w:szCs w:val="24"/>
        </w:rPr>
        <w:t xml:space="preserve"> </w:t>
      </w:r>
      <w:r w:rsidR="00ED796E" w:rsidRPr="00217289">
        <w:rPr>
          <w:rFonts w:cs="Times New Roman"/>
          <w:szCs w:val="24"/>
        </w:rPr>
        <w:t>to</w:t>
      </w:r>
      <w:r w:rsidR="00565895" w:rsidRPr="00217289">
        <w:rPr>
          <w:rFonts w:cs="Times New Roman"/>
          <w:szCs w:val="24"/>
        </w:rPr>
        <w:t xml:space="preserve"> provide</w:t>
      </w:r>
      <w:r w:rsidR="00565895">
        <w:rPr>
          <w:rFonts w:cs="Times New Roman"/>
          <w:szCs w:val="24"/>
        </w:rPr>
        <w:t xml:space="preserve"> c</w:t>
      </w:r>
      <w:r w:rsidR="00565895" w:rsidRPr="00217289">
        <w:rPr>
          <w:rFonts w:cs="Times New Roman"/>
          <w:szCs w:val="24"/>
        </w:rPr>
        <w:t xml:space="preserve">ontent </w:t>
      </w:r>
      <w:r w:rsidR="00565895">
        <w:rPr>
          <w:rFonts w:cs="Times New Roman"/>
          <w:szCs w:val="24"/>
        </w:rPr>
        <w:t>s</w:t>
      </w:r>
      <w:r w:rsidR="00565895" w:rsidRPr="00217289">
        <w:rPr>
          <w:rFonts w:cs="Times New Roman"/>
          <w:szCs w:val="24"/>
        </w:rPr>
        <w:t xml:space="preserve">ervice and </w:t>
      </w:r>
      <w:r w:rsidR="00565895">
        <w:rPr>
          <w:rFonts w:cs="Times New Roman"/>
          <w:szCs w:val="24"/>
        </w:rPr>
        <w:t>g</w:t>
      </w:r>
      <w:r w:rsidR="00565895" w:rsidRPr="00217289">
        <w:rPr>
          <w:rFonts w:cs="Times New Roman"/>
          <w:szCs w:val="24"/>
        </w:rPr>
        <w:t>eospatial environment in a denied, degraded, intermittent, or limited (DD</w:t>
      </w:r>
      <w:r w:rsidR="007F0524">
        <w:rPr>
          <w:rFonts w:cs="Times New Roman"/>
          <w:szCs w:val="24"/>
        </w:rPr>
        <w:t>I</w:t>
      </w:r>
      <w:r w:rsidR="00565895" w:rsidRPr="00217289">
        <w:rPr>
          <w:rFonts w:cs="Times New Roman"/>
          <w:szCs w:val="24"/>
        </w:rPr>
        <w:t xml:space="preserve">L) communications environment. </w:t>
      </w:r>
    </w:p>
    <w:p w14:paraId="463EFECE" w14:textId="030C3417" w:rsidR="00291102" w:rsidRDefault="00291102" w:rsidP="00EE40B4">
      <w:pPr>
        <w:jc w:val="both"/>
        <w:rPr>
          <w:rFonts w:cs="Times New Roman"/>
          <w:szCs w:val="24"/>
        </w:rPr>
      </w:pPr>
      <w:r>
        <w:rPr>
          <w:rFonts w:cs="Times New Roman"/>
          <w:szCs w:val="24"/>
        </w:rPr>
        <w:t xml:space="preserve">(U) Key functions provided by </w:t>
      </w:r>
      <w:r w:rsidR="000209CB">
        <w:rPr>
          <w:rFonts w:cs="Times New Roman"/>
          <w:szCs w:val="24"/>
        </w:rPr>
        <w:t>Map Stack</w:t>
      </w:r>
      <w:r>
        <w:rPr>
          <w:rFonts w:cs="Times New Roman"/>
          <w:szCs w:val="24"/>
        </w:rPr>
        <w:t xml:space="preserve"> include:</w:t>
      </w:r>
    </w:p>
    <w:p w14:paraId="718289BF" w14:textId="0D922A09" w:rsidR="00366E00" w:rsidRPr="00366E00" w:rsidRDefault="00B21D9A" w:rsidP="000942C1">
      <w:pPr>
        <w:pStyle w:val="ListParagraph"/>
        <w:numPr>
          <w:ilvl w:val="0"/>
          <w:numId w:val="23"/>
        </w:numPr>
        <w:jc w:val="both"/>
        <w:rPr>
          <w:rFonts w:cs="Times New Roman"/>
          <w:szCs w:val="24"/>
        </w:rPr>
      </w:pPr>
      <w:r>
        <w:rPr>
          <w:rFonts w:cs="Times New Roman"/>
          <w:szCs w:val="24"/>
        </w:rPr>
        <w:lastRenderedPageBreak/>
        <w:t xml:space="preserve">(U) </w:t>
      </w:r>
      <w:r w:rsidR="00366E00" w:rsidRPr="00366E00">
        <w:rPr>
          <w:rFonts w:cs="Times New Roman"/>
          <w:szCs w:val="24"/>
        </w:rPr>
        <w:t>View the Map</w:t>
      </w:r>
      <w:r w:rsidR="006B3A7A">
        <w:rPr>
          <w:rFonts w:cs="Times New Roman"/>
          <w:szCs w:val="24"/>
        </w:rPr>
        <w:t>:</w:t>
      </w:r>
      <w:r w:rsidR="00366E00" w:rsidRPr="00366E00">
        <w:rPr>
          <w:rFonts w:cs="Times New Roman"/>
          <w:szCs w:val="24"/>
        </w:rPr>
        <w:t xml:space="preserve"> Toggle between 2D and 3D</w:t>
      </w:r>
      <w:r w:rsidR="00CA5DD1">
        <w:rPr>
          <w:rFonts w:cs="Times New Roman"/>
          <w:szCs w:val="24"/>
        </w:rPr>
        <w:t>,</w:t>
      </w:r>
      <w:r w:rsidR="00366E00" w:rsidRPr="00366E00">
        <w:rPr>
          <w:rFonts w:cs="Times New Roman"/>
          <w:szCs w:val="24"/>
        </w:rPr>
        <w:t xml:space="preserve"> having the layers enabled at the same extent and scale level. Visualize temporal data and filter to your desired date/time range.</w:t>
      </w:r>
    </w:p>
    <w:p w14:paraId="36F0920B" w14:textId="3B635783" w:rsidR="00366E00" w:rsidRPr="00366E00" w:rsidRDefault="00B21D9A" w:rsidP="000942C1">
      <w:pPr>
        <w:pStyle w:val="ListParagraph"/>
        <w:numPr>
          <w:ilvl w:val="0"/>
          <w:numId w:val="23"/>
        </w:numPr>
        <w:jc w:val="both"/>
        <w:rPr>
          <w:rFonts w:cs="Times New Roman"/>
          <w:szCs w:val="24"/>
        </w:rPr>
      </w:pPr>
      <w:r>
        <w:rPr>
          <w:rFonts w:cs="Times New Roman"/>
          <w:szCs w:val="24"/>
        </w:rPr>
        <w:t xml:space="preserve">(U) </w:t>
      </w:r>
      <w:r w:rsidR="00366E00" w:rsidRPr="00366E00">
        <w:rPr>
          <w:rFonts w:cs="Times New Roman"/>
          <w:szCs w:val="24"/>
        </w:rPr>
        <w:t>Search</w:t>
      </w:r>
      <w:r w:rsidR="006B3A7A">
        <w:rPr>
          <w:rFonts w:cs="Times New Roman"/>
          <w:szCs w:val="24"/>
        </w:rPr>
        <w:t>:</w:t>
      </w:r>
      <w:r w:rsidR="00366E00" w:rsidRPr="00366E00">
        <w:rPr>
          <w:rFonts w:cs="Times New Roman"/>
          <w:szCs w:val="24"/>
        </w:rPr>
        <w:t xml:space="preserve"> Find places, content</w:t>
      </w:r>
      <w:r w:rsidR="00CA5DD1">
        <w:rPr>
          <w:rFonts w:cs="Times New Roman"/>
          <w:szCs w:val="24"/>
        </w:rPr>
        <w:t>,</w:t>
      </w:r>
      <w:r w:rsidR="00366E00" w:rsidRPr="00366E00">
        <w:rPr>
          <w:rFonts w:cs="Times New Roman"/>
          <w:szCs w:val="24"/>
        </w:rPr>
        <w:t xml:space="preserve"> and active map overlay features.</w:t>
      </w:r>
    </w:p>
    <w:p w14:paraId="63DD64B9" w14:textId="6D2117ED" w:rsidR="00366E00" w:rsidRPr="00366E00" w:rsidRDefault="00B21D9A" w:rsidP="000942C1">
      <w:pPr>
        <w:pStyle w:val="ListParagraph"/>
        <w:numPr>
          <w:ilvl w:val="0"/>
          <w:numId w:val="23"/>
        </w:numPr>
        <w:jc w:val="both"/>
        <w:rPr>
          <w:rFonts w:cs="Times New Roman"/>
          <w:szCs w:val="24"/>
        </w:rPr>
      </w:pPr>
      <w:r>
        <w:rPr>
          <w:rFonts w:cs="Times New Roman"/>
          <w:szCs w:val="24"/>
        </w:rPr>
        <w:t xml:space="preserve">(U) </w:t>
      </w:r>
      <w:r w:rsidR="00366E00" w:rsidRPr="00366E00">
        <w:rPr>
          <w:rFonts w:cs="Times New Roman"/>
          <w:szCs w:val="24"/>
        </w:rPr>
        <w:t>Leverage</w:t>
      </w:r>
      <w:r w:rsidR="006B3A7A">
        <w:rPr>
          <w:rFonts w:cs="Times New Roman"/>
          <w:szCs w:val="24"/>
        </w:rPr>
        <w:t>:</w:t>
      </w:r>
      <w:r w:rsidR="00366E00" w:rsidRPr="00366E00">
        <w:rPr>
          <w:rFonts w:cs="Times New Roman"/>
          <w:szCs w:val="24"/>
        </w:rPr>
        <w:t xml:space="preserve"> Work directly with RemoteView, CGSWeb, FTP &amp; iSpy to discover and overlay current imagery, filter by platform, country, quality</w:t>
      </w:r>
      <w:r w:rsidR="00CA5DD1">
        <w:rPr>
          <w:rFonts w:cs="Times New Roman"/>
          <w:szCs w:val="24"/>
        </w:rPr>
        <w:t>,</w:t>
      </w:r>
      <w:r w:rsidR="00366E00" w:rsidRPr="00366E00">
        <w:rPr>
          <w:rFonts w:cs="Times New Roman"/>
          <w:szCs w:val="24"/>
        </w:rPr>
        <w:t xml:space="preserve"> and more.</w:t>
      </w:r>
    </w:p>
    <w:p w14:paraId="43FD481C" w14:textId="4D319F1C" w:rsidR="00366E00" w:rsidRPr="00366E00" w:rsidRDefault="00B21D9A" w:rsidP="000942C1">
      <w:pPr>
        <w:pStyle w:val="ListParagraph"/>
        <w:numPr>
          <w:ilvl w:val="0"/>
          <w:numId w:val="23"/>
        </w:numPr>
        <w:jc w:val="both"/>
        <w:rPr>
          <w:rFonts w:cs="Times New Roman"/>
          <w:szCs w:val="24"/>
        </w:rPr>
      </w:pPr>
      <w:r>
        <w:rPr>
          <w:rFonts w:cs="Times New Roman"/>
          <w:szCs w:val="24"/>
        </w:rPr>
        <w:t xml:space="preserve">(U) </w:t>
      </w:r>
      <w:r w:rsidR="00366E00" w:rsidRPr="00366E00">
        <w:rPr>
          <w:rFonts w:cs="Times New Roman"/>
          <w:szCs w:val="24"/>
        </w:rPr>
        <w:t>Share Easily</w:t>
      </w:r>
      <w:r w:rsidR="006B3A7A">
        <w:rPr>
          <w:rFonts w:cs="Times New Roman"/>
          <w:szCs w:val="24"/>
        </w:rPr>
        <w:t>:</w:t>
      </w:r>
      <w:r w:rsidR="00366E00" w:rsidRPr="00366E00">
        <w:rPr>
          <w:rFonts w:cs="Times New Roman"/>
          <w:szCs w:val="24"/>
        </w:rPr>
        <w:t xml:space="preserve"> Export Drawings, Annotations</w:t>
      </w:r>
      <w:r w:rsidR="00CA5DD1">
        <w:rPr>
          <w:rFonts w:cs="Times New Roman"/>
          <w:szCs w:val="24"/>
        </w:rPr>
        <w:t>,</w:t>
      </w:r>
      <w:r w:rsidR="00366E00" w:rsidRPr="00366E00">
        <w:rPr>
          <w:rFonts w:cs="Times New Roman"/>
          <w:szCs w:val="24"/>
        </w:rPr>
        <w:t xml:space="preserve"> and Identifications, including embedded images and 3D shapes, as KML, SHP,</w:t>
      </w:r>
      <w:r w:rsidR="00CA5DD1">
        <w:rPr>
          <w:rFonts w:cs="Times New Roman"/>
          <w:szCs w:val="24"/>
        </w:rPr>
        <w:t xml:space="preserve"> and</w:t>
      </w:r>
      <w:r w:rsidR="00366E00" w:rsidRPr="00366E00">
        <w:rPr>
          <w:rFonts w:cs="Times New Roman"/>
          <w:szCs w:val="24"/>
        </w:rPr>
        <w:t xml:space="preserve"> CSVfiles.</w:t>
      </w:r>
    </w:p>
    <w:p w14:paraId="3742E499" w14:textId="30B80BB5" w:rsidR="00366E00" w:rsidRPr="006B3A7A" w:rsidRDefault="00B21D9A" w:rsidP="000942C1">
      <w:pPr>
        <w:pStyle w:val="ListParagraph"/>
        <w:numPr>
          <w:ilvl w:val="0"/>
          <w:numId w:val="23"/>
        </w:numPr>
        <w:jc w:val="both"/>
        <w:rPr>
          <w:rFonts w:cs="Times New Roman"/>
          <w:szCs w:val="24"/>
        </w:rPr>
      </w:pPr>
      <w:r>
        <w:rPr>
          <w:rFonts w:cs="Times New Roman"/>
          <w:szCs w:val="24"/>
        </w:rPr>
        <w:t xml:space="preserve">(U) </w:t>
      </w:r>
      <w:r w:rsidR="00366E00" w:rsidRPr="00366E00">
        <w:rPr>
          <w:rFonts w:cs="Times New Roman"/>
          <w:szCs w:val="24"/>
        </w:rPr>
        <w:t>Visualize SOM</w:t>
      </w:r>
      <w:r w:rsidR="00C10F09">
        <w:rPr>
          <w:rFonts w:cs="Times New Roman"/>
          <w:szCs w:val="24"/>
        </w:rPr>
        <w:t xml:space="preserve"> and m</w:t>
      </w:r>
      <w:r w:rsidR="00FB6DF6" w:rsidRPr="00FB6DF6">
        <w:rPr>
          <w:rFonts w:cs="Times New Roman"/>
          <w:szCs w:val="24"/>
        </w:rPr>
        <w:t xml:space="preserve">ission </w:t>
      </w:r>
      <w:r w:rsidR="00C10F09">
        <w:rPr>
          <w:rFonts w:cs="Times New Roman"/>
          <w:szCs w:val="24"/>
        </w:rPr>
        <w:t>d</w:t>
      </w:r>
      <w:r w:rsidR="00FB6DF6" w:rsidRPr="00FB6DF6">
        <w:rPr>
          <w:rFonts w:cs="Times New Roman"/>
          <w:szCs w:val="24"/>
        </w:rPr>
        <w:t>ata</w:t>
      </w:r>
      <w:r w:rsidR="00C10F09">
        <w:rPr>
          <w:rFonts w:cs="Times New Roman"/>
          <w:szCs w:val="24"/>
        </w:rPr>
        <w:t xml:space="preserve"> while providing p</w:t>
      </w:r>
      <w:r w:rsidR="00FB6DF6" w:rsidRPr="00FB6DF6">
        <w:rPr>
          <w:rFonts w:cs="Times New Roman"/>
          <w:szCs w:val="24"/>
        </w:rPr>
        <w:t xml:space="preserve">ersistence </w:t>
      </w:r>
      <w:r w:rsidR="00C10F09">
        <w:rPr>
          <w:rFonts w:cs="Times New Roman"/>
          <w:szCs w:val="24"/>
        </w:rPr>
        <w:t>a</w:t>
      </w:r>
      <w:r w:rsidR="00FB6DF6" w:rsidRPr="00FB6DF6">
        <w:rPr>
          <w:rFonts w:cs="Times New Roman"/>
          <w:szCs w:val="24"/>
        </w:rPr>
        <w:t>nalytic services</w:t>
      </w:r>
      <w:r w:rsidR="00CA5DD1">
        <w:rPr>
          <w:rFonts w:cs="Times New Roman"/>
          <w:szCs w:val="24"/>
        </w:rPr>
        <w:t>,</w:t>
      </w:r>
      <w:r w:rsidR="00C10F09">
        <w:rPr>
          <w:rFonts w:cs="Times New Roman"/>
          <w:szCs w:val="24"/>
        </w:rPr>
        <w:t xml:space="preserve"> which include da</w:t>
      </w:r>
      <w:r w:rsidR="00366E00" w:rsidRPr="00366E00">
        <w:rPr>
          <w:rFonts w:cs="Times New Roman"/>
          <w:szCs w:val="24"/>
        </w:rPr>
        <w:t>ta</w:t>
      </w:r>
      <w:r w:rsidR="006B3A7A">
        <w:rPr>
          <w:rFonts w:cs="Times New Roman"/>
          <w:szCs w:val="24"/>
        </w:rPr>
        <w:t>:</w:t>
      </w:r>
      <w:r w:rsidR="00366E00" w:rsidRPr="00366E00">
        <w:rPr>
          <w:rFonts w:cs="Times New Roman"/>
          <w:szCs w:val="24"/>
        </w:rPr>
        <w:t xml:space="preserve"> </w:t>
      </w:r>
      <w:r w:rsidR="00C10F09">
        <w:rPr>
          <w:rFonts w:cs="Times New Roman"/>
          <w:szCs w:val="24"/>
        </w:rPr>
        <w:t>d</w:t>
      </w:r>
      <w:r w:rsidR="00366E00" w:rsidRPr="00366E00">
        <w:rPr>
          <w:rFonts w:cs="Times New Roman"/>
          <w:szCs w:val="24"/>
        </w:rPr>
        <w:t>iscover, interrogate and disseminate</w:t>
      </w:r>
      <w:r w:rsidR="00C10F09">
        <w:rPr>
          <w:rFonts w:cs="Times New Roman"/>
          <w:szCs w:val="24"/>
        </w:rPr>
        <w:t xml:space="preserve"> the </w:t>
      </w:r>
      <w:r w:rsidR="00366E00" w:rsidRPr="00366E00">
        <w:rPr>
          <w:rFonts w:cs="Times New Roman"/>
          <w:szCs w:val="24"/>
        </w:rPr>
        <w:t>data. Quickly search for observations by keyword, temporally and geospatially by using advance</w:t>
      </w:r>
      <w:r w:rsidR="00CA5DD1">
        <w:rPr>
          <w:rFonts w:cs="Times New Roman"/>
          <w:szCs w:val="24"/>
        </w:rPr>
        <w:t>d</w:t>
      </w:r>
      <w:r w:rsidR="00366E00" w:rsidRPr="00366E00">
        <w:rPr>
          <w:rFonts w:cs="Times New Roman"/>
          <w:szCs w:val="24"/>
        </w:rPr>
        <w:t xml:space="preserve"> filter options.</w:t>
      </w:r>
    </w:p>
    <w:p w14:paraId="63A6A921" w14:textId="0356036A" w:rsidR="009447DF" w:rsidRDefault="0008118B" w:rsidP="00BD2B0A">
      <w:pPr>
        <w:jc w:val="both"/>
        <w:rPr>
          <w:rFonts w:cs="Times New Roman"/>
          <w:szCs w:val="24"/>
        </w:rPr>
      </w:pPr>
      <w:r>
        <w:rPr>
          <w:rFonts w:cs="Times New Roman"/>
          <w:szCs w:val="24"/>
        </w:rPr>
        <w:t>(</w:t>
      </w:r>
      <w:r w:rsidR="008B240F">
        <w:rPr>
          <w:rFonts w:cs="Times New Roman"/>
          <w:szCs w:val="24"/>
        </w:rPr>
        <w:t>U//FOUO</w:t>
      </w:r>
      <w:r>
        <w:rPr>
          <w:rFonts w:cs="Times New Roman"/>
          <w:szCs w:val="24"/>
        </w:rPr>
        <w:t>)</w:t>
      </w:r>
      <w:r w:rsidRPr="00425E9F">
        <w:rPr>
          <w:rFonts w:cs="Times New Roman"/>
          <w:szCs w:val="24"/>
        </w:rPr>
        <w:t xml:space="preserve"> </w:t>
      </w:r>
      <w:r w:rsidR="000209CB">
        <w:rPr>
          <w:rFonts w:cs="Times New Roman"/>
          <w:szCs w:val="24"/>
        </w:rPr>
        <w:t>Map Stack</w:t>
      </w:r>
      <w:r>
        <w:rPr>
          <w:rFonts w:cs="Times New Roman"/>
          <w:szCs w:val="24"/>
        </w:rPr>
        <w:t xml:space="preserve"> provides</w:t>
      </w:r>
      <w:r w:rsidRPr="00425E9F">
        <w:rPr>
          <w:rFonts w:cs="Times New Roman"/>
          <w:szCs w:val="24"/>
        </w:rPr>
        <w:t xml:space="preserve"> </w:t>
      </w:r>
      <w:r>
        <w:rPr>
          <w:rFonts w:cs="Times New Roman"/>
          <w:szCs w:val="24"/>
        </w:rPr>
        <w:t xml:space="preserve">geospatial visualization services and resources to a user community with a </w:t>
      </w:r>
      <w:r w:rsidRPr="00425E9F">
        <w:rPr>
          <w:rFonts w:cs="Times New Roman"/>
          <w:szCs w:val="24"/>
        </w:rPr>
        <w:t>wide-ranging</w:t>
      </w:r>
      <w:r>
        <w:rPr>
          <w:rFonts w:cs="Times New Roman"/>
          <w:szCs w:val="24"/>
        </w:rPr>
        <w:t xml:space="preserve"> level of </w:t>
      </w:r>
      <w:r w:rsidRPr="00425E9F">
        <w:rPr>
          <w:rFonts w:cs="Times New Roman"/>
          <w:szCs w:val="24"/>
        </w:rPr>
        <w:t>expe</w:t>
      </w:r>
      <w:r w:rsidRPr="00694BAF">
        <w:rPr>
          <w:rFonts w:cs="Times New Roman"/>
          <w:szCs w:val="24"/>
        </w:rPr>
        <w:t>rtise</w:t>
      </w:r>
      <w:r>
        <w:rPr>
          <w:rFonts w:cs="Times New Roman"/>
          <w:szCs w:val="24"/>
        </w:rPr>
        <w:t xml:space="preserve"> and mission use cases. </w:t>
      </w:r>
      <w:r w:rsidRPr="00425E9F">
        <w:rPr>
          <w:rFonts w:cs="Times New Roman"/>
          <w:szCs w:val="24"/>
        </w:rPr>
        <w:t xml:space="preserve">Historically, </w:t>
      </w:r>
      <w:r w:rsidR="000209CB">
        <w:rPr>
          <w:rFonts w:cs="Times New Roman"/>
          <w:szCs w:val="24"/>
        </w:rPr>
        <w:t>Map Stack</w:t>
      </w:r>
      <w:r w:rsidRPr="00425E9F">
        <w:rPr>
          <w:rFonts w:cs="Times New Roman"/>
          <w:szCs w:val="24"/>
        </w:rPr>
        <w:t xml:space="preserve"> is utilized by over 30,000 unique application users and over 22,000 unique API calls per month. </w:t>
      </w:r>
      <w:r w:rsidR="000E3E71">
        <w:rPr>
          <w:rFonts w:cs="Times New Roman"/>
          <w:szCs w:val="24"/>
        </w:rPr>
        <w:t>A</w:t>
      </w:r>
      <w:r w:rsidRPr="00425E9F">
        <w:rPr>
          <w:rFonts w:cs="Times New Roman"/>
          <w:szCs w:val="24"/>
        </w:rPr>
        <w:t xml:space="preserve">pproximately </w:t>
      </w:r>
      <w:r>
        <w:rPr>
          <w:rFonts w:cs="Times New Roman"/>
          <w:szCs w:val="24"/>
        </w:rPr>
        <w:t>85</w:t>
      </w:r>
      <w:r w:rsidR="00F50B5D">
        <w:rPr>
          <w:rFonts w:cs="Times New Roman"/>
          <w:szCs w:val="24"/>
        </w:rPr>
        <w:t xml:space="preserve">% </w:t>
      </w:r>
      <w:r w:rsidRPr="00425E9F">
        <w:rPr>
          <w:rFonts w:cs="Times New Roman"/>
          <w:szCs w:val="24"/>
        </w:rPr>
        <w:t xml:space="preserve">of </w:t>
      </w:r>
      <w:r w:rsidR="000209CB">
        <w:rPr>
          <w:rFonts w:cs="Times New Roman"/>
          <w:szCs w:val="24"/>
        </w:rPr>
        <w:t>Map Stack</w:t>
      </w:r>
      <w:r w:rsidRPr="00425E9F">
        <w:rPr>
          <w:rFonts w:cs="Times New Roman"/>
          <w:szCs w:val="24"/>
        </w:rPr>
        <w:t xml:space="preserve"> users are external to NG</w:t>
      </w:r>
      <w:r w:rsidRPr="00694BAF">
        <w:rPr>
          <w:rFonts w:cs="Times New Roman"/>
          <w:szCs w:val="24"/>
        </w:rPr>
        <w:t xml:space="preserve">A (IC, DoD, </w:t>
      </w:r>
      <w:r w:rsidR="00F50B5D">
        <w:rPr>
          <w:rFonts w:cs="Times New Roman"/>
          <w:szCs w:val="24"/>
        </w:rPr>
        <w:t>military branches</w:t>
      </w:r>
      <w:r w:rsidRPr="00694BAF">
        <w:rPr>
          <w:rFonts w:cs="Times New Roman"/>
          <w:szCs w:val="24"/>
        </w:rPr>
        <w:t>, and others).</w:t>
      </w:r>
    </w:p>
    <w:p w14:paraId="6B4776CF" w14:textId="77777777" w:rsidR="009440AE" w:rsidRPr="00CB0A0C" w:rsidRDefault="009440AE" w:rsidP="00BD2B0A">
      <w:pPr>
        <w:jc w:val="both"/>
      </w:pPr>
      <w:r>
        <w:t>(</w:t>
      </w:r>
      <w:r w:rsidR="008B240F">
        <w:t>U//FOUO</w:t>
      </w:r>
      <w:r>
        <w:t xml:space="preserve">) Key components of Map Stack include </w:t>
      </w:r>
      <w:r w:rsidR="00CB0A0C">
        <w:t xml:space="preserve">Microsoft Visual C++, OpenLayers, PHP, Java, Perl, HTML with CSS,  MySQL, node.js, OpenJDK, PostgresSQL, .Net core runtime, .Net framework, Zookeeper JBOSS Server, </w:t>
      </w:r>
      <w:r>
        <w:t xml:space="preserve">ArcGIS Map Server, ArcGIS Feature server, ArcGIS Image Server, </w:t>
      </w:r>
      <w:r w:rsidR="00CB0A0C">
        <w:t xml:space="preserve">MapLarge API, </w:t>
      </w:r>
      <w:r>
        <w:t xml:space="preserve">Angular, Angular JS, Apache Web Server, Apache Tomcat, Docker, Geoserver, JQuery, Cesium ION asset manager, Gluster FS, VMware tools, RHEL HTTPD, ELK Logstash, Kibana, Elasticsearch, Zabbix, AWS/C2S, GovCloud. </w:t>
      </w:r>
      <w:r w:rsidR="00CB0A0C">
        <w:t xml:space="preserve">Supported file formats include GEOJSON, GeoRSS, KML, KMZ, WFS, WMS, </w:t>
      </w:r>
      <w:r w:rsidR="000E3E71">
        <w:t xml:space="preserve">and </w:t>
      </w:r>
      <w:r w:rsidR="00CB0A0C">
        <w:t xml:space="preserve">SMTS. </w:t>
      </w:r>
      <w:r>
        <w:t>File formats include GEOJSON, GeoRSS, KML, KMZ, WFS, WMS,</w:t>
      </w:r>
      <w:r w:rsidR="000E3E71">
        <w:t xml:space="preserve"> and</w:t>
      </w:r>
      <w:r>
        <w:t xml:space="preserve"> SMTS.</w:t>
      </w:r>
    </w:p>
    <w:p w14:paraId="4593140F" w14:textId="1C760B30" w:rsidR="00CF4118" w:rsidRDefault="003E7931" w:rsidP="00BB6EA2">
      <w:pPr>
        <w:pStyle w:val="Heading2"/>
      </w:pPr>
      <w:bookmarkStart w:id="230" w:name="_Toc124432749"/>
      <w:bookmarkStart w:id="231" w:name="_Toc129184833"/>
      <w:r>
        <w:t xml:space="preserve">(U) </w:t>
      </w:r>
      <w:r w:rsidR="00C75231">
        <w:t>Basemaps and Content</w:t>
      </w:r>
      <w:bookmarkEnd w:id="230"/>
      <w:bookmarkEnd w:id="231"/>
    </w:p>
    <w:p w14:paraId="6A55CF63" w14:textId="15CDBCCC" w:rsidR="00CF4118" w:rsidRDefault="0063050C" w:rsidP="00BD2B0A">
      <w:pPr>
        <w:jc w:val="both"/>
        <w:rPr>
          <w:rFonts w:cs="Times New Roman"/>
          <w:szCs w:val="24"/>
        </w:rPr>
      </w:pPr>
      <w:r>
        <w:rPr>
          <w:rFonts w:cs="Times New Roman"/>
          <w:szCs w:val="24"/>
        </w:rPr>
        <w:t xml:space="preserve">(U) </w:t>
      </w:r>
      <w:r w:rsidR="00CF4118" w:rsidRPr="00217289">
        <w:rPr>
          <w:rFonts w:cs="Times New Roman"/>
          <w:szCs w:val="24"/>
        </w:rPr>
        <w:t xml:space="preserve">Geospatial content is any structured or unstructured data that pertains to the </w:t>
      </w:r>
      <w:r w:rsidR="00E61C84">
        <w:rPr>
          <w:rFonts w:cs="Times New Roman"/>
          <w:szCs w:val="24"/>
        </w:rPr>
        <w:t>NSG</w:t>
      </w:r>
      <w:r w:rsidR="00CF4118" w:rsidRPr="00217289">
        <w:rPr>
          <w:rFonts w:cs="Times New Roman"/>
          <w:szCs w:val="24"/>
        </w:rPr>
        <w:t xml:space="preserve">. Geospatial </w:t>
      </w:r>
      <w:r w:rsidR="000E3E71">
        <w:rPr>
          <w:rFonts w:cs="Times New Roman"/>
          <w:szCs w:val="24"/>
        </w:rPr>
        <w:t>c</w:t>
      </w:r>
      <w:r w:rsidR="00CF4118" w:rsidRPr="00217289">
        <w:rPr>
          <w:rFonts w:cs="Times New Roman"/>
          <w:szCs w:val="24"/>
        </w:rPr>
        <w:t>ontent</w:t>
      </w:r>
      <w:r w:rsidR="000E3E71">
        <w:rPr>
          <w:rFonts w:cs="Times New Roman"/>
          <w:szCs w:val="24"/>
        </w:rPr>
        <w:t xml:space="preserve"> is</w:t>
      </w:r>
      <w:r w:rsidR="000E3E71" w:rsidRPr="00217289">
        <w:rPr>
          <w:rFonts w:cs="Times New Roman"/>
          <w:szCs w:val="24"/>
        </w:rPr>
        <w:t xml:space="preserve"> </w:t>
      </w:r>
      <w:r w:rsidR="00CF4118" w:rsidRPr="00217289">
        <w:rPr>
          <w:rFonts w:cs="Times New Roman"/>
          <w:szCs w:val="24"/>
        </w:rPr>
        <w:t>considered developed, authored, and receive</w:t>
      </w:r>
      <w:r w:rsidR="000E3E71">
        <w:rPr>
          <w:rFonts w:cs="Times New Roman"/>
          <w:szCs w:val="24"/>
        </w:rPr>
        <w:t>s</w:t>
      </w:r>
      <w:r w:rsidR="00CF4118" w:rsidRPr="00217289">
        <w:rPr>
          <w:rFonts w:cs="Times New Roman"/>
          <w:szCs w:val="24"/>
        </w:rPr>
        <w:t xml:space="preserve"> </w:t>
      </w:r>
      <w:r w:rsidR="000E3E71">
        <w:rPr>
          <w:rFonts w:cs="Times New Roman"/>
          <w:szCs w:val="24"/>
        </w:rPr>
        <w:t>i</w:t>
      </w:r>
      <w:r w:rsidR="00CF4118" w:rsidRPr="00217289">
        <w:rPr>
          <w:rFonts w:cs="Times New Roman"/>
          <w:szCs w:val="24"/>
        </w:rPr>
        <w:t>t</w:t>
      </w:r>
      <w:r w:rsidR="000E3E71">
        <w:rPr>
          <w:rFonts w:cs="Times New Roman"/>
          <w:szCs w:val="24"/>
        </w:rPr>
        <w:t>s</w:t>
      </w:r>
      <w:r w:rsidR="00CF4118" w:rsidRPr="00217289">
        <w:rPr>
          <w:rFonts w:cs="Times New Roman"/>
          <w:szCs w:val="24"/>
        </w:rPr>
        <w:t xml:space="preserve"> classification by and through the agency’s Source Directorate</w:t>
      </w:r>
      <w:r w:rsidR="00CF4118">
        <w:rPr>
          <w:rFonts w:cs="Times New Roman"/>
          <w:szCs w:val="24"/>
        </w:rPr>
        <w:t xml:space="preserve"> and </w:t>
      </w:r>
      <w:r w:rsidR="00F41735">
        <w:rPr>
          <w:rFonts w:cs="Times New Roman"/>
          <w:szCs w:val="24"/>
        </w:rPr>
        <w:t xml:space="preserve">is </w:t>
      </w:r>
      <w:r w:rsidR="00CF4118" w:rsidRPr="00217289">
        <w:rPr>
          <w:rFonts w:cs="Times New Roman"/>
          <w:szCs w:val="24"/>
        </w:rPr>
        <w:t>mainta</w:t>
      </w:r>
      <w:r w:rsidR="00CF4118">
        <w:rPr>
          <w:rFonts w:cs="Times New Roman"/>
          <w:szCs w:val="24"/>
        </w:rPr>
        <w:t>ined and</w:t>
      </w:r>
      <w:r w:rsidR="00CF4118" w:rsidRPr="00217289">
        <w:rPr>
          <w:rFonts w:cs="Times New Roman"/>
          <w:szCs w:val="24"/>
        </w:rPr>
        <w:t xml:space="preserve"> provision</w:t>
      </w:r>
      <w:r w:rsidR="00CF4118">
        <w:rPr>
          <w:rFonts w:cs="Times New Roman"/>
          <w:szCs w:val="24"/>
        </w:rPr>
        <w:t xml:space="preserve">ed </w:t>
      </w:r>
      <w:r w:rsidR="00CF4118" w:rsidRPr="00217289">
        <w:rPr>
          <w:rFonts w:cs="Times New Roman"/>
          <w:szCs w:val="24"/>
        </w:rPr>
        <w:t>across applicable domains for use by the NSG, ASG</w:t>
      </w:r>
      <w:r w:rsidR="000E3E71">
        <w:rPr>
          <w:rFonts w:cs="Times New Roman"/>
          <w:szCs w:val="24"/>
        </w:rPr>
        <w:t>,</w:t>
      </w:r>
      <w:r w:rsidR="00CF4118" w:rsidRPr="00217289">
        <w:rPr>
          <w:rFonts w:cs="Times New Roman"/>
          <w:szCs w:val="24"/>
        </w:rPr>
        <w:t xml:space="preserve"> and other agencies </w:t>
      </w:r>
      <w:r w:rsidR="00CF4118">
        <w:rPr>
          <w:rFonts w:cs="Times New Roman"/>
          <w:szCs w:val="24"/>
        </w:rPr>
        <w:t xml:space="preserve">via </w:t>
      </w:r>
      <w:r w:rsidR="000209CB">
        <w:rPr>
          <w:rFonts w:cs="Times New Roman"/>
          <w:szCs w:val="24"/>
        </w:rPr>
        <w:t>Map Stack</w:t>
      </w:r>
      <w:r w:rsidR="00CF4118">
        <w:rPr>
          <w:rFonts w:cs="Times New Roman"/>
          <w:szCs w:val="24"/>
        </w:rPr>
        <w:t xml:space="preserve">. </w:t>
      </w:r>
      <w:r w:rsidR="00CF4118" w:rsidRPr="002C1803">
        <w:rPr>
          <w:rFonts w:cs="Times New Roman"/>
          <w:szCs w:val="24"/>
        </w:rPr>
        <w:t>The content services are exposed through several commonly used interface standards</w:t>
      </w:r>
      <w:r w:rsidR="00CF4118">
        <w:rPr>
          <w:rFonts w:cs="Times New Roman"/>
          <w:szCs w:val="24"/>
        </w:rPr>
        <w:t xml:space="preserve"> capable of being </w:t>
      </w:r>
      <w:r w:rsidR="00CF4118" w:rsidRPr="002C1803">
        <w:rPr>
          <w:rFonts w:cs="Times New Roman"/>
          <w:szCs w:val="24"/>
        </w:rPr>
        <w:t xml:space="preserve">used by any visualization client supporting the standards. </w:t>
      </w:r>
      <w:r w:rsidR="00FE173D">
        <w:rPr>
          <w:rFonts w:cs="Times New Roman"/>
          <w:szCs w:val="24"/>
        </w:rPr>
        <w:t>C</w:t>
      </w:r>
      <w:r w:rsidR="00CF4118" w:rsidRPr="002C1803">
        <w:rPr>
          <w:rFonts w:cs="Times New Roman"/>
          <w:szCs w:val="24"/>
        </w:rPr>
        <w:t xml:space="preserve">ontent </w:t>
      </w:r>
      <w:r w:rsidR="00FE173D">
        <w:rPr>
          <w:rFonts w:cs="Times New Roman"/>
          <w:szCs w:val="24"/>
        </w:rPr>
        <w:t xml:space="preserve">owners make </w:t>
      </w:r>
      <w:r w:rsidR="00CF4118" w:rsidRPr="002C1803">
        <w:rPr>
          <w:rFonts w:cs="Times New Roman"/>
          <w:szCs w:val="24"/>
        </w:rPr>
        <w:t>update</w:t>
      </w:r>
      <w:r w:rsidR="00FE173D">
        <w:rPr>
          <w:rFonts w:cs="Times New Roman"/>
          <w:szCs w:val="24"/>
        </w:rPr>
        <w:t>s</w:t>
      </w:r>
      <w:r w:rsidR="00CF4118" w:rsidRPr="002C1803">
        <w:rPr>
          <w:rFonts w:cs="Times New Roman"/>
          <w:szCs w:val="24"/>
        </w:rPr>
        <w:t xml:space="preserve"> </w:t>
      </w:r>
      <w:r w:rsidR="000E3E71">
        <w:rPr>
          <w:rFonts w:cs="Times New Roman"/>
          <w:szCs w:val="24"/>
        </w:rPr>
        <w:t>at</w:t>
      </w:r>
      <w:r w:rsidR="000E3E71" w:rsidRPr="002C1803">
        <w:rPr>
          <w:rFonts w:cs="Times New Roman"/>
          <w:szCs w:val="24"/>
        </w:rPr>
        <w:t xml:space="preserve"> </w:t>
      </w:r>
      <w:r w:rsidR="00CF4118" w:rsidRPr="002C1803">
        <w:rPr>
          <w:rFonts w:cs="Times New Roman"/>
          <w:szCs w:val="24"/>
        </w:rPr>
        <w:t>regular intervals based on user needs and priorities.</w:t>
      </w:r>
      <w:r w:rsidR="00CF4118">
        <w:rPr>
          <w:rFonts w:cs="Times New Roman"/>
          <w:szCs w:val="24"/>
        </w:rPr>
        <w:t xml:space="preserve"> </w:t>
      </w:r>
      <w:r w:rsidR="00FE173D">
        <w:rPr>
          <w:rFonts w:cs="Times New Roman"/>
          <w:szCs w:val="24"/>
        </w:rPr>
        <w:t xml:space="preserve">Basemaps and overlays are critical types of content that are vital to </w:t>
      </w:r>
      <w:r w:rsidR="000209CB">
        <w:rPr>
          <w:rFonts w:cs="Times New Roman"/>
          <w:szCs w:val="24"/>
        </w:rPr>
        <w:t>Map Stack</w:t>
      </w:r>
      <w:r w:rsidR="00FE173D">
        <w:rPr>
          <w:rFonts w:cs="Times New Roman"/>
          <w:szCs w:val="24"/>
        </w:rPr>
        <w:t>.</w:t>
      </w:r>
    </w:p>
    <w:p w14:paraId="7901E9C5" w14:textId="5A399941" w:rsidR="00CF4118" w:rsidRPr="00217289" w:rsidRDefault="00CF4118" w:rsidP="00EE40B4">
      <w:pPr>
        <w:jc w:val="both"/>
        <w:rPr>
          <w:rFonts w:cs="Times New Roman"/>
        </w:rPr>
      </w:pPr>
      <w:r>
        <w:rPr>
          <w:rFonts w:cs="Times New Roman"/>
        </w:rPr>
        <w:t xml:space="preserve">(U) </w:t>
      </w:r>
      <w:r w:rsidR="004230CE">
        <w:rPr>
          <w:rFonts w:cs="Times New Roman"/>
        </w:rPr>
        <w:t>As cris</w:t>
      </w:r>
      <w:r w:rsidR="000E3E71">
        <w:rPr>
          <w:rFonts w:cs="Times New Roman"/>
        </w:rPr>
        <w:t>e</w:t>
      </w:r>
      <w:r w:rsidR="004230CE">
        <w:rPr>
          <w:rFonts w:cs="Times New Roman"/>
        </w:rPr>
        <w:t xml:space="preserve">s emerge </w:t>
      </w:r>
      <w:r w:rsidR="000E3E71">
        <w:rPr>
          <w:rFonts w:cs="Times New Roman"/>
        </w:rPr>
        <w:t xml:space="preserve">around </w:t>
      </w:r>
      <w:r w:rsidR="004230CE">
        <w:rPr>
          <w:rFonts w:cs="Times New Roman"/>
        </w:rPr>
        <w:t xml:space="preserve">the </w:t>
      </w:r>
      <w:r w:rsidR="00353914">
        <w:rPr>
          <w:rFonts w:cs="Times New Roman"/>
        </w:rPr>
        <w:t xml:space="preserve">globe, </w:t>
      </w:r>
      <w:r w:rsidR="000E3E71">
        <w:rPr>
          <w:rFonts w:cs="Times New Roman"/>
        </w:rPr>
        <w:t xml:space="preserve">geospatial </w:t>
      </w:r>
      <w:r w:rsidR="00353914">
        <w:rPr>
          <w:rFonts w:cs="Times New Roman"/>
        </w:rPr>
        <w:t>content needs to be rapidly curated and made available. A</w:t>
      </w:r>
      <w:r>
        <w:rPr>
          <w:rFonts w:cs="Times New Roman"/>
        </w:rPr>
        <w:t xml:space="preserve">spects of </w:t>
      </w:r>
      <w:r w:rsidRPr="00217289">
        <w:rPr>
          <w:rFonts w:cs="Times New Roman"/>
        </w:rPr>
        <w:t>crisis response</w:t>
      </w:r>
      <w:r>
        <w:rPr>
          <w:rFonts w:cs="Times New Roman"/>
        </w:rPr>
        <w:t xml:space="preserve"> include, but are not limited to</w:t>
      </w:r>
      <w:r w:rsidRPr="00217289">
        <w:rPr>
          <w:rFonts w:cs="Times New Roman"/>
        </w:rPr>
        <w:t>:</w:t>
      </w:r>
    </w:p>
    <w:p w14:paraId="59721E7B" w14:textId="3DE04C96" w:rsidR="00CF4118" w:rsidRPr="00217289" w:rsidRDefault="00B21D9A" w:rsidP="000942C1">
      <w:pPr>
        <w:pStyle w:val="ListParagraph"/>
        <w:numPr>
          <w:ilvl w:val="0"/>
          <w:numId w:val="25"/>
        </w:numPr>
        <w:jc w:val="both"/>
        <w:rPr>
          <w:rFonts w:cs="Times New Roman"/>
        </w:rPr>
      </w:pPr>
      <w:r>
        <w:rPr>
          <w:rFonts w:cs="Times New Roman"/>
          <w:szCs w:val="24"/>
        </w:rPr>
        <w:t xml:space="preserve">(U) </w:t>
      </w:r>
      <w:r w:rsidR="00883D56">
        <w:rPr>
          <w:rFonts w:cs="Times New Roman"/>
        </w:rPr>
        <w:t>R</w:t>
      </w:r>
      <w:r w:rsidR="00CF4118" w:rsidRPr="00217289">
        <w:rPr>
          <w:rFonts w:cs="Times New Roman"/>
        </w:rPr>
        <w:t>apid response for update/replacement of existing services and creating a specific crisis “bundle” upon stand-up of a Crisis Action Team (CAT) or Incident Response Team</w:t>
      </w:r>
      <w:r w:rsidR="00883D56">
        <w:rPr>
          <w:rFonts w:cs="Times New Roman"/>
        </w:rPr>
        <w:t>.</w:t>
      </w:r>
    </w:p>
    <w:p w14:paraId="0A082E87" w14:textId="757BE4E9" w:rsidR="00CF4118" w:rsidRDefault="00B21D9A" w:rsidP="000942C1">
      <w:pPr>
        <w:pStyle w:val="ListParagraph"/>
        <w:numPr>
          <w:ilvl w:val="0"/>
          <w:numId w:val="25"/>
        </w:numPr>
        <w:jc w:val="both"/>
        <w:rPr>
          <w:rFonts w:cs="Times New Roman"/>
          <w:szCs w:val="24"/>
        </w:rPr>
      </w:pPr>
      <w:r>
        <w:rPr>
          <w:rFonts w:cs="Times New Roman"/>
          <w:szCs w:val="24"/>
        </w:rPr>
        <w:t xml:space="preserve">(U) </w:t>
      </w:r>
      <w:r w:rsidR="000140A6">
        <w:rPr>
          <w:rFonts w:cs="Times New Roman"/>
          <w:szCs w:val="24"/>
        </w:rPr>
        <w:t>A</w:t>
      </w:r>
      <w:r w:rsidR="00CF4118" w:rsidRPr="004A1C8A">
        <w:rPr>
          <w:rFonts w:cs="Times New Roman"/>
        </w:rPr>
        <w:t>ddi</w:t>
      </w:r>
      <w:r w:rsidR="000140A6">
        <w:rPr>
          <w:rFonts w:cs="Times New Roman"/>
        </w:rPr>
        <w:t>ng</w:t>
      </w:r>
      <w:r w:rsidR="00CF4118" w:rsidRPr="004A1C8A">
        <w:rPr>
          <w:rFonts w:cs="Times New Roman"/>
        </w:rPr>
        <w:t xml:space="preserve"> </w:t>
      </w:r>
      <w:r w:rsidR="00353914">
        <w:rPr>
          <w:rFonts w:cs="Times New Roman"/>
        </w:rPr>
        <w:t>existing</w:t>
      </w:r>
      <w:r w:rsidR="00CF4118" w:rsidRPr="004A1C8A">
        <w:rPr>
          <w:rFonts w:cs="Times New Roman"/>
        </w:rPr>
        <w:t xml:space="preserve"> services/overlays in </w:t>
      </w:r>
      <w:r w:rsidR="00353914">
        <w:rPr>
          <w:rFonts w:cs="Times New Roman"/>
        </w:rPr>
        <w:t xml:space="preserve">the </w:t>
      </w:r>
      <w:r w:rsidR="00CF4118" w:rsidRPr="004A1C8A">
        <w:rPr>
          <w:rFonts w:cs="Times New Roman"/>
        </w:rPr>
        <w:t>MoW viewer (e.g., COVID-19, add the United States Geological Survey (USGS) earthquake service)</w:t>
      </w:r>
      <w:r w:rsidR="00883D56">
        <w:rPr>
          <w:rFonts w:cs="Times New Roman"/>
        </w:rPr>
        <w:t>.</w:t>
      </w:r>
    </w:p>
    <w:p w14:paraId="18C1962F" w14:textId="61E96F4A" w:rsidR="00E61C84" w:rsidRDefault="00B936E8" w:rsidP="0063050C">
      <w:pPr>
        <w:rPr>
          <w:rFonts w:cs="Times New Roman"/>
          <w:color w:val="000000" w:themeColor="text1"/>
        </w:rPr>
      </w:pPr>
      <w:r w:rsidRPr="0063050C">
        <w:rPr>
          <w:rFonts w:cs="Times New Roman"/>
        </w:rPr>
        <w:t xml:space="preserve">(U) </w:t>
      </w:r>
      <w:r w:rsidR="000209CB">
        <w:rPr>
          <w:rFonts w:cs="Times New Roman"/>
          <w:szCs w:val="24"/>
        </w:rPr>
        <w:t>Map Stack</w:t>
      </w:r>
      <w:r w:rsidRPr="0063050C">
        <w:rPr>
          <w:rFonts w:cs="Times New Roman"/>
        </w:rPr>
        <w:t xml:space="preserve"> maintains </w:t>
      </w:r>
      <w:r w:rsidR="004742A0" w:rsidRPr="0063050C">
        <w:rPr>
          <w:rFonts w:cs="Times New Roman"/>
        </w:rPr>
        <w:t>multiple Basemaps</w:t>
      </w:r>
      <w:r w:rsidR="00E61C84">
        <w:rPr>
          <w:rFonts w:cs="Times New Roman"/>
        </w:rPr>
        <w:t xml:space="preserve"> (</w:t>
      </w:r>
      <w:r w:rsidR="006A3AE0" w:rsidRPr="0063050C">
        <w:rPr>
          <w:rFonts w:cs="Times New Roman"/>
        </w:rPr>
        <w:t>~</w:t>
      </w:r>
      <w:r w:rsidR="008656A8">
        <w:rPr>
          <w:rFonts w:cs="Times New Roman"/>
        </w:rPr>
        <w:t>19</w:t>
      </w:r>
      <w:r w:rsidR="00E61C84">
        <w:rPr>
          <w:rFonts w:cs="Times New Roman"/>
        </w:rPr>
        <w:t>)</w:t>
      </w:r>
      <w:r w:rsidRPr="0063050C">
        <w:rPr>
          <w:rFonts w:cs="Times New Roman"/>
        </w:rPr>
        <w:t xml:space="preserve"> on </w:t>
      </w:r>
      <w:r w:rsidR="00A90F1E" w:rsidRPr="0063050C">
        <w:rPr>
          <w:rFonts w:cs="Times New Roman"/>
        </w:rPr>
        <w:t>each domain</w:t>
      </w:r>
      <w:r w:rsidRPr="0063050C">
        <w:rPr>
          <w:rFonts w:cs="Times New Roman"/>
        </w:rPr>
        <w:t xml:space="preserve">. In addition, </w:t>
      </w:r>
      <w:r w:rsidR="00DB05F6">
        <w:rPr>
          <w:rFonts w:cs="Times New Roman"/>
        </w:rPr>
        <w:t xml:space="preserve">up to </w:t>
      </w:r>
      <w:r w:rsidR="00A90F1E" w:rsidRPr="0063050C">
        <w:rPr>
          <w:rFonts w:cs="Times New Roman"/>
        </w:rPr>
        <w:t>15</w:t>
      </w:r>
      <w:r w:rsidR="001C0167">
        <w:rPr>
          <w:rFonts w:cs="Times New Roman"/>
        </w:rPr>
        <w:t>4</w:t>
      </w:r>
      <w:r w:rsidRPr="0063050C">
        <w:rPr>
          <w:rFonts w:cs="Times New Roman"/>
        </w:rPr>
        <w:t xml:space="preserve"> </w:t>
      </w:r>
      <w:r w:rsidRPr="0063050C">
        <w:rPr>
          <w:rFonts w:cs="Times New Roman"/>
          <w:color w:val="000000" w:themeColor="text1"/>
        </w:rPr>
        <w:t xml:space="preserve">overlays </w:t>
      </w:r>
      <w:r w:rsidR="00A90F1E" w:rsidRPr="0063050C">
        <w:rPr>
          <w:rFonts w:cs="Times New Roman"/>
          <w:color w:val="000000" w:themeColor="text1"/>
        </w:rPr>
        <w:t>per</w:t>
      </w:r>
      <w:r w:rsidRPr="0063050C">
        <w:rPr>
          <w:rFonts w:cs="Times New Roman"/>
          <w:color w:val="000000" w:themeColor="text1"/>
        </w:rPr>
        <w:t xml:space="preserve"> domain</w:t>
      </w:r>
      <w:r w:rsidR="00A90F1E" w:rsidRPr="0063050C">
        <w:rPr>
          <w:rFonts w:cs="Times New Roman"/>
          <w:color w:val="000000" w:themeColor="text1"/>
        </w:rPr>
        <w:t xml:space="preserve"> </w:t>
      </w:r>
      <w:r w:rsidRPr="0063050C">
        <w:rPr>
          <w:rFonts w:cs="Times New Roman"/>
          <w:color w:val="000000" w:themeColor="text1"/>
        </w:rPr>
        <w:t xml:space="preserve">are maintained as part of </w:t>
      </w:r>
      <w:r w:rsidR="000209CB">
        <w:rPr>
          <w:rFonts w:cs="Times New Roman"/>
          <w:szCs w:val="24"/>
        </w:rPr>
        <w:t>Map Stack</w:t>
      </w:r>
      <w:r w:rsidRPr="0063050C">
        <w:rPr>
          <w:rFonts w:cs="Times New Roman"/>
          <w:color w:val="000000" w:themeColor="text1"/>
        </w:rPr>
        <w:t>. These numbers will increase and decrease as mission requirements evolve</w:t>
      </w:r>
      <w:r w:rsidR="00A7667E">
        <w:rPr>
          <w:rFonts w:cs="Times New Roman"/>
          <w:color w:val="000000" w:themeColor="text1"/>
        </w:rPr>
        <w:t>.</w:t>
      </w:r>
    </w:p>
    <w:p w14:paraId="5782D254" w14:textId="22879BB0" w:rsidR="001E415D" w:rsidRPr="001E415D" w:rsidRDefault="001E415D" w:rsidP="001E415D">
      <w:pPr>
        <w:pStyle w:val="Caption"/>
        <w:keepNext/>
      </w:pPr>
      <w:r w:rsidRPr="00F50B5D">
        <w:t xml:space="preserve">Table </w:t>
      </w:r>
      <w:r w:rsidR="00E61C84" w:rsidRPr="00F50B5D">
        <w:t>3</w:t>
      </w:r>
      <w:r w:rsidR="00F50B5D">
        <w:t>:</w:t>
      </w:r>
      <w:r w:rsidRPr="00F50B5D">
        <w:t xml:space="preserve"> (U) Basemap Types</w:t>
      </w:r>
    </w:p>
    <w:tbl>
      <w:tblPr>
        <w:tblW w:w="109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95"/>
        <w:gridCol w:w="3690"/>
        <w:gridCol w:w="3690"/>
      </w:tblGrid>
      <w:tr w:rsidR="009651F1" w:rsidRPr="00CA206D" w14:paraId="1D303BF5" w14:textId="7A91693D" w:rsidTr="009651F1">
        <w:trPr>
          <w:trHeight w:val="110"/>
          <w:tblHeader/>
          <w:jc w:val="center"/>
        </w:trPr>
        <w:tc>
          <w:tcPr>
            <w:tcW w:w="3595" w:type="dxa"/>
            <w:shd w:val="clear" w:color="auto" w:fill="0F243E" w:themeFill="text2" w:themeFillShade="80"/>
          </w:tcPr>
          <w:p w14:paraId="23DF2A9D" w14:textId="33E697B8" w:rsidR="009651F1" w:rsidRPr="00CA206D" w:rsidRDefault="009651F1" w:rsidP="004F6005">
            <w:pPr>
              <w:autoSpaceDE w:val="0"/>
              <w:autoSpaceDN w:val="0"/>
              <w:adjustRightInd w:val="0"/>
              <w:jc w:val="center"/>
              <w:rPr>
                <w:rFonts w:cs="Times New Roman"/>
                <w:color w:val="FFFFFF" w:themeColor="background1"/>
                <w:szCs w:val="24"/>
              </w:rPr>
            </w:pPr>
            <w:r w:rsidRPr="00CA206D">
              <w:rPr>
                <w:rFonts w:cs="Times New Roman"/>
                <w:b/>
                <w:bCs/>
                <w:color w:val="FFFFFF" w:themeColor="background1"/>
                <w:szCs w:val="24"/>
              </w:rPr>
              <w:t xml:space="preserve">(U) </w:t>
            </w:r>
            <w:r>
              <w:rPr>
                <w:rFonts w:cs="Times New Roman"/>
                <w:b/>
                <w:bCs/>
                <w:color w:val="FFFFFF" w:themeColor="background1"/>
                <w:szCs w:val="24"/>
              </w:rPr>
              <w:t>Basemap Type</w:t>
            </w:r>
          </w:p>
        </w:tc>
        <w:tc>
          <w:tcPr>
            <w:tcW w:w="3690" w:type="dxa"/>
            <w:shd w:val="clear" w:color="auto" w:fill="0F243E" w:themeFill="text2" w:themeFillShade="80"/>
          </w:tcPr>
          <w:p w14:paraId="437290F7" w14:textId="77777777" w:rsidR="009651F1" w:rsidRPr="00CA206D" w:rsidRDefault="009651F1" w:rsidP="004F6005">
            <w:pPr>
              <w:autoSpaceDE w:val="0"/>
              <w:autoSpaceDN w:val="0"/>
              <w:adjustRightInd w:val="0"/>
              <w:jc w:val="center"/>
              <w:rPr>
                <w:rFonts w:cs="Times New Roman"/>
                <w:color w:val="FFFFFF" w:themeColor="background1"/>
                <w:szCs w:val="24"/>
              </w:rPr>
            </w:pPr>
            <w:r w:rsidRPr="00CA206D">
              <w:rPr>
                <w:rFonts w:cs="Times New Roman"/>
                <w:color w:val="FFFFFF" w:themeColor="background1"/>
                <w:szCs w:val="24"/>
              </w:rPr>
              <w:t xml:space="preserve">(U) </w:t>
            </w:r>
            <w:r w:rsidRPr="00CA206D">
              <w:rPr>
                <w:rFonts w:cs="Times New Roman"/>
                <w:b/>
                <w:bCs/>
                <w:color w:val="FFFFFF" w:themeColor="background1"/>
                <w:szCs w:val="24"/>
              </w:rPr>
              <w:t>Description</w:t>
            </w:r>
          </w:p>
        </w:tc>
        <w:tc>
          <w:tcPr>
            <w:tcW w:w="3690" w:type="dxa"/>
            <w:shd w:val="clear" w:color="auto" w:fill="0F243E" w:themeFill="text2" w:themeFillShade="80"/>
          </w:tcPr>
          <w:p w14:paraId="377F373B" w14:textId="327F5F3B" w:rsidR="009651F1" w:rsidRPr="00CA206D" w:rsidRDefault="009651F1" w:rsidP="004F6005">
            <w:pPr>
              <w:autoSpaceDE w:val="0"/>
              <w:autoSpaceDN w:val="0"/>
              <w:adjustRightInd w:val="0"/>
              <w:jc w:val="center"/>
              <w:rPr>
                <w:rFonts w:cs="Times New Roman"/>
                <w:color w:val="FFFFFF" w:themeColor="background1"/>
                <w:szCs w:val="24"/>
              </w:rPr>
            </w:pPr>
            <w:r>
              <w:rPr>
                <w:rFonts w:cs="Times New Roman"/>
                <w:color w:val="FFFFFF" w:themeColor="background1"/>
                <w:szCs w:val="24"/>
              </w:rPr>
              <w:t>(</w:t>
            </w:r>
            <w:r w:rsidRPr="009651F1">
              <w:rPr>
                <w:rFonts w:cs="Times New Roman"/>
                <w:b/>
                <w:bCs/>
                <w:color w:val="FFFFFF" w:themeColor="background1"/>
                <w:szCs w:val="24"/>
              </w:rPr>
              <w:t xml:space="preserve">U) </w:t>
            </w:r>
            <w:r>
              <w:rPr>
                <w:rFonts w:cs="Times New Roman"/>
                <w:b/>
                <w:bCs/>
                <w:color w:val="FFFFFF" w:themeColor="background1"/>
                <w:szCs w:val="24"/>
              </w:rPr>
              <w:t>**</w:t>
            </w:r>
            <w:r w:rsidRPr="009651F1">
              <w:rPr>
                <w:rFonts w:cs="Times New Roman"/>
                <w:b/>
                <w:bCs/>
                <w:color w:val="FFFFFF" w:themeColor="background1"/>
                <w:szCs w:val="24"/>
              </w:rPr>
              <w:t>Update Frequency</w:t>
            </w:r>
          </w:p>
        </w:tc>
      </w:tr>
      <w:tr w:rsidR="009651F1" w:rsidRPr="004769A0" w14:paraId="6C4A5661" w14:textId="2676A5D5" w:rsidTr="009651F1">
        <w:trPr>
          <w:trHeight w:val="110"/>
          <w:jc w:val="center"/>
        </w:trPr>
        <w:tc>
          <w:tcPr>
            <w:tcW w:w="3595" w:type="dxa"/>
            <w:shd w:val="clear" w:color="auto" w:fill="DBE5F1" w:themeFill="accent1" w:themeFillTint="33"/>
            <w:vAlign w:val="center"/>
          </w:tcPr>
          <w:p w14:paraId="5E78F2E1" w14:textId="653767DB" w:rsidR="009651F1" w:rsidRPr="004769A0" w:rsidRDefault="009651F1" w:rsidP="004F6005">
            <w:pPr>
              <w:autoSpaceDE w:val="0"/>
              <w:autoSpaceDN w:val="0"/>
              <w:adjustRightInd w:val="0"/>
              <w:rPr>
                <w:rFonts w:cs="Times New Roman"/>
                <w:color w:val="000000"/>
                <w:szCs w:val="24"/>
              </w:rPr>
            </w:pPr>
            <w:r w:rsidRPr="00B21D9A">
              <w:rPr>
                <w:rFonts w:cs="Times New Roman"/>
                <w:b/>
                <w:szCs w:val="24"/>
              </w:rPr>
              <w:t>(U)</w:t>
            </w:r>
            <w:r>
              <w:rPr>
                <w:rFonts w:cs="Times New Roman"/>
                <w:szCs w:val="24"/>
              </w:rPr>
              <w:t xml:space="preserve"> </w:t>
            </w:r>
            <w:r>
              <w:rPr>
                <w:rFonts w:cs="Times New Roman"/>
                <w:b/>
                <w:bCs/>
                <w:color w:val="000000"/>
                <w:szCs w:val="24"/>
              </w:rPr>
              <w:t xml:space="preserve">Imagery </w:t>
            </w:r>
          </w:p>
        </w:tc>
        <w:tc>
          <w:tcPr>
            <w:tcW w:w="3690" w:type="dxa"/>
            <w:shd w:val="clear" w:color="auto" w:fill="DBE5F1" w:themeFill="accent1" w:themeFillTint="33"/>
          </w:tcPr>
          <w:p w14:paraId="610A8983" w14:textId="2C015428" w:rsidR="009651F1" w:rsidRPr="004769A0" w:rsidRDefault="009651F1" w:rsidP="00F31470">
            <w:pPr>
              <w:autoSpaceDE w:val="0"/>
              <w:autoSpaceDN w:val="0"/>
              <w:adjustRightInd w:val="0"/>
              <w:rPr>
                <w:rFonts w:cs="Times New Roman"/>
                <w:color w:val="000000"/>
                <w:szCs w:val="24"/>
              </w:rPr>
            </w:pPr>
            <w:r>
              <w:rPr>
                <w:rFonts w:cs="Times New Roman"/>
                <w:szCs w:val="24"/>
              </w:rPr>
              <w:t xml:space="preserve">(U) </w:t>
            </w:r>
            <w:r>
              <w:rPr>
                <w:rFonts w:cs="Times New Roman"/>
                <w:color w:val="000000" w:themeColor="text1"/>
              </w:rPr>
              <w:t>R</w:t>
            </w:r>
            <w:r w:rsidRPr="00F37B2D">
              <w:rPr>
                <w:rFonts w:cs="Times New Roman"/>
                <w:color w:val="000000" w:themeColor="text1"/>
              </w:rPr>
              <w:t xml:space="preserve">enders </w:t>
            </w:r>
            <w:r>
              <w:rPr>
                <w:rFonts w:cs="Times New Roman"/>
                <w:color w:val="000000" w:themeColor="text1"/>
              </w:rPr>
              <w:t xml:space="preserve">low to </w:t>
            </w:r>
            <w:r w:rsidRPr="00F37B2D">
              <w:rPr>
                <w:rFonts w:cs="Times New Roman"/>
                <w:color w:val="000000" w:themeColor="text1"/>
              </w:rPr>
              <w:t>high resolution imagery and aerial photography for the world</w:t>
            </w:r>
            <w:r>
              <w:rPr>
                <w:rFonts w:cs="Times New Roman"/>
                <w:color w:val="000000" w:themeColor="text1"/>
              </w:rPr>
              <w:t xml:space="preserve">. Includes </w:t>
            </w:r>
            <w:r w:rsidRPr="00F37B2D">
              <w:rPr>
                <w:rFonts w:cs="Times New Roman"/>
                <w:color w:val="000000" w:themeColor="text1"/>
              </w:rPr>
              <w:t>commercial satellite</w:t>
            </w:r>
            <w:r>
              <w:rPr>
                <w:rFonts w:cs="Times New Roman"/>
                <w:color w:val="000000" w:themeColor="text1"/>
              </w:rPr>
              <w:t xml:space="preserve"> imagery.</w:t>
            </w:r>
          </w:p>
        </w:tc>
        <w:tc>
          <w:tcPr>
            <w:tcW w:w="3690" w:type="dxa"/>
            <w:shd w:val="clear" w:color="auto" w:fill="DBE5F1" w:themeFill="accent1" w:themeFillTint="33"/>
          </w:tcPr>
          <w:p w14:paraId="30C4963A" w14:textId="223AE052" w:rsidR="009651F1" w:rsidRDefault="00FB22D6" w:rsidP="00F31470">
            <w:pPr>
              <w:autoSpaceDE w:val="0"/>
              <w:autoSpaceDN w:val="0"/>
              <w:adjustRightInd w:val="0"/>
              <w:rPr>
                <w:rFonts w:cs="Times New Roman"/>
                <w:szCs w:val="24"/>
              </w:rPr>
            </w:pPr>
            <w:bookmarkStart w:id="232" w:name="_Hlk137479069"/>
            <w:r>
              <w:rPr>
                <w:rFonts w:cs="Times New Roman"/>
                <w:szCs w:val="24"/>
              </w:rPr>
              <w:t>(U</w:t>
            </w:r>
            <w:r w:rsidR="00AB0113">
              <w:rPr>
                <w:rFonts w:cs="Times New Roman"/>
                <w:szCs w:val="24"/>
              </w:rPr>
              <w:t>//FOUO</w:t>
            </w:r>
            <w:r>
              <w:rPr>
                <w:rFonts w:cs="Times New Roman"/>
                <w:szCs w:val="24"/>
              </w:rPr>
              <w:t xml:space="preserve">) </w:t>
            </w:r>
            <w:r w:rsidR="00280D77" w:rsidRPr="00F724BA">
              <w:rPr>
                <w:rFonts w:cs="Times New Roman"/>
                <w:szCs w:val="24"/>
              </w:rPr>
              <w:t xml:space="preserve">The Commercial Imagery Basemap is </w:t>
            </w:r>
            <w:bookmarkEnd w:id="232"/>
            <w:r w:rsidR="00280D77" w:rsidRPr="00F724BA">
              <w:rPr>
                <w:rFonts w:cs="Times New Roman"/>
                <w:szCs w:val="24"/>
              </w:rPr>
              <w:t xml:space="preserve">updated daily by NGA Global Enhanced GEOINT Delivery (G-EGD). </w:t>
            </w:r>
            <w:r w:rsidR="00CA6D5E" w:rsidRPr="00F724BA">
              <w:rPr>
                <w:rFonts w:cs="Times New Roman"/>
                <w:szCs w:val="24"/>
              </w:rPr>
              <w:t>At the moment, a</w:t>
            </w:r>
            <w:r w:rsidR="00280D77" w:rsidRPr="00F724BA">
              <w:rPr>
                <w:rFonts w:cs="Times New Roman"/>
                <w:szCs w:val="24"/>
              </w:rPr>
              <w:t xml:space="preserve">ll other imagery basemaps </w:t>
            </w:r>
            <w:r w:rsidR="00F724BA" w:rsidRPr="00F724BA">
              <w:rPr>
                <w:rFonts w:cs="Times New Roman"/>
                <w:szCs w:val="24"/>
              </w:rPr>
              <w:t xml:space="preserve">are </w:t>
            </w:r>
            <w:r w:rsidR="00280D77" w:rsidRPr="00F724BA">
              <w:rPr>
                <w:rFonts w:cs="Times New Roman"/>
                <w:szCs w:val="24"/>
              </w:rPr>
              <w:t xml:space="preserve">no longer updated. </w:t>
            </w:r>
          </w:p>
        </w:tc>
      </w:tr>
      <w:tr w:rsidR="009651F1" w:rsidRPr="004769A0" w14:paraId="7EFB191A" w14:textId="00C3EB3E" w:rsidTr="009651F1">
        <w:trPr>
          <w:trHeight w:val="242"/>
          <w:jc w:val="center"/>
        </w:trPr>
        <w:tc>
          <w:tcPr>
            <w:tcW w:w="3595" w:type="dxa"/>
            <w:shd w:val="clear" w:color="auto" w:fill="auto"/>
            <w:vAlign w:val="center"/>
          </w:tcPr>
          <w:p w14:paraId="7AE0C7BD" w14:textId="19982563" w:rsidR="009651F1" w:rsidRPr="004769A0" w:rsidRDefault="009651F1" w:rsidP="004F6005">
            <w:pPr>
              <w:autoSpaceDE w:val="0"/>
              <w:autoSpaceDN w:val="0"/>
              <w:adjustRightInd w:val="0"/>
              <w:rPr>
                <w:rFonts w:cs="Times New Roman"/>
                <w:color w:val="000000"/>
                <w:szCs w:val="24"/>
              </w:rPr>
            </w:pPr>
            <w:r w:rsidRPr="00B21D9A">
              <w:rPr>
                <w:rFonts w:cs="Times New Roman"/>
                <w:b/>
                <w:szCs w:val="24"/>
              </w:rPr>
              <w:t>(U)</w:t>
            </w:r>
            <w:r>
              <w:rPr>
                <w:rFonts w:cs="Times New Roman"/>
                <w:szCs w:val="24"/>
              </w:rPr>
              <w:t xml:space="preserve"> </w:t>
            </w:r>
            <w:r w:rsidRPr="00E40953">
              <w:rPr>
                <w:rFonts w:cs="Times New Roman"/>
                <w:b/>
                <w:bCs/>
                <w:color w:val="000000"/>
                <w:szCs w:val="24"/>
              </w:rPr>
              <w:t>Elevation (Hillshade, Shaded Relief, and Tinted Hillshade)</w:t>
            </w:r>
          </w:p>
        </w:tc>
        <w:tc>
          <w:tcPr>
            <w:tcW w:w="3690" w:type="dxa"/>
            <w:shd w:val="clear" w:color="auto" w:fill="auto"/>
          </w:tcPr>
          <w:p w14:paraId="1C5B8B48" w14:textId="47BEA2E8" w:rsidR="009651F1" w:rsidRPr="004769A0" w:rsidRDefault="009651F1" w:rsidP="00F31470">
            <w:pPr>
              <w:autoSpaceDE w:val="0"/>
              <w:autoSpaceDN w:val="0"/>
              <w:adjustRightInd w:val="0"/>
              <w:rPr>
                <w:rFonts w:cs="Times New Roman"/>
                <w:color w:val="000000"/>
                <w:szCs w:val="24"/>
              </w:rPr>
            </w:pPr>
            <w:r>
              <w:rPr>
                <w:rFonts w:cs="Times New Roman"/>
                <w:szCs w:val="24"/>
              </w:rPr>
              <w:t xml:space="preserve">(U) </w:t>
            </w:r>
            <w:r>
              <w:rPr>
                <w:rFonts w:cs="Times New Roman"/>
                <w:color w:val="000000" w:themeColor="text1"/>
              </w:rPr>
              <w:t>C</w:t>
            </w:r>
            <w:r w:rsidRPr="00F37B2D">
              <w:rPr>
                <w:rFonts w:cs="Times New Roman"/>
                <w:color w:val="000000" w:themeColor="text1"/>
              </w:rPr>
              <w:t>omprised of hillshade representations of various elevation datasets.</w:t>
            </w:r>
          </w:p>
        </w:tc>
        <w:tc>
          <w:tcPr>
            <w:tcW w:w="3690" w:type="dxa"/>
          </w:tcPr>
          <w:p w14:paraId="77245787" w14:textId="7CC8E8CC" w:rsidR="009651F1" w:rsidRDefault="00FB22D6" w:rsidP="00F31470">
            <w:pPr>
              <w:autoSpaceDE w:val="0"/>
              <w:autoSpaceDN w:val="0"/>
              <w:adjustRightInd w:val="0"/>
              <w:rPr>
                <w:rFonts w:cs="Times New Roman"/>
                <w:szCs w:val="24"/>
              </w:rPr>
            </w:pPr>
            <w:r>
              <w:rPr>
                <w:rFonts w:cs="Times New Roman"/>
                <w:szCs w:val="24"/>
              </w:rPr>
              <w:t>(U</w:t>
            </w:r>
            <w:r w:rsidR="00AB0113">
              <w:rPr>
                <w:rFonts w:cs="Times New Roman"/>
                <w:szCs w:val="24"/>
              </w:rPr>
              <w:t>//FOUO</w:t>
            </w:r>
            <w:r>
              <w:rPr>
                <w:rFonts w:cs="Times New Roman"/>
                <w:szCs w:val="24"/>
              </w:rPr>
              <w:t xml:space="preserve">) </w:t>
            </w:r>
            <w:r w:rsidR="008E31F8">
              <w:rPr>
                <w:rFonts w:cs="Times New Roman"/>
                <w:szCs w:val="24"/>
              </w:rPr>
              <w:t xml:space="preserve">Updated as of 2018. </w:t>
            </w:r>
            <w:r w:rsidR="00F724BA">
              <w:rPr>
                <w:rFonts w:cs="Times New Roman"/>
                <w:szCs w:val="24"/>
              </w:rPr>
              <w:t>At the moment, n</w:t>
            </w:r>
            <w:r w:rsidR="008E31F8">
              <w:rPr>
                <w:rFonts w:cs="Times New Roman"/>
                <w:szCs w:val="24"/>
              </w:rPr>
              <w:t>o longer receiv</w:t>
            </w:r>
            <w:r w:rsidR="00F724BA">
              <w:rPr>
                <w:rFonts w:cs="Times New Roman"/>
                <w:szCs w:val="24"/>
              </w:rPr>
              <w:t>ing</w:t>
            </w:r>
            <w:r w:rsidR="008E31F8">
              <w:rPr>
                <w:rFonts w:cs="Times New Roman"/>
                <w:szCs w:val="24"/>
              </w:rPr>
              <w:t xml:space="preserve"> updates</w:t>
            </w:r>
          </w:p>
        </w:tc>
      </w:tr>
      <w:tr w:rsidR="009651F1" w:rsidRPr="004769A0" w14:paraId="1D458790" w14:textId="483EC41D" w:rsidTr="009651F1">
        <w:trPr>
          <w:trHeight w:val="242"/>
          <w:jc w:val="center"/>
        </w:trPr>
        <w:tc>
          <w:tcPr>
            <w:tcW w:w="3595" w:type="dxa"/>
            <w:shd w:val="clear" w:color="auto" w:fill="DBE5F1" w:themeFill="accent1" w:themeFillTint="33"/>
            <w:vAlign w:val="center"/>
          </w:tcPr>
          <w:p w14:paraId="01FEF362" w14:textId="11E42B18" w:rsidR="009651F1" w:rsidRPr="00061864" w:rsidRDefault="009651F1" w:rsidP="004F6005">
            <w:pPr>
              <w:autoSpaceDE w:val="0"/>
              <w:autoSpaceDN w:val="0"/>
              <w:adjustRightInd w:val="0"/>
              <w:rPr>
                <w:rFonts w:cs="Times New Roman"/>
                <w:b/>
                <w:bCs/>
                <w:color w:val="000000"/>
                <w:szCs w:val="24"/>
              </w:rPr>
            </w:pPr>
            <w:r w:rsidRPr="00B21D9A">
              <w:rPr>
                <w:rFonts w:cs="Times New Roman"/>
                <w:b/>
                <w:szCs w:val="24"/>
              </w:rPr>
              <w:t>(U)</w:t>
            </w:r>
            <w:r>
              <w:rPr>
                <w:rFonts w:cs="Times New Roman"/>
                <w:szCs w:val="24"/>
              </w:rPr>
              <w:t xml:space="preserve"> </w:t>
            </w:r>
            <w:r w:rsidRPr="00E40953">
              <w:rPr>
                <w:rFonts w:cs="Times New Roman"/>
                <w:b/>
                <w:bCs/>
                <w:color w:val="000000"/>
                <w:szCs w:val="24"/>
              </w:rPr>
              <w:t xml:space="preserve">NGA </w:t>
            </w:r>
            <w:r>
              <w:rPr>
                <w:rFonts w:cs="Times New Roman"/>
                <w:b/>
                <w:bCs/>
                <w:color w:val="000000"/>
                <w:szCs w:val="24"/>
              </w:rPr>
              <w:t>S</w:t>
            </w:r>
            <w:r w:rsidRPr="00E40953">
              <w:rPr>
                <w:rFonts w:cs="Times New Roman"/>
                <w:b/>
                <w:bCs/>
                <w:color w:val="000000"/>
                <w:szCs w:val="24"/>
              </w:rPr>
              <w:t>treet</w:t>
            </w:r>
          </w:p>
        </w:tc>
        <w:tc>
          <w:tcPr>
            <w:tcW w:w="3690" w:type="dxa"/>
            <w:shd w:val="clear" w:color="auto" w:fill="DBE5F1" w:themeFill="accent1" w:themeFillTint="33"/>
          </w:tcPr>
          <w:p w14:paraId="2CCBB0AC" w14:textId="5819B257" w:rsidR="009651F1" w:rsidRPr="00D72911" w:rsidRDefault="009651F1" w:rsidP="00F31470">
            <w:pPr>
              <w:autoSpaceDE w:val="0"/>
              <w:autoSpaceDN w:val="0"/>
              <w:adjustRightInd w:val="0"/>
              <w:rPr>
                <w:rFonts w:cs="Times New Roman"/>
                <w:color w:val="000000"/>
                <w:szCs w:val="24"/>
              </w:rPr>
            </w:pPr>
            <w:r>
              <w:rPr>
                <w:rFonts w:cs="Times New Roman"/>
                <w:szCs w:val="24"/>
              </w:rPr>
              <w:t>(U) P</w:t>
            </w:r>
            <w:r w:rsidRPr="00E40953">
              <w:rPr>
                <w:rFonts w:cs="Times New Roman"/>
                <w:color w:val="000000"/>
                <w:szCs w:val="24"/>
              </w:rPr>
              <w:t>rovides highway and street level data</w:t>
            </w:r>
            <w:r>
              <w:rPr>
                <w:rFonts w:cs="Times New Roman"/>
                <w:color w:val="000000"/>
                <w:szCs w:val="24"/>
              </w:rPr>
              <w:t>. I</w:t>
            </w:r>
            <w:r w:rsidRPr="00F31470">
              <w:rPr>
                <w:rFonts w:cs="Times New Roman"/>
                <w:color w:val="000000"/>
                <w:szCs w:val="24"/>
              </w:rPr>
              <w:t>nclude</w:t>
            </w:r>
            <w:r>
              <w:rPr>
                <w:rFonts w:cs="Times New Roman"/>
                <w:color w:val="000000"/>
                <w:szCs w:val="24"/>
              </w:rPr>
              <w:t>s</w:t>
            </w:r>
            <w:r w:rsidRPr="00F31470">
              <w:rPr>
                <w:rFonts w:cs="Times New Roman"/>
                <w:color w:val="000000"/>
                <w:szCs w:val="24"/>
              </w:rPr>
              <w:t xml:space="preserve"> OpenStreetMap (OSM) basemaps that rely on a diverse community of mappers to use portable </w:t>
            </w:r>
            <w:r w:rsidR="00E61C84">
              <w:rPr>
                <w:rFonts w:cs="Times New Roman"/>
                <w:color w:val="000000"/>
                <w:szCs w:val="24"/>
              </w:rPr>
              <w:t>Global Positioning System (</w:t>
            </w:r>
            <w:r w:rsidRPr="00F31470">
              <w:rPr>
                <w:rFonts w:cs="Times New Roman"/>
                <w:color w:val="000000"/>
                <w:szCs w:val="24"/>
              </w:rPr>
              <w:t>GPS</w:t>
            </w:r>
            <w:r w:rsidR="00E61C84">
              <w:rPr>
                <w:rFonts w:cs="Times New Roman"/>
                <w:color w:val="000000"/>
                <w:szCs w:val="24"/>
              </w:rPr>
              <w:t>)</w:t>
            </w:r>
            <w:r w:rsidRPr="00F31470">
              <w:rPr>
                <w:rFonts w:cs="Times New Roman"/>
                <w:color w:val="000000"/>
                <w:szCs w:val="24"/>
              </w:rPr>
              <w:t xml:space="preserve"> devices, remotely sensed images, and other sources of knowledge to compile up-to-date, mapping information.</w:t>
            </w:r>
          </w:p>
        </w:tc>
        <w:tc>
          <w:tcPr>
            <w:tcW w:w="3690" w:type="dxa"/>
            <w:shd w:val="clear" w:color="auto" w:fill="DBE5F1" w:themeFill="accent1" w:themeFillTint="33"/>
          </w:tcPr>
          <w:p w14:paraId="2AF66B79" w14:textId="34AABA6C" w:rsidR="009651F1" w:rsidRDefault="00FB22D6" w:rsidP="00F31470">
            <w:pPr>
              <w:autoSpaceDE w:val="0"/>
              <w:autoSpaceDN w:val="0"/>
              <w:adjustRightInd w:val="0"/>
              <w:rPr>
                <w:rFonts w:cs="Times New Roman"/>
                <w:szCs w:val="24"/>
              </w:rPr>
            </w:pPr>
            <w:r>
              <w:rPr>
                <w:rFonts w:cs="Times New Roman"/>
                <w:szCs w:val="24"/>
              </w:rPr>
              <w:t xml:space="preserve">(U) </w:t>
            </w:r>
            <w:r w:rsidR="008E31F8">
              <w:rPr>
                <w:rFonts w:cs="Times New Roman"/>
                <w:szCs w:val="24"/>
              </w:rPr>
              <w:t xml:space="preserve">2-3 times annually </w:t>
            </w:r>
          </w:p>
        </w:tc>
      </w:tr>
      <w:tr w:rsidR="009651F1" w:rsidRPr="004769A0" w14:paraId="564339EE" w14:textId="4A85B9C1" w:rsidTr="009651F1">
        <w:trPr>
          <w:trHeight w:val="242"/>
          <w:jc w:val="center"/>
        </w:trPr>
        <w:tc>
          <w:tcPr>
            <w:tcW w:w="3595" w:type="dxa"/>
            <w:shd w:val="clear" w:color="auto" w:fill="auto"/>
            <w:vAlign w:val="center"/>
          </w:tcPr>
          <w:p w14:paraId="0F6E57F6" w14:textId="64DF1796" w:rsidR="009651F1" w:rsidRPr="004769A0" w:rsidRDefault="009651F1" w:rsidP="004F6005">
            <w:pPr>
              <w:autoSpaceDE w:val="0"/>
              <w:autoSpaceDN w:val="0"/>
              <w:adjustRightInd w:val="0"/>
              <w:rPr>
                <w:rFonts w:cs="Times New Roman"/>
                <w:color w:val="000000"/>
                <w:szCs w:val="24"/>
              </w:rPr>
            </w:pPr>
            <w:r w:rsidRPr="00B21D9A">
              <w:rPr>
                <w:rFonts w:cs="Times New Roman"/>
                <w:b/>
                <w:szCs w:val="24"/>
              </w:rPr>
              <w:t>(U)</w:t>
            </w:r>
            <w:r>
              <w:rPr>
                <w:rFonts w:cs="Times New Roman"/>
                <w:szCs w:val="24"/>
              </w:rPr>
              <w:t xml:space="preserve"> </w:t>
            </w:r>
            <w:r>
              <w:rPr>
                <w:rFonts w:cs="Times New Roman"/>
                <w:b/>
                <w:bCs/>
                <w:color w:val="000000"/>
                <w:szCs w:val="24"/>
              </w:rPr>
              <w:t>Scanned Map</w:t>
            </w:r>
          </w:p>
        </w:tc>
        <w:tc>
          <w:tcPr>
            <w:tcW w:w="3690" w:type="dxa"/>
            <w:shd w:val="clear" w:color="auto" w:fill="auto"/>
          </w:tcPr>
          <w:p w14:paraId="17313822" w14:textId="73B4DAA4" w:rsidR="009651F1" w:rsidRPr="004769A0" w:rsidRDefault="009651F1" w:rsidP="00F31470">
            <w:pPr>
              <w:autoSpaceDE w:val="0"/>
              <w:autoSpaceDN w:val="0"/>
              <w:adjustRightInd w:val="0"/>
              <w:rPr>
                <w:rFonts w:cs="Times New Roman"/>
                <w:color w:val="000000"/>
                <w:szCs w:val="24"/>
              </w:rPr>
            </w:pPr>
            <w:r>
              <w:rPr>
                <w:rFonts w:cs="Times New Roman"/>
                <w:szCs w:val="24"/>
              </w:rPr>
              <w:t>(U) P</w:t>
            </w:r>
            <w:r w:rsidRPr="00F31470">
              <w:rPr>
                <w:rFonts w:cs="Times New Roman"/>
                <w:szCs w:val="24"/>
              </w:rPr>
              <w:t>rovides global scanned map and chart coverage</w:t>
            </w:r>
            <w:r>
              <w:rPr>
                <w:rFonts w:cs="Times New Roman"/>
                <w:szCs w:val="24"/>
              </w:rPr>
              <w:t>.</w:t>
            </w:r>
            <w:r w:rsidRPr="00F31470">
              <w:rPr>
                <w:rFonts w:cs="Times New Roman"/>
                <w:szCs w:val="24"/>
              </w:rPr>
              <w:t xml:space="preserve"> </w:t>
            </w:r>
            <w:r>
              <w:rPr>
                <w:rFonts w:cs="Times New Roman"/>
                <w:szCs w:val="24"/>
              </w:rPr>
              <w:t>C</w:t>
            </w:r>
            <w:r w:rsidRPr="00F31470">
              <w:rPr>
                <w:rFonts w:cs="Times New Roman"/>
                <w:szCs w:val="24"/>
              </w:rPr>
              <w:t xml:space="preserve">omprised of Compressed Arc-Digitized Raster Graphics (CADRG) and Enhanced Compressed Raster Graphics (ECRG). </w:t>
            </w:r>
            <w:r>
              <w:rPr>
                <w:rFonts w:cs="Times New Roman"/>
                <w:szCs w:val="24"/>
              </w:rPr>
              <w:t>D</w:t>
            </w:r>
            <w:r w:rsidRPr="00F31470">
              <w:rPr>
                <w:rFonts w:cs="Times New Roman"/>
                <w:szCs w:val="24"/>
              </w:rPr>
              <w:t>isplays the appropriate scanned maps and charts for each scale or level of detail (LOD).</w:t>
            </w:r>
          </w:p>
        </w:tc>
        <w:tc>
          <w:tcPr>
            <w:tcW w:w="3690" w:type="dxa"/>
          </w:tcPr>
          <w:p w14:paraId="0733EED1" w14:textId="449FE9B4" w:rsidR="009651F1" w:rsidRDefault="00FB22D6" w:rsidP="00F31470">
            <w:pPr>
              <w:autoSpaceDE w:val="0"/>
              <w:autoSpaceDN w:val="0"/>
              <w:adjustRightInd w:val="0"/>
              <w:rPr>
                <w:rFonts w:cs="Times New Roman"/>
                <w:szCs w:val="24"/>
              </w:rPr>
            </w:pPr>
            <w:r>
              <w:rPr>
                <w:rFonts w:cs="Times New Roman"/>
                <w:szCs w:val="24"/>
              </w:rPr>
              <w:t xml:space="preserve">(U) </w:t>
            </w:r>
            <w:r w:rsidR="008E31F8">
              <w:rPr>
                <w:rFonts w:cs="Times New Roman"/>
                <w:szCs w:val="24"/>
              </w:rPr>
              <w:t xml:space="preserve">Quarterly </w:t>
            </w:r>
          </w:p>
        </w:tc>
      </w:tr>
      <w:tr w:rsidR="009651F1" w:rsidRPr="004769A0" w14:paraId="3E26FA8F" w14:textId="6E5D8943" w:rsidTr="009651F1">
        <w:trPr>
          <w:trHeight w:val="242"/>
          <w:jc w:val="center"/>
        </w:trPr>
        <w:tc>
          <w:tcPr>
            <w:tcW w:w="3595" w:type="dxa"/>
            <w:shd w:val="clear" w:color="auto" w:fill="DBE5F1" w:themeFill="accent1" w:themeFillTint="33"/>
            <w:vAlign w:val="center"/>
          </w:tcPr>
          <w:p w14:paraId="6C124789" w14:textId="014CE70E" w:rsidR="009651F1" w:rsidRDefault="009651F1" w:rsidP="004F6005">
            <w:pPr>
              <w:autoSpaceDE w:val="0"/>
              <w:autoSpaceDN w:val="0"/>
              <w:adjustRightInd w:val="0"/>
              <w:rPr>
                <w:rFonts w:cs="Times New Roman"/>
                <w:b/>
                <w:bCs/>
                <w:color w:val="000000"/>
                <w:szCs w:val="24"/>
              </w:rPr>
            </w:pPr>
            <w:r w:rsidRPr="00B21D9A">
              <w:rPr>
                <w:rFonts w:cs="Times New Roman"/>
                <w:b/>
                <w:szCs w:val="24"/>
              </w:rPr>
              <w:t>(U)</w:t>
            </w:r>
            <w:r>
              <w:rPr>
                <w:rFonts w:cs="Times New Roman"/>
                <w:szCs w:val="24"/>
              </w:rPr>
              <w:t xml:space="preserve"> </w:t>
            </w:r>
            <w:r>
              <w:rPr>
                <w:rFonts w:cs="Times New Roman"/>
                <w:b/>
                <w:bCs/>
                <w:color w:val="000000"/>
                <w:szCs w:val="24"/>
              </w:rPr>
              <w:t xml:space="preserve">Canvas </w:t>
            </w:r>
          </w:p>
        </w:tc>
        <w:tc>
          <w:tcPr>
            <w:tcW w:w="3690" w:type="dxa"/>
            <w:shd w:val="clear" w:color="auto" w:fill="DBE5F1" w:themeFill="accent1" w:themeFillTint="33"/>
          </w:tcPr>
          <w:p w14:paraId="144F3813" w14:textId="10A7BDAC" w:rsidR="009651F1" w:rsidRPr="004769A0" w:rsidRDefault="009651F1" w:rsidP="001E415D">
            <w:pPr>
              <w:autoSpaceDE w:val="0"/>
              <w:autoSpaceDN w:val="0"/>
              <w:adjustRightInd w:val="0"/>
              <w:rPr>
                <w:rFonts w:cs="Times New Roman"/>
                <w:color w:val="000000"/>
                <w:szCs w:val="24"/>
              </w:rPr>
            </w:pPr>
            <w:r>
              <w:rPr>
                <w:rFonts w:cs="Times New Roman"/>
                <w:szCs w:val="24"/>
              </w:rPr>
              <w:t xml:space="preserve">(U) </w:t>
            </w:r>
            <w:r>
              <w:rPr>
                <w:rFonts w:cs="Times New Roman"/>
                <w:color w:val="000000"/>
                <w:szCs w:val="24"/>
              </w:rPr>
              <w:t>I</w:t>
            </w:r>
            <w:r w:rsidRPr="001E415D">
              <w:rPr>
                <w:rFonts w:cs="Times New Roman"/>
                <w:color w:val="000000"/>
                <w:szCs w:val="24"/>
              </w:rPr>
              <w:t xml:space="preserve">nclude Analytic, Gray, Gray Lite, Midnight, Midnight Lite, Slate, and Slate Lite. </w:t>
            </w:r>
            <w:r>
              <w:rPr>
                <w:rFonts w:cs="Times New Roman"/>
                <w:color w:val="000000"/>
                <w:szCs w:val="24"/>
              </w:rPr>
              <w:t>P</w:t>
            </w:r>
            <w:r w:rsidRPr="001E415D">
              <w:rPr>
                <w:rFonts w:cs="Times New Roman"/>
                <w:color w:val="000000"/>
                <w:szCs w:val="24"/>
              </w:rPr>
              <w:t>rovides basic geographic context while allowing the users recognize patterns and maintain focus on foreground data such as capital cities, country boundaries and labels, and hydrographic features.</w:t>
            </w:r>
            <w:r>
              <w:rPr>
                <w:rFonts w:cs="Times New Roman"/>
                <w:color w:val="000000"/>
                <w:szCs w:val="24"/>
              </w:rPr>
              <w:t xml:space="preserve"> D</w:t>
            </w:r>
            <w:r w:rsidRPr="001E415D">
              <w:rPr>
                <w:rFonts w:cs="Times New Roman"/>
                <w:color w:val="000000"/>
                <w:szCs w:val="24"/>
              </w:rPr>
              <w:t>isplay</w:t>
            </w:r>
            <w:r>
              <w:rPr>
                <w:rFonts w:cs="Times New Roman"/>
                <w:color w:val="000000"/>
                <w:szCs w:val="24"/>
              </w:rPr>
              <w:t>s</w:t>
            </w:r>
            <w:r w:rsidRPr="001E415D">
              <w:rPr>
                <w:rFonts w:cs="Times New Roman"/>
                <w:color w:val="000000"/>
                <w:szCs w:val="24"/>
              </w:rPr>
              <w:t xml:space="preserve"> the same data as the NGA Streets basemap but use various shades of gray with slight color highlights to better allow the user’s data to remain in focus in the foreground. </w:t>
            </w:r>
            <w:r>
              <w:rPr>
                <w:rFonts w:cs="Times New Roman"/>
                <w:color w:val="000000"/>
                <w:szCs w:val="24"/>
              </w:rPr>
              <w:t>S</w:t>
            </w:r>
            <w:r w:rsidRPr="001E415D">
              <w:rPr>
                <w:rFonts w:cs="Times New Roman"/>
                <w:color w:val="000000"/>
                <w:szCs w:val="24"/>
              </w:rPr>
              <w:t>upports any strong colors, creating a visually compelling map graphic which helps users see patterns.</w:t>
            </w:r>
          </w:p>
        </w:tc>
        <w:tc>
          <w:tcPr>
            <w:tcW w:w="3690" w:type="dxa"/>
            <w:shd w:val="clear" w:color="auto" w:fill="DBE5F1" w:themeFill="accent1" w:themeFillTint="33"/>
          </w:tcPr>
          <w:p w14:paraId="1567B82B" w14:textId="73C1B73D" w:rsidR="009651F1" w:rsidRDefault="00FB22D6" w:rsidP="001E415D">
            <w:pPr>
              <w:autoSpaceDE w:val="0"/>
              <w:autoSpaceDN w:val="0"/>
              <w:adjustRightInd w:val="0"/>
              <w:rPr>
                <w:rFonts w:cs="Times New Roman"/>
                <w:szCs w:val="24"/>
              </w:rPr>
            </w:pPr>
            <w:r>
              <w:rPr>
                <w:rFonts w:cs="Times New Roman"/>
                <w:szCs w:val="24"/>
              </w:rPr>
              <w:t xml:space="preserve">(U) </w:t>
            </w:r>
            <w:r w:rsidR="007700FD">
              <w:rPr>
                <w:rFonts w:cs="Times New Roman"/>
                <w:szCs w:val="24"/>
              </w:rPr>
              <w:t xml:space="preserve">1-2 times annually </w:t>
            </w:r>
          </w:p>
        </w:tc>
      </w:tr>
    </w:tbl>
    <w:p w14:paraId="75CC64A2" w14:textId="55B8F5A4" w:rsidR="00C74168" w:rsidRPr="009651F1" w:rsidRDefault="009651F1" w:rsidP="002D1C8E">
      <w:pPr>
        <w:rPr>
          <w:i/>
          <w:strike/>
          <w:sz w:val="20"/>
        </w:rPr>
      </w:pPr>
      <w:bookmarkStart w:id="233" w:name="_Hlk137468749"/>
      <w:r w:rsidRPr="009651F1">
        <w:rPr>
          <w:i/>
          <w:sz w:val="20"/>
        </w:rPr>
        <w:t>**</w:t>
      </w:r>
      <w:r w:rsidR="000E4C77">
        <w:rPr>
          <w:i/>
          <w:sz w:val="20"/>
        </w:rPr>
        <w:t xml:space="preserve">(U) </w:t>
      </w:r>
      <w:r w:rsidRPr="009651F1">
        <w:rPr>
          <w:rFonts w:cs="Times New Roman"/>
          <w:i/>
          <w:sz w:val="20"/>
          <w:szCs w:val="24"/>
        </w:rPr>
        <w:t>Foundation basemap updates are the responsibility of NGA’s Source directorate</w:t>
      </w:r>
      <w:r w:rsidR="000E4C77">
        <w:rPr>
          <w:rFonts w:cs="Times New Roman"/>
          <w:i/>
          <w:sz w:val="20"/>
          <w:szCs w:val="24"/>
        </w:rPr>
        <w:t>.</w:t>
      </w:r>
    </w:p>
    <w:p w14:paraId="6B6F19E7" w14:textId="384C0291" w:rsidR="00C74168" w:rsidRDefault="00FB22D6" w:rsidP="00C74168">
      <w:pPr>
        <w:spacing w:before="0" w:after="0"/>
        <w:rPr>
          <w:rFonts w:cs="Times New Roman"/>
          <w:szCs w:val="24"/>
        </w:rPr>
      </w:pPr>
      <w:r>
        <w:rPr>
          <w:rFonts w:cs="Times New Roman"/>
          <w:szCs w:val="24"/>
        </w:rPr>
        <w:t xml:space="preserve">(U) </w:t>
      </w:r>
      <w:r w:rsidR="00C74168" w:rsidRPr="00C74168">
        <w:rPr>
          <w:rFonts w:cs="Times New Roman"/>
          <w:szCs w:val="24"/>
        </w:rPr>
        <w:t xml:space="preserve">The Content Generation Environment (CGE) is an unclassified lab development environment used for basemap and content processing. Key usages of the CGE include, but may not be limited to, cutting portable content such as compact cache basemaps for usage with D/MoW, </w:t>
      </w:r>
      <w:r w:rsidR="00C74168">
        <w:rPr>
          <w:rFonts w:cs="Times New Roman"/>
          <w:szCs w:val="24"/>
        </w:rPr>
        <w:t>staging and processing basemap updates,</w:t>
      </w:r>
      <w:r w:rsidR="00C74168" w:rsidRPr="00C74168">
        <w:rPr>
          <w:rFonts w:cs="Times New Roman"/>
          <w:szCs w:val="24"/>
        </w:rPr>
        <w:t xml:space="preserve"> and processing </w:t>
      </w:r>
      <w:r w:rsidR="00C74168">
        <w:rPr>
          <w:rFonts w:cs="Times New Roman"/>
          <w:szCs w:val="24"/>
        </w:rPr>
        <w:t xml:space="preserve">updated </w:t>
      </w:r>
      <w:r w:rsidR="00C74168" w:rsidRPr="00C74168">
        <w:rPr>
          <w:rFonts w:cs="Times New Roman"/>
          <w:szCs w:val="24"/>
        </w:rPr>
        <w:t xml:space="preserve">terrain data sets.  </w:t>
      </w:r>
    </w:p>
    <w:p w14:paraId="3A672C99" w14:textId="5CCA4E42" w:rsidR="00C74168" w:rsidRPr="00166E5B" w:rsidRDefault="00FB22D6" w:rsidP="002D1C8E">
      <w:pPr>
        <w:rPr>
          <w:rFonts w:cs="Times New Roman"/>
          <w:szCs w:val="24"/>
        </w:rPr>
      </w:pPr>
      <w:r>
        <w:rPr>
          <w:rFonts w:cs="Times New Roman"/>
          <w:szCs w:val="24"/>
        </w:rPr>
        <w:t xml:space="preserve">(U) </w:t>
      </w:r>
      <w:r w:rsidR="00C74168" w:rsidRPr="00166E5B">
        <w:rPr>
          <w:rFonts w:cs="Times New Roman"/>
          <w:szCs w:val="24"/>
        </w:rPr>
        <w:t xml:space="preserve">Foundation basemap updates are the responsibility of NGA’s Source directorate. Upon </w:t>
      </w:r>
      <w:r w:rsidR="00147D98" w:rsidRPr="00166E5B">
        <w:rPr>
          <w:rFonts w:cs="Times New Roman"/>
          <w:szCs w:val="24"/>
        </w:rPr>
        <w:t>receipt</w:t>
      </w:r>
      <w:r w:rsidR="00C74168" w:rsidRPr="00166E5B">
        <w:rPr>
          <w:rFonts w:cs="Times New Roman"/>
          <w:szCs w:val="24"/>
        </w:rPr>
        <w:t xml:space="preserve"> of updated basemap</w:t>
      </w:r>
      <w:r w:rsidR="00147D98" w:rsidRPr="00166E5B">
        <w:rPr>
          <w:rFonts w:cs="Times New Roman"/>
          <w:szCs w:val="24"/>
        </w:rPr>
        <w:t xml:space="preserve"> content, Strata provides additional processing which includes content caching, quality control (QC), and deployment to operations. </w:t>
      </w:r>
      <w:r w:rsidR="00A9485E" w:rsidRPr="00166E5B">
        <w:rPr>
          <w:rFonts w:cs="Times New Roman"/>
          <w:szCs w:val="24"/>
        </w:rPr>
        <w:t>Key components of processing include</w:t>
      </w:r>
      <w:r w:rsidR="000253FF">
        <w:rPr>
          <w:rFonts w:cs="Times New Roman"/>
          <w:szCs w:val="24"/>
        </w:rPr>
        <w:t>,</w:t>
      </w:r>
      <w:r w:rsidR="00A9485E" w:rsidRPr="00166E5B">
        <w:rPr>
          <w:rFonts w:cs="Times New Roman"/>
          <w:szCs w:val="24"/>
        </w:rPr>
        <w:t xml:space="preserve"> but may not be limited to:</w:t>
      </w:r>
    </w:p>
    <w:p w14:paraId="101294A0" w14:textId="7D74A6FA" w:rsidR="00166E5B" w:rsidRPr="00166E5B" w:rsidRDefault="000E4C77" w:rsidP="00A9485E">
      <w:pPr>
        <w:pStyle w:val="ListParagraph"/>
        <w:numPr>
          <w:ilvl w:val="0"/>
          <w:numId w:val="56"/>
        </w:numPr>
        <w:rPr>
          <w:rFonts w:cs="Times New Roman"/>
          <w:szCs w:val="24"/>
        </w:rPr>
      </w:pPr>
      <w:r>
        <w:rPr>
          <w:rFonts w:cs="Times New Roman"/>
          <w:szCs w:val="24"/>
        </w:rPr>
        <w:t xml:space="preserve">(U) </w:t>
      </w:r>
      <w:r w:rsidR="00166E5B" w:rsidRPr="00166E5B">
        <w:rPr>
          <w:rFonts w:cs="Times New Roman"/>
          <w:szCs w:val="24"/>
        </w:rPr>
        <w:t>P</w:t>
      </w:r>
      <w:r w:rsidR="00A9485E" w:rsidRPr="00166E5B">
        <w:rPr>
          <w:rFonts w:cs="Times New Roman"/>
          <w:szCs w:val="24"/>
        </w:rPr>
        <w:t>repare backfill data and add backfill layers to map documents (if necessary)</w:t>
      </w:r>
      <w:r w:rsidR="000253FF">
        <w:rPr>
          <w:rFonts w:cs="Times New Roman"/>
          <w:szCs w:val="24"/>
        </w:rPr>
        <w:t>.</w:t>
      </w:r>
    </w:p>
    <w:p w14:paraId="1D892DF9" w14:textId="578D693E" w:rsidR="00166E5B" w:rsidRPr="00166E5B" w:rsidRDefault="000E4C77" w:rsidP="00A9485E">
      <w:pPr>
        <w:pStyle w:val="ListParagraph"/>
        <w:numPr>
          <w:ilvl w:val="0"/>
          <w:numId w:val="56"/>
        </w:numPr>
        <w:rPr>
          <w:rFonts w:cs="Times New Roman"/>
          <w:szCs w:val="24"/>
        </w:rPr>
      </w:pPr>
      <w:r>
        <w:rPr>
          <w:rFonts w:cs="Times New Roman"/>
          <w:szCs w:val="24"/>
        </w:rPr>
        <w:t xml:space="preserve">(U) </w:t>
      </w:r>
      <w:r w:rsidR="00166E5B" w:rsidRPr="00166E5B">
        <w:rPr>
          <w:rFonts w:cs="Times New Roman"/>
          <w:szCs w:val="24"/>
        </w:rPr>
        <w:t>Syn</w:t>
      </w:r>
      <w:r w:rsidR="00166E5B">
        <w:rPr>
          <w:rFonts w:cs="Times New Roman"/>
          <w:szCs w:val="24"/>
        </w:rPr>
        <w:t>chronize</w:t>
      </w:r>
      <w:r w:rsidR="00A9485E" w:rsidRPr="00166E5B">
        <w:rPr>
          <w:rFonts w:cs="Times New Roman"/>
          <w:szCs w:val="24"/>
        </w:rPr>
        <w:t xml:space="preserve"> new data package to each machine in the</w:t>
      </w:r>
      <w:r w:rsidR="00166E5B" w:rsidRPr="00166E5B">
        <w:rPr>
          <w:rFonts w:cs="Times New Roman"/>
          <w:szCs w:val="24"/>
        </w:rPr>
        <w:t xml:space="preserve"> </w:t>
      </w:r>
      <w:r w:rsidR="00A9485E" w:rsidRPr="00166E5B">
        <w:rPr>
          <w:rFonts w:cs="Times New Roman"/>
          <w:szCs w:val="24"/>
        </w:rPr>
        <w:t>ArcGIS Server Caching Site (the “caching rig”)</w:t>
      </w:r>
      <w:r w:rsidR="000253FF">
        <w:rPr>
          <w:rFonts w:cs="Times New Roman"/>
          <w:szCs w:val="24"/>
        </w:rPr>
        <w:t>.</w:t>
      </w:r>
      <w:r w:rsidR="00A9485E" w:rsidRPr="00166E5B">
        <w:rPr>
          <w:rFonts w:cs="Times New Roman"/>
          <w:szCs w:val="24"/>
        </w:rPr>
        <w:t xml:space="preserve"> </w:t>
      </w:r>
    </w:p>
    <w:p w14:paraId="6577AF43" w14:textId="3E83BDE9" w:rsidR="00166E5B" w:rsidRDefault="000E4C77" w:rsidP="00A9485E">
      <w:pPr>
        <w:pStyle w:val="ListParagraph"/>
        <w:numPr>
          <w:ilvl w:val="0"/>
          <w:numId w:val="56"/>
        </w:numPr>
        <w:rPr>
          <w:rFonts w:cs="Times New Roman"/>
          <w:szCs w:val="24"/>
        </w:rPr>
      </w:pPr>
      <w:r>
        <w:rPr>
          <w:rFonts w:cs="Times New Roman"/>
          <w:szCs w:val="24"/>
        </w:rPr>
        <w:t xml:space="preserve">(U) </w:t>
      </w:r>
      <w:r w:rsidR="00166E5B" w:rsidRPr="00166E5B">
        <w:rPr>
          <w:rFonts w:cs="Times New Roman"/>
          <w:szCs w:val="24"/>
        </w:rPr>
        <w:t>B</w:t>
      </w:r>
      <w:r w:rsidR="00A9485E" w:rsidRPr="00166E5B">
        <w:rPr>
          <w:rFonts w:cs="Times New Roman"/>
          <w:szCs w:val="24"/>
        </w:rPr>
        <w:t xml:space="preserve">uild </w:t>
      </w:r>
      <w:r w:rsidR="00166E5B">
        <w:rPr>
          <w:rFonts w:cs="Times New Roman"/>
          <w:szCs w:val="24"/>
        </w:rPr>
        <w:t xml:space="preserve">or </w:t>
      </w:r>
      <w:r w:rsidR="00A9485E" w:rsidRPr="00166E5B">
        <w:rPr>
          <w:rFonts w:cs="Times New Roman"/>
          <w:szCs w:val="24"/>
        </w:rPr>
        <w:t>create cache extents based on new data footprints</w:t>
      </w:r>
      <w:r w:rsidR="00166E5B">
        <w:rPr>
          <w:rFonts w:cs="Times New Roman"/>
          <w:szCs w:val="24"/>
        </w:rPr>
        <w:t xml:space="preserve"> (if necessary)</w:t>
      </w:r>
      <w:r w:rsidR="000253FF">
        <w:rPr>
          <w:rFonts w:cs="Times New Roman"/>
          <w:szCs w:val="24"/>
        </w:rPr>
        <w:t>.</w:t>
      </w:r>
      <w:r w:rsidR="00A9485E" w:rsidRPr="00166E5B">
        <w:rPr>
          <w:rFonts w:cs="Times New Roman"/>
          <w:szCs w:val="24"/>
        </w:rPr>
        <w:t xml:space="preserve"> </w:t>
      </w:r>
    </w:p>
    <w:p w14:paraId="67016812" w14:textId="26EE679D" w:rsidR="00166E5B" w:rsidRDefault="000E4C77" w:rsidP="00A9485E">
      <w:pPr>
        <w:pStyle w:val="ListParagraph"/>
        <w:numPr>
          <w:ilvl w:val="0"/>
          <w:numId w:val="56"/>
        </w:numPr>
        <w:rPr>
          <w:rFonts w:cs="Times New Roman"/>
          <w:szCs w:val="24"/>
        </w:rPr>
      </w:pPr>
      <w:r>
        <w:rPr>
          <w:rFonts w:cs="Times New Roman"/>
          <w:szCs w:val="24"/>
        </w:rPr>
        <w:t xml:space="preserve">(U) </w:t>
      </w:r>
      <w:r w:rsidR="00166E5B">
        <w:rPr>
          <w:rFonts w:cs="Times New Roman"/>
          <w:szCs w:val="24"/>
        </w:rPr>
        <w:t>C</w:t>
      </w:r>
      <w:r w:rsidR="00A9485E" w:rsidRPr="00166E5B">
        <w:rPr>
          <w:rFonts w:cs="Times New Roman"/>
          <w:szCs w:val="24"/>
        </w:rPr>
        <w:t>onduct quality control by monitoring cache output vs expected bundles, caching rig logs, caching rig utilization, and caching throughput</w:t>
      </w:r>
      <w:r w:rsidR="000253FF">
        <w:rPr>
          <w:rFonts w:cs="Times New Roman"/>
          <w:szCs w:val="24"/>
        </w:rPr>
        <w:t>.</w:t>
      </w:r>
      <w:r w:rsidR="00A9485E" w:rsidRPr="00166E5B">
        <w:rPr>
          <w:rFonts w:cs="Times New Roman"/>
          <w:szCs w:val="24"/>
        </w:rPr>
        <w:t xml:space="preserve"> </w:t>
      </w:r>
    </w:p>
    <w:p w14:paraId="26758F2D" w14:textId="744EF2EB" w:rsidR="00166E5B" w:rsidRDefault="000E4C77" w:rsidP="00A9485E">
      <w:pPr>
        <w:pStyle w:val="ListParagraph"/>
        <w:numPr>
          <w:ilvl w:val="0"/>
          <w:numId w:val="56"/>
        </w:numPr>
        <w:rPr>
          <w:rFonts w:cs="Times New Roman"/>
          <w:szCs w:val="24"/>
        </w:rPr>
      </w:pPr>
      <w:r>
        <w:rPr>
          <w:rFonts w:cs="Times New Roman"/>
          <w:szCs w:val="24"/>
        </w:rPr>
        <w:t xml:space="preserve">(U) </w:t>
      </w:r>
      <w:r w:rsidR="00213693">
        <w:rPr>
          <w:rFonts w:cs="Times New Roman"/>
          <w:szCs w:val="24"/>
        </w:rPr>
        <w:t>V</w:t>
      </w:r>
      <w:r w:rsidR="00A9485E" w:rsidRPr="00166E5B">
        <w:rPr>
          <w:rFonts w:cs="Times New Roman"/>
          <w:szCs w:val="24"/>
        </w:rPr>
        <w:t>isual review</w:t>
      </w:r>
      <w:r w:rsidR="00213693">
        <w:rPr>
          <w:rFonts w:cs="Times New Roman"/>
          <w:szCs w:val="24"/>
        </w:rPr>
        <w:t xml:space="preserve"> of</w:t>
      </w:r>
      <w:r w:rsidR="00A9485E" w:rsidRPr="00166E5B">
        <w:rPr>
          <w:rFonts w:cs="Times New Roman"/>
          <w:szCs w:val="24"/>
        </w:rPr>
        <w:t xml:space="preserve"> newly cached areas to ensure cartography and data display is as expected</w:t>
      </w:r>
      <w:r w:rsidR="000253FF">
        <w:rPr>
          <w:rFonts w:cs="Times New Roman"/>
          <w:szCs w:val="24"/>
        </w:rPr>
        <w:t>.</w:t>
      </w:r>
      <w:r w:rsidR="00A9485E" w:rsidRPr="00166E5B">
        <w:rPr>
          <w:rFonts w:cs="Times New Roman"/>
          <w:szCs w:val="24"/>
        </w:rPr>
        <w:t xml:space="preserve"> </w:t>
      </w:r>
    </w:p>
    <w:p w14:paraId="020542C7" w14:textId="20B4EE36" w:rsidR="00166E5B" w:rsidRDefault="000E4C77" w:rsidP="00A9485E">
      <w:pPr>
        <w:pStyle w:val="ListParagraph"/>
        <w:numPr>
          <w:ilvl w:val="0"/>
          <w:numId w:val="56"/>
        </w:numPr>
        <w:rPr>
          <w:rFonts w:cs="Times New Roman"/>
          <w:szCs w:val="24"/>
        </w:rPr>
      </w:pPr>
      <w:r>
        <w:rPr>
          <w:rFonts w:cs="Times New Roman"/>
          <w:szCs w:val="24"/>
        </w:rPr>
        <w:t xml:space="preserve">(U) </w:t>
      </w:r>
      <w:r w:rsidR="004F4221">
        <w:rPr>
          <w:rFonts w:cs="Times New Roman"/>
          <w:szCs w:val="24"/>
        </w:rPr>
        <w:t>C</w:t>
      </w:r>
      <w:r w:rsidR="00A9485E" w:rsidRPr="00166E5B">
        <w:rPr>
          <w:rFonts w:cs="Times New Roman"/>
          <w:szCs w:val="24"/>
        </w:rPr>
        <w:t>heck geographic extent of output bundles and output tiles and compare to cache extents</w:t>
      </w:r>
      <w:r w:rsidR="000253FF">
        <w:rPr>
          <w:rFonts w:cs="Times New Roman"/>
          <w:szCs w:val="24"/>
        </w:rPr>
        <w:t>.</w:t>
      </w:r>
      <w:r w:rsidR="00A9485E" w:rsidRPr="00166E5B">
        <w:rPr>
          <w:rFonts w:cs="Times New Roman"/>
          <w:szCs w:val="24"/>
        </w:rPr>
        <w:t xml:space="preserve"> </w:t>
      </w:r>
    </w:p>
    <w:p w14:paraId="7D7ACE27" w14:textId="625D893B" w:rsidR="00166E5B" w:rsidRDefault="000E4C77" w:rsidP="00A9485E">
      <w:pPr>
        <w:pStyle w:val="ListParagraph"/>
        <w:numPr>
          <w:ilvl w:val="0"/>
          <w:numId w:val="56"/>
        </w:numPr>
        <w:rPr>
          <w:rFonts w:cs="Times New Roman"/>
          <w:szCs w:val="24"/>
        </w:rPr>
      </w:pPr>
      <w:r>
        <w:rPr>
          <w:rFonts w:cs="Times New Roman"/>
          <w:szCs w:val="24"/>
        </w:rPr>
        <w:t xml:space="preserve">(U) </w:t>
      </w:r>
      <w:r w:rsidR="004F4221">
        <w:rPr>
          <w:rFonts w:cs="Times New Roman"/>
          <w:szCs w:val="24"/>
        </w:rPr>
        <w:t>T</w:t>
      </w:r>
      <w:r w:rsidR="00A9485E" w:rsidRPr="00166E5B">
        <w:rPr>
          <w:rFonts w:cs="Times New Roman"/>
          <w:szCs w:val="24"/>
        </w:rPr>
        <w:t xml:space="preserve">est </w:t>
      </w:r>
      <w:r w:rsidR="004F4221" w:rsidRPr="00166E5B">
        <w:rPr>
          <w:rFonts w:cs="Times New Roman"/>
          <w:szCs w:val="24"/>
        </w:rPr>
        <w:t>merging</w:t>
      </w:r>
      <w:r w:rsidR="00A9485E" w:rsidRPr="00166E5B">
        <w:rPr>
          <w:rFonts w:cs="Times New Roman"/>
          <w:szCs w:val="24"/>
        </w:rPr>
        <w:t xml:space="preserve"> new deltas into backup and the master copy of </w:t>
      </w:r>
      <w:r w:rsidR="00E744C1">
        <w:rPr>
          <w:rFonts w:cs="Times New Roman"/>
          <w:szCs w:val="24"/>
        </w:rPr>
        <w:t>scanned maps</w:t>
      </w:r>
      <w:r w:rsidR="00A9485E" w:rsidRPr="00166E5B">
        <w:rPr>
          <w:rFonts w:cs="Times New Roman"/>
          <w:szCs w:val="24"/>
        </w:rPr>
        <w:t xml:space="preserve"> (if necessary)</w:t>
      </w:r>
      <w:r w:rsidR="00AB0113">
        <w:rPr>
          <w:rFonts w:cs="Times New Roman"/>
          <w:szCs w:val="24"/>
        </w:rPr>
        <w:t xml:space="preserve"> </w:t>
      </w:r>
      <w:r w:rsidR="00A9485E" w:rsidRPr="00166E5B">
        <w:rPr>
          <w:rFonts w:cs="Times New Roman"/>
          <w:szCs w:val="24"/>
        </w:rPr>
        <w:t>and ensures no cartographic issues between existing and delta areas</w:t>
      </w:r>
      <w:r w:rsidR="000253FF">
        <w:rPr>
          <w:rFonts w:cs="Times New Roman"/>
          <w:szCs w:val="24"/>
        </w:rPr>
        <w:t>.</w:t>
      </w:r>
      <w:r w:rsidR="00A9485E" w:rsidRPr="00166E5B">
        <w:rPr>
          <w:rFonts w:cs="Times New Roman"/>
          <w:szCs w:val="24"/>
        </w:rPr>
        <w:t xml:space="preserve"> </w:t>
      </w:r>
    </w:p>
    <w:p w14:paraId="769331DC" w14:textId="2361A983" w:rsidR="00A9485E" w:rsidRPr="00166E5B" w:rsidRDefault="000E4C77" w:rsidP="00166E5B">
      <w:pPr>
        <w:pStyle w:val="ListParagraph"/>
        <w:numPr>
          <w:ilvl w:val="0"/>
          <w:numId w:val="56"/>
        </w:numPr>
        <w:rPr>
          <w:rFonts w:cs="Times New Roman"/>
          <w:szCs w:val="24"/>
        </w:rPr>
      </w:pPr>
      <w:r>
        <w:rPr>
          <w:rFonts w:cs="Times New Roman"/>
          <w:szCs w:val="24"/>
        </w:rPr>
        <w:t xml:space="preserve">(U) </w:t>
      </w:r>
      <w:r w:rsidR="004F4221">
        <w:rPr>
          <w:rFonts w:cs="Times New Roman"/>
          <w:szCs w:val="24"/>
        </w:rPr>
        <w:t>G</w:t>
      </w:r>
      <w:r w:rsidR="00A9485E" w:rsidRPr="00166E5B">
        <w:rPr>
          <w:rFonts w:cs="Times New Roman"/>
          <w:szCs w:val="24"/>
        </w:rPr>
        <w:t xml:space="preserve">enerate </w:t>
      </w:r>
      <w:r w:rsidR="004F4221">
        <w:rPr>
          <w:rFonts w:cs="Times New Roman"/>
          <w:szCs w:val="24"/>
        </w:rPr>
        <w:t>test caches</w:t>
      </w:r>
      <w:r w:rsidR="000253FF">
        <w:rPr>
          <w:rFonts w:cs="Times New Roman"/>
          <w:szCs w:val="24"/>
        </w:rPr>
        <w:t>.</w:t>
      </w:r>
    </w:p>
    <w:p w14:paraId="6F17EFE9" w14:textId="47F3951F" w:rsidR="008914C5" w:rsidRPr="00E139C8" w:rsidRDefault="008914C5" w:rsidP="00BB6EA2">
      <w:pPr>
        <w:pStyle w:val="Heading2"/>
      </w:pPr>
      <w:bookmarkStart w:id="234" w:name="_Toc124432750"/>
      <w:bookmarkStart w:id="235" w:name="_Toc129184834"/>
      <w:bookmarkEnd w:id="233"/>
      <w:r>
        <w:t>(U)</w:t>
      </w:r>
      <w:r w:rsidRPr="00425E9F">
        <w:t xml:space="preserve"> </w:t>
      </w:r>
      <w:r>
        <w:t>Plugins</w:t>
      </w:r>
      <w:bookmarkEnd w:id="234"/>
      <w:bookmarkEnd w:id="235"/>
    </w:p>
    <w:p w14:paraId="197EC87F" w14:textId="128C0C87" w:rsidR="001C32E3" w:rsidRDefault="00061864" w:rsidP="00EE40B4">
      <w:pPr>
        <w:jc w:val="both"/>
        <w:rPr>
          <w:rFonts w:cs="Times New Roman"/>
          <w:szCs w:val="24"/>
        </w:rPr>
      </w:pPr>
      <w:r>
        <w:rPr>
          <w:rFonts w:cs="Times New Roman"/>
          <w:szCs w:val="24"/>
        </w:rPr>
        <w:t xml:space="preserve">(U) </w:t>
      </w:r>
      <w:r w:rsidR="00757D20">
        <w:rPr>
          <w:rFonts w:cs="Times New Roman"/>
          <w:szCs w:val="24"/>
        </w:rPr>
        <w:t>Map Stack</w:t>
      </w:r>
      <w:r w:rsidR="003E7931" w:rsidRPr="006B3A7A">
        <w:rPr>
          <w:rFonts w:cs="Times New Roman"/>
          <w:szCs w:val="24"/>
        </w:rPr>
        <w:t xml:space="preserve"> plugins provide advanced and specialized capabilities to Map </w:t>
      </w:r>
      <w:r w:rsidR="0068230A">
        <w:rPr>
          <w:rFonts w:cs="Times New Roman"/>
          <w:szCs w:val="24"/>
        </w:rPr>
        <w:t>Stack</w:t>
      </w:r>
      <w:r w:rsidR="003E7931">
        <w:rPr>
          <w:rFonts w:cs="Times New Roman"/>
          <w:szCs w:val="24"/>
        </w:rPr>
        <w:t xml:space="preserve">. </w:t>
      </w:r>
      <w:r w:rsidR="00A46F3B" w:rsidRPr="00A46F3B">
        <w:rPr>
          <w:rFonts w:cs="Times New Roman"/>
          <w:szCs w:val="24"/>
        </w:rPr>
        <w:t xml:space="preserve">The Plugins API is for external programs to add capabilities to the standalone </w:t>
      </w:r>
      <w:r w:rsidR="000209CB">
        <w:rPr>
          <w:rFonts w:cs="Times New Roman"/>
          <w:szCs w:val="24"/>
        </w:rPr>
        <w:t>Map Stack</w:t>
      </w:r>
      <w:r w:rsidR="00A46F3B" w:rsidRPr="00A46F3B">
        <w:rPr>
          <w:rFonts w:cs="Times New Roman"/>
          <w:szCs w:val="24"/>
        </w:rPr>
        <w:t>. Plugins live within the MoW user interface and interact with the map using the JSAPI.</w:t>
      </w:r>
    </w:p>
    <w:p w14:paraId="05690421" w14:textId="2C4388A5" w:rsidR="001C32E3" w:rsidRDefault="001C32E3" w:rsidP="00EE40B4">
      <w:pPr>
        <w:jc w:val="both"/>
        <w:rPr>
          <w:rFonts w:cs="Times New Roman"/>
          <w:szCs w:val="24"/>
        </w:rPr>
      </w:pPr>
      <w:r>
        <w:rPr>
          <w:rFonts w:cs="Times New Roman"/>
          <w:szCs w:val="24"/>
        </w:rPr>
        <w:t xml:space="preserve">(U) Table </w:t>
      </w:r>
      <w:r w:rsidR="000253FF">
        <w:rPr>
          <w:rFonts w:cs="Times New Roman"/>
          <w:szCs w:val="24"/>
        </w:rPr>
        <w:t>4</w:t>
      </w:r>
      <w:r w:rsidR="00AB0113">
        <w:rPr>
          <w:rFonts w:cs="Times New Roman"/>
          <w:szCs w:val="24"/>
        </w:rPr>
        <w:t>:</w:t>
      </w:r>
      <w:r w:rsidR="00EE40B4">
        <w:rPr>
          <w:rFonts w:cs="Times New Roman"/>
          <w:szCs w:val="24"/>
        </w:rPr>
        <w:t xml:space="preserve"> </w:t>
      </w:r>
      <w:r w:rsidR="0068230A">
        <w:rPr>
          <w:rFonts w:cs="Times New Roman"/>
          <w:szCs w:val="24"/>
        </w:rPr>
        <w:t>Map Stack</w:t>
      </w:r>
      <w:r>
        <w:rPr>
          <w:rFonts w:cs="Times New Roman"/>
          <w:szCs w:val="24"/>
        </w:rPr>
        <w:t xml:space="preserve"> Plugins list</w:t>
      </w:r>
      <w:r w:rsidR="000253FF">
        <w:rPr>
          <w:rFonts w:cs="Times New Roman"/>
          <w:szCs w:val="24"/>
        </w:rPr>
        <w:t>s the</w:t>
      </w:r>
      <w:r>
        <w:rPr>
          <w:rFonts w:cs="Times New Roman"/>
          <w:szCs w:val="24"/>
        </w:rPr>
        <w:t xml:space="preserve"> operational plugins available </w:t>
      </w:r>
      <w:r w:rsidR="0068230A">
        <w:rPr>
          <w:rFonts w:cs="Times New Roman"/>
          <w:szCs w:val="24"/>
        </w:rPr>
        <w:t>via</w:t>
      </w:r>
      <w:r>
        <w:rPr>
          <w:rFonts w:cs="Times New Roman"/>
          <w:szCs w:val="24"/>
        </w:rPr>
        <w:t xml:space="preserve"> </w:t>
      </w:r>
      <w:r w:rsidR="00782BBE">
        <w:rPr>
          <w:rFonts w:cs="Times New Roman"/>
          <w:szCs w:val="24"/>
        </w:rPr>
        <w:t xml:space="preserve">unclassified </w:t>
      </w:r>
      <w:r>
        <w:rPr>
          <w:rFonts w:cs="Times New Roman"/>
          <w:szCs w:val="24"/>
        </w:rPr>
        <w:t xml:space="preserve">MoW. The </w:t>
      </w:r>
      <w:r w:rsidR="00A56E2B">
        <w:rPr>
          <w:rFonts w:cs="Times New Roman"/>
          <w:szCs w:val="24"/>
        </w:rPr>
        <w:t xml:space="preserve">total </w:t>
      </w:r>
      <w:r>
        <w:rPr>
          <w:rFonts w:cs="Times New Roman"/>
          <w:szCs w:val="24"/>
        </w:rPr>
        <w:t xml:space="preserve">number of plugins may </w:t>
      </w:r>
      <w:r w:rsidR="005479B7">
        <w:rPr>
          <w:rFonts w:cs="Times New Roman"/>
          <w:szCs w:val="24"/>
        </w:rPr>
        <w:t xml:space="preserve">fluctuate </w:t>
      </w:r>
      <w:r>
        <w:rPr>
          <w:rFonts w:cs="Times New Roman"/>
          <w:szCs w:val="24"/>
        </w:rPr>
        <w:t>slightly during the life of the contract.</w:t>
      </w:r>
    </w:p>
    <w:p w14:paraId="73062B02" w14:textId="77777777" w:rsidR="006A7B42" w:rsidRDefault="006A7B42" w:rsidP="00EE40B4">
      <w:pPr>
        <w:pStyle w:val="Caption"/>
        <w:keepNext/>
      </w:pPr>
      <w:bookmarkStart w:id="236" w:name="_Toc124337067"/>
      <w:bookmarkStart w:id="237" w:name="_Toc124432697"/>
      <w:bookmarkStart w:id="238" w:name="_Toc127431509"/>
    </w:p>
    <w:p w14:paraId="32BA0E30" w14:textId="6C4EA3D4" w:rsidR="001C32E3" w:rsidRPr="001C32E3" w:rsidRDefault="001C32E3" w:rsidP="00EE40B4">
      <w:pPr>
        <w:pStyle w:val="Caption"/>
        <w:keepNext/>
      </w:pPr>
      <w:r>
        <w:t xml:space="preserve">Table </w:t>
      </w:r>
      <w:r w:rsidR="000253FF">
        <w:t>4</w:t>
      </w:r>
      <w:r w:rsidR="00AB0113">
        <w:t>:</w:t>
      </w:r>
      <w:r>
        <w:t xml:space="preserve"> </w:t>
      </w:r>
      <w:r w:rsidRPr="008E46A3">
        <w:t xml:space="preserve">(U) </w:t>
      </w:r>
      <w:r w:rsidR="0068230A">
        <w:rPr>
          <w:szCs w:val="24"/>
        </w:rPr>
        <w:t>Map Stack</w:t>
      </w:r>
      <w:r>
        <w:t xml:space="preserve"> Plugins</w:t>
      </w:r>
      <w:bookmarkEnd w:id="236"/>
      <w:bookmarkEnd w:id="237"/>
      <w:bookmarkEnd w:id="23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95"/>
        <w:gridCol w:w="5580"/>
      </w:tblGrid>
      <w:tr w:rsidR="00061864" w:rsidRPr="00CA206D" w14:paraId="428BC2FF" w14:textId="77777777" w:rsidTr="00760CCA">
        <w:trPr>
          <w:trHeight w:val="110"/>
          <w:tblHeader/>
          <w:jc w:val="center"/>
        </w:trPr>
        <w:tc>
          <w:tcPr>
            <w:tcW w:w="3595" w:type="dxa"/>
            <w:shd w:val="clear" w:color="auto" w:fill="0F243E" w:themeFill="text2" w:themeFillShade="80"/>
          </w:tcPr>
          <w:p w14:paraId="3694B537" w14:textId="541A09B4" w:rsidR="00061864" w:rsidRPr="00CA206D" w:rsidRDefault="00061864" w:rsidP="00EE40B4">
            <w:pPr>
              <w:autoSpaceDE w:val="0"/>
              <w:autoSpaceDN w:val="0"/>
              <w:adjustRightInd w:val="0"/>
              <w:jc w:val="center"/>
              <w:rPr>
                <w:rFonts w:cs="Times New Roman"/>
                <w:color w:val="FFFFFF" w:themeColor="background1"/>
                <w:szCs w:val="24"/>
              </w:rPr>
            </w:pPr>
            <w:r w:rsidRPr="00CA206D">
              <w:rPr>
                <w:rFonts w:cs="Times New Roman"/>
                <w:b/>
                <w:bCs/>
                <w:color w:val="FFFFFF" w:themeColor="background1"/>
                <w:szCs w:val="24"/>
              </w:rPr>
              <w:t xml:space="preserve">(U) </w:t>
            </w:r>
            <w:r>
              <w:rPr>
                <w:rFonts w:cs="Times New Roman"/>
                <w:b/>
                <w:bCs/>
                <w:color w:val="FFFFFF" w:themeColor="background1"/>
                <w:szCs w:val="24"/>
              </w:rPr>
              <w:t>Plug-In</w:t>
            </w:r>
          </w:p>
        </w:tc>
        <w:tc>
          <w:tcPr>
            <w:tcW w:w="5580" w:type="dxa"/>
            <w:shd w:val="clear" w:color="auto" w:fill="0F243E" w:themeFill="text2" w:themeFillShade="80"/>
          </w:tcPr>
          <w:p w14:paraId="01F8D839" w14:textId="1D8A88A3" w:rsidR="00061864" w:rsidRPr="00CA206D" w:rsidRDefault="00061864" w:rsidP="00EE40B4">
            <w:pPr>
              <w:autoSpaceDE w:val="0"/>
              <w:autoSpaceDN w:val="0"/>
              <w:adjustRightInd w:val="0"/>
              <w:jc w:val="center"/>
              <w:rPr>
                <w:rFonts w:cs="Times New Roman"/>
                <w:color w:val="FFFFFF" w:themeColor="background1"/>
                <w:szCs w:val="24"/>
              </w:rPr>
            </w:pPr>
            <w:r w:rsidRPr="00CA206D">
              <w:rPr>
                <w:rFonts w:cs="Times New Roman"/>
                <w:color w:val="FFFFFF" w:themeColor="background1"/>
                <w:szCs w:val="24"/>
              </w:rPr>
              <w:t xml:space="preserve">(U) </w:t>
            </w:r>
            <w:r w:rsidRPr="00CA206D">
              <w:rPr>
                <w:rFonts w:cs="Times New Roman"/>
                <w:b/>
                <w:bCs/>
                <w:color w:val="FFFFFF" w:themeColor="background1"/>
                <w:szCs w:val="24"/>
              </w:rPr>
              <w:t>Description</w:t>
            </w:r>
          </w:p>
        </w:tc>
      </w:tr>
      <w:tr w:rsidR="00061864" w:rsidRPr="004769A0" w14:paraId="5D658D7D" w14:textId="77777777" w:rsidTr="009D44C2">
        <w:trPr>
          <w:trHeight w:val="110"/>
          <w:jc w:val="center"/>
        </w:trPr>
        <w:tc>
          <w:tcPr>
            <w:tcW w:w="3595" w:type="dxa"/>
            <w:shd w:val="clear" w:color="auto" w:fill="DBE5F1" w:themeFill="accent1" w:themeFillTint="33"/>
            <w:vAlign w:val="center"/>
          </w:tcPr>
          <w:p w14:paraId="06C484A3" w14:textId="179033B1" w:rsidR="00061864" w:rsidRPr="004769A0" w:rsidRDefault="00B21D9A" w:rsidP="00EE40B4">
            <w:pPr>
              <w:autoSpaceDE w:val="0"/>
              <w:autoSpaceDN w:val="0"/>
              <w:adjustRightInd w:val="0"/>
              <w:rPr>
                <w:rFonts w:cs="Times New Roman"/>
                <w:color w:val="000000"/>
                <w:szCs w:val="24"/>
              </w:rPr>
            </w:pPr>
            <w:r w:rsidRPr="00B21D9A">
              <w:rPr>
                <w:rFonts w:cs="Times New Roman"/>
                <w:b/>
                <w:szCs w:val="24"/>
              </w:rPr>
              <w:t>(U)</w:t>
            </w:r>
            <w:r>
              <w:rPr>
                <w:rFonts w:cs="Times New Roman"/>
                <w:szCs w:val="24"/>
              </w:rPr>
              <w:t xml:space="preserve"> </w:t>
            </w:r>
            <w:r w:rsidR="00061864">
              <w:rPr>
                <w:rFonts w:cs="Times New Roman"/>
                <w:b/>
                <w:bCs/>
                <w:color w:val="000000"/>
                <w:szCs w:val="24"/>
              </w:rPr>
              <w:t>Coordinate Converter</w:t>
            </w:r>
          </w:p>
        </w:tc>
        <w:tc>
          <w:tcPr>
            <w:tcW w:w="5580" w:type="dxa"/>
            <w:shd w:val="clear" w:color="auto" w:fill="DBE5F1" w:themeFill="accent1" w:themeFillTint="33"/>
          </w:tcPr>
          <w:p w14:paraId="3C211D15" w14:textId="6F643037" w:rsidR="00061864" w:rsidRPr="004769A0" w:rsidRDefault="00B21D9A" w:rsidP="00BD2B0A">
            <w:pPr>
              <w:autoSpaceDE w:val="0"/>
              <w:autoSpaceDN w:val="0"/>
              <w:adjustRightInd w:val="0"/>
              <w:jc w:val="both"/>
              <w:rPr>
                <w:rFonts w:cs="Times New Roman"/>
                <w:color w:val="000000"/>
                <w:szCs w:val="24"/>
              </w:rPr>
            </w:pPr>
            <w:r>
              <w:rPr>
                <w:rFonts w:cs="Times New Roman"/>
                <w:szCs w:val="24"/>
              </w:rPr>
              <w:t xml:space="preserve">(U) </w:t>
            </w:r>
            <w:r w:rsidR="00A75C03">
              <w:rPr>
                <w:rFonts w:cs="Times New Roman"/>
                <w:color w:val="000000"/>
                <w:szCs w:val="24"/>
              </w:rPr>
              <w:t>D</w:t>
            </w:r>
            <w:r w:rsidR="00A75C03" w:rsidRPr="00A75C03">
              <w:rPr>
                <w:rFonts w:cs="Times New Roman"/>
                <w:color w:val="000000"/>
                <w:szCs w:val="24"/>
              </w:rPr>
              <w:t xml:space="preserve">efine a point and convert the point to a different cartographic coordinate system or display format based on user-defined parameters. </w:t>
            </w:r>
          </w:p>
        </w:tc>
      </w:tr>
      <w:tr w:rsidR="00061864" w:rsidRPr="004769A0" w14:paraId="73A7A387" w14:textId="77777777" w:rsidTr="009D44C2">
        <w:trPr>
          <w:trHeight w:val="242"/>
          <w:jc w:val="center"/>
        </w:trPr>
        <w:tc>
          <w:tcPr>
            <w:tcW w:w="3595" w:type="dxa"/>
            <w:shd w:val="clear" w:color="auto" w:fill="auto"/>
            <w:vAlign w:val="center"/>
          </w:tcPr>
          <w:p w14:paraId="1BF1CC9A" w14:textId="01776218" w:rsidR="00061864" w:rsidRPr="004769A0" w:rsidRDefault="00B21D9A" w:rsidP="00EE40B4">
            <w:pPr>
              <w:autoSpaceDE w:val="0"/>
              <w:autoSpaceDN w:val="0"/>
              <w:adjustRightInd w:val="0"/>
              <w:rPr>
                <w:rFonts w:cs="Times New Roman"/>
                <w:color w:val="000000"/>
                <w:szCs w:val="24"/>
              </w:rPr>
            </w:pPr>
            <w:r w:rsidRPr="00B21D9A">
              <w:rPr>
                <w:rFonts w:cs="Times New Roman"/>
                <w:b/>
                <w:szCs w:val="24"/>
              </w:rPr>
              <w:t>(U)</w:t>
            </w:r>
            <w:r>
              <w:rPr>
                <w:rFonts w:cs="Times New Roman"/>
                <w:szCs w:val="24"/>
              </w:rPr>
              <w:t xml:space="preserve"> </w:t>
            </w:r>
            <w:r w:rsidR="00061864" w:rsidRPr="00061864">
              <w:rPr>
                <w:rFonts w:cs="Times New Roman"/>
                <w:b/>
                <w:bCs/>
                <w:color w:val="000000"/>
                <w:szCs w:val="24"/>
              </w:rPr>
              <w:t>D</w:t>
            </w:r>
            <w:r w:rsidR="00061864">
              <w:rPr>
                <w:rFonts w:cs="Times New Roman"/>
                <w:b/>
                <w:bCs/>
                <w:color w:val="000000"/>
                <w:szCs w:val="24"/>
              </w:rPr>
              <w:t>ownload NGA Products</w:t>
            </w:r>
          </w:p>
        </w:tc>
        <w:tc>
          <w:tcPr>
            <w:tcW w:w="5580" w:type="dxa"/>
            <w:shd w:val="clear" w:color="auto" w:fill="auto"/>
          </w:tcPr>
          <w:p w14:paraId="264301C5" w14:textId="7C7FE277" w:rsidR="00061864" w:rsidRPr="004769A0" w:rsidRDefault="00B21D9A" w:rsidP="00BD2B0A">
            <w:pPr>
              <w:autoSpaceDE w:val="0"/>
              <w:autoSpaceDN w:val="0"/>
              <w:adjustRightInd w:val="0"/>
              <w:jc w:val="both"/>
              <w:rPr>
                <w:rFonts w:cs="Times New Roman"/>
                <w:color w:val="000000"/>
                <w:szCs w:val="24"/>
              </w:rPr>
            </w:pPr>
            <w:r>
              <w:rPr>
                <w:rFonts w:cs="Times New Roman"/>
                <w:szCs w:val="24"/>
              </w:rPr>
              <w:t xml:space="preserve">(U) </w:t>
            </w:r>
            <w:r w:rsidR="00D72911" w:rsidRPr="00D72911">
              <w:rPr>
                <w:rFonts w:cs="Times New Roman"/>
                <w:color w:val="000000"/>
                <w:szCs w:val="24"/>
              </w:rPr>
              <w:t>Search and Download NGA Imagery, Terrain, and Vector Products from NGA GDP</w:t>
            </w:r>
            <w:r w:rsidR="00D72911">
              <w:rPr>
                <w:rFonts w:cs="Times New Roman"/>
                <w:color w:val="000000"/>
                <w:szCs w:val="24"/>
              </w:rPr>
              <w:t>.</w:t>
            </w:r>
          </w:p>
        </w:tc>
      </w:tr>
      <w:tr w:rsidR="00FE7DB8" w:rsidRPr="004769A0" w14:paraId="2929DA30" w14:textId="77777777" w:rsidTr="009D44C2">
        <w:trPr>
          <w:trHeight w:val="242"/>
          <w:jc w:val="center"/>
        </w:trPr>
        <w:tc>
          <w:tcPr>
            <w:tcW w:w="3595" w:type="dxa"/>
            <w:shd w:val="clear" w:color="auto" w:fill="DBE5F1" w:themeFill="accent1" w:themeFillTint="33"/>
            <w:vAlign w:val="center"/>
          </w:tcPr>
          <w:p w14:paraId="6B8E197D" w14:textId="5CABFC08" w:rsidR="00FE7DB8" w:rsidRPr="00061864" w:rsidRDefault="00B21D9A" w:rsidP="00EE40B4">
            <w:pPr>
              <w:autoSpaceDE w:val="0"/>
              <w:autoSpaceDN w:val="0"/>
              <w:adjustRightInd w:val="0"/>
              <w:rPr>
                <w:rFonts w:cs="Times New Roman"/>
                <w:b/>
                <w:bCs/>
                <w:color w:val="000000"/>
                <w:szCs w:val="24"/>
              </w:rPr>
            </w:pPr>
            <w:r w:rsidRPr="00B21D9A">
              <w:rPr>
                <w:rFonts w:cs="Times New Roman"/>
                <w:b/>
                <w:szCs w:val="24"/>
              </w:rPr>
              <w:t>(U)</w:t>
            </w:r>
            <w:r>
              <w:rPr>
                <w:rFonts w:cs="Times New Roman"/>
                <w:szCs w:val="24"/>
              </w:rPr>
              <w:t xml:space="preserve"> </w:t>
            </w:r>
            <w:r w:rsidR="00FE7DB8">
              <w:rPr>
                <w:rFonts w:cs="Times New Roman"/>
                <w:b/>
                <w:bCs/>
                <w:color w:val="000000"/>
                <w:szCs w:val="24"/>
              </w:rPr>
              <w:t>Draw</w:t>
            </w:r>
          </w:p>
        </w:tc>
        <w:tc>
          <w:tcPr>
            <w:tcW w:w="5580" w:type="dxa"/>
            <w:shd w:val="clear" w:color="auto" w:fill="DBE5F1" w:themeFill="accent1" w:themeFillTint="33"/>
          </w:tcPr>
          <w:p w14:paraId="4574B3FD" w14:textId="420EA40F" w:rsidR="00FE7DB8" w:rsidRPr="00D72911" w:rsidRDefault="00B21D9A" w:rsidP="00BD2B0A">
            <w:pPr>
              <w:autoSpaceDE w:val="0"/>
              <w:autoSpaceDN w:val="0"/>
              <w:adjustRightInd w:val="0"/>
              <w:jc w:val="both"/>
              <w:rPr>
                <w:rFonts w:cs="Times New Roman"/>
                <w:color w:val="000000"/>
                <w:szCs w:val="24"/>
              </w:rPr>
            </w:pPr>
            <w:r>
              <w:rPr>
                <w:rFonts w:cs="Times New Roman"/>
                <w:szCs w:val="24"/>
              </w:rPr>
              <w:t xml:space="preserve">(U) </w:t>
            </w:r>
            <w:r w:rsidR="00FE7DB8" w:rsidRPr="00FE7DB8">
              <w:rPr>
                <w:rFonts w:cs="Times New Roman"/>
                <w:color w:val="000000"/>
                <w:szCs w:val="24"/>
              </w:rPr>
              <w:t xml:space="preserve">Draw annotations on the map with custom styling. </w:t>
            </w:r>
            <w:r w:rsidR="000140A6">
              <w:rPr>
                <w:rFonts w:cs="Times New Roman"/>
                <w:color w:val="000000"/>
                <w:szCs w:val="24"/>
              </w:rPr>
              <w:t>It o</w:t>
            </w:r>
            <w:r w:rsidR="00FE7DB8" w:rsidRPr="00FE7DB8">
              <w:rPr>
                <w:rFonts w:cs="Times New Roman"/>
                <w:color w:val="000000"/>
                <w:szCs w:val="24"/>
              </w:rPr>
              <w:t>pens in a floating window.</w:t>
            </w:r>
          </w:p>
        </w:tc>
      </w:tr>
      <w:tr w:rsidR="00061864" w:rsidRPr="004769A0" w14:paraId="066AE60F" w14:textId="77777777" w:rsidTr="009D44C2">
        <w:trPr>
          <w:trHeight w:val="242"/>
          <w:jc w:val="center"/>
        </w:trPr>
        <w:tc>
          <w:tcPr>
            <w:tcW w:w="3595" w:type="dxa"/>
            <w:shd w:val="clear" w:color="auto" w:fill="auto"/>
            <w:vAlign w:val="center"/>
          </w:tcPr>
          <w:p w14:paraId="01395E65" w14:textId="4CF0A508" w:rsidR="00061864" w:rsidRPr="004769A0" w:rsidRDefault="00B21D9A" w:rsidP="00EE40B4">
            <w:pPr>
              <w:autoSpaceDE w:val="0"/>
              <w:autoSpaceDN w:val="0"/>
              <w:adjustRightInd w:val="0"/>
              <w:rPr>
                <w:rFonts w:cs="Times New Roman"/>
                <w:color w:val="000000"/>
                <w:szCs w:val="24"/>
              </w:rPr>
            </w:pPr>
            <w:r w:rsidRPr="00B21D9A">
              <w:rPr>
                <w:rFonts w:cs="Times New Roman"/>
                <w:b/>
                <w:szCs w:val="24"/>
              </w:rPr>
              <w:t>(U)</w:t>
            </w:r>
            <w:r>
              <w:rPr>
                <w:rFonts w:cs="Times New Roman"/>
                <w:szCs w:val="24"/>
              </w:rPr>
              <w:t xml:space="preserve"> </w:t>
            </w:r>
            <w:r w:rsidR="00061864" w:rsidRPr="002D3474">
              <w:rPr>
                <w:rFonts w:cs="Times New Roman"/>
                <w:b/>
                <w:bCs/>
                <w:color w:val="000000"/>
                <w:szCs w:val="24"/>
              </w:rPr>
              <w:t>ELT Sync</w:t>
            </w:r>
          </w:p>
        </w:tc>
        <w:tc>
          <w:tcPr>
            <w:tcW w:w="5580" w:type="dxa"/>
            <w:shd w:val="clear" w:color="auto" w:fill="auto"/>
          </w:tcPr>
          <w:p w14:paraId="10E6EEFC" w14:textId="65FC564E" w:rsidR="00061864" w:rsidRPr="004769A0" w:rsidRDefault="00B21D9A" w:rsidP="00BD2B0A">
            <w:pPr>
              <w:autoSpaceDE w:val="0"/>
              <w:autoSpaceDN w:val="0"/>
              <w:adjustRightInd w:val="0"/>
              <w:jc w:val="both"/>
              <w:rPr>
                <w:rFonts w:cs="Times New Roman"/>
                <w:color w:val="000000"/>
                <w:szCs w:val="24"/>
              </w:rPr>
            </w:pPr>
            <w:r>
              <w:rPr>
                <w:rFonts w:cs="Times New Roman"/>
                <w:szCs w:val="24"/>
              </w:rPr>
              <w:t xml:space="preserve">(U) </w:t>
            </w:r>
            <w:r w:rsidR="002D3474" w:rsidRPr="002D3474">
              <w:rPr>
                <w:rFonts w:cs="Times New Roman"/>
                <w:color w:val="000000"/>
                <w:szCs w:val="24"/>
              </w:rPr>
              <w:t xml:space="preserve">A plugin to synchronize </w:t>
            </w:r>
            <w:r w:rsidR="002D3474" w:rsidRPr="007623DA">
              <w:t xml:space="preserve">Map </w:t>
            </w:r>
            <w:r w:rsidR="0068230A">
              <w:rPr>
                <w:rFonts w:cs="Times New Roman"/>
                <w:szCs w:val="24"/>
              </w:rPr>
              <w:t>Stack</w:t>
            </w:r>
            <w:r w:rsidR="002D3474" w:rsidRPr="007623DA">
              <w:rPr>
                <w:color w:val="000000"/>
              </w:rPr>
              <w:t xml:space="preserve"> </w:t>
            </w:r>
            <w:r w:rsidR="002D3474" w:rsidRPr="002D3474">
              <w:rPr>
                <w:rFonts w:cs="Times New Roman"/>
                <w:color w:val="000000"/>
                <w:szCs w:val="24"/>
              </w:rPr>
              <w:t>and an ELT application.</w:t>
            </w:r>
          </w:p>
        </w:tc>
      </w:tr>
      <w:tr w:rsidR="001C32E3" w:rsidRPr="004769A0" w14:paraId="7B1E5AAD" w14:textId="77777777" w:rsidTr="009D44C2">
        <w:trPr>
          <w:trHeight w:val="242"/>
          <w:jc w:val="center"/>
        </w:trPr>
        <w:tc>
          <w:tcPr>
            <w:tcW w:w="3595" w:type="dxa"/>
            <w:shd w:val="clear" w:color="auto" w:fill="DBE5F1" w:themeFill="accent1" w:themeFillTint="33"/>
            <w:vAlign w:val="center"/>
          </w:tcPr>
          <w:p w14:paraId="404EB2BD" w14:textId="46F813D9" w:rsidR="001C32E3" w:rsidRDefault="00B21D9A" w:rsidP="00EE40B4">
            <w:pPr>
              <w:autoSpaceDE w:val="0"/>
              <w:autoSpaceDN w:val="0"/>
              <w:adjustRightInd w:val="0"/>
              <w:rPr>
                <w:rFonts w:cs="Times New Roman"/>
                <w:b/>
                <w:bCs/>
                <w:color w:val="000000"/>
                <w:szCs w:val="24"/>
              </w:rPr>
            </w:pPr>
            <w:r w:rsidRPr="00B21D9A">
              <w:rPr>
                <w:rFonts w:cs="Times New Roman"/>
                <w:b/>
                <w:szCs w:val="24"/>
              </w:rPr>
              <w:t>(U)</w:t>
            </w:r>
            <w:r>
              <w:rPr>
                <w:rFonts w:cs="Times New Roman"/>
                <w:szCs w:val="24"/>
              </w:rPr>
              <w:t xml:space="preserve"> </w:t>
            </w:r>
            <w:r w:rsidR="001C32E3">
              <w:rPr>
                <w:rFonts w:cs="Times New Roman"/>
                <w:b/>
                <w:bCs/>
                <w:color w:val="000000"/>
                <w:szCs w:val="24"/>
              </w:rPr>
              <w:t>Excel Converter</w:t>
            </w:r>
          </w:p>
        </w:tc>
        <w:tc>
          <w:tcPr>
            <w:tcW w:w="5580" w:type="dxa"/>
            <w:shd w:val="clear" w:color="auto" w:fill="DBE5F1" w:themeFill="accent1" w:themeFillTint="33"/>
          </w:tcPr>
          <w:p w14:paraId="262BD886" w14:textId="20CAFBC7" w:rsidR="001C32E3" w:rsidRPr="004769A0" w:rsidRDefault="00B21D9A" w:rsidP="00BD2B0A">
            <w:pPr>
              <w:autoSpaceDE w:val="0"/>
              <w:autoSpaceDN w:val="0"/>
              <w:adjustRightInd w:val="0"/>
              <w:jc w:val="both"/>
              <w:rPr>
                <w:rFonts w:cs="Times New Roman"/>
                <w:color w:val="000000"/>
                <w:szCs w:val="24"/>
              </w:rPr>
            </w:pPr>
            <w:r>
              <w:rPr>
                <w:rFonts w:cs="Times New Roman"/>
                <w:szCs w:val="24"/>
              </w:rPr>
              <w:t xml:space="preserve">(U) </w:t>
            </w:r>
            <w:r w:rsidR="00D72911" w:rsidRPr="00D72911">
              <w:rPr>
                <w:rFonts w:cs="Times New Roman"/>
                <w:color w:val="000000"/>
                <w:szCs w:val="24"/>
              </w:rPr>
              <w:t>Takes an excel file and plots the data to MoW.</w:t>
            </w:r>
          </w:p>
        </w:tc>
      </w:tr>
      <w:tr w:rsidR="00FE7DB8" w:rsidRPr="004769A0" w14:paraId="7ABB7F7A" w14:textId="77777777" w:rsidTr="009D44C2">
        <w:trPr>
          <w:trHeight w:val="242"/>
          <w:jc w:val="center"/>
        </w:trPr>
        <w:tc>
          <w:tcPr>
            <w:tcW w:w="3595" w:type="dxa"/>
            <w:shd w:val="clear" w:color="auto" w:fill="auto"/>
            <w:vAlign w:val="center"/>
          </w:tcPr>
          <w:p w14:paraId="0E0CBB20" w14:textId="361E53E9" w:rsidR="00FE7DB8" w:rsidRDefault="00B21D9A" w:rsidP="00EE40B4">
            <w:pPr>
              <w:autoSpaceDE w:val="0"/>
              <w:autoSpaceDN w:val="0"/>
              <w:adjustRightInd w:val="0"/>
              <w:rPr>
                <w:rFonts w:cs="Times New Roman"/>
                <w:b/>
                <w:bCs/>
                <w:color w:val="000000"/>
                <w:szCs w:val="24"/>
              </w:rPr>
            </w:pPr>
            <w:r w:rsidRPr="00B21D9A">
              <w:rPr>
                <w:rFonts w:cs="Times New Roman"/>
                <w:b/>
                <w:szCs w:val="24"/>
              </w:rPr>
              <w:t>(U)</w:t>
            </w:r>
            <w:r>
              <w:rPr>
                <w:rFonts w:cs="Times New Roman"/>
                <w:szCs w:val="24"/>
              </w:rPr>
              <w:t xml:space="preserve"> </w:t>
            </w:r>
            <w:r w:rsidR="00FE7DB8" w:rsidRPr="00FE7DB8">
              <w:rPr>
                <w:rFonts w:cs="Times New Roman"/>
                <w:b/>
                <w:bCs/>
                <w:color w:val="000000"/>
                <w:szCs w:val="24"/>
              </w:rPr>
              <w:t>Geospatial Identify and Filter</w:t>
            </w:r>
          </w:p>
        </w:tc>
        <w:tc>
          <w:tcPr>
            <w:tcW w:w="5580" w:type="dxa"/>
            <w:shd w:val="clear" w:color="auto" w:fill="auto"/>
          </w:tcPr>
          <w:p w14:paraId="19736377" w14:textId="2629BDE9" w:rsidR="00FE7DB8" w:rsidRPr="00D72911" w:rsidRDefault="00B21D9A" w:rsidP="00BD2B0A">
            <w:pPr>
              <w:autoSpaceDE w:val="0"/>
              <w:autoSpaceDN w:val="0"/>
              <w:adjustRightInd w:val="0"/>
              <w:jc w:val="both"/>
              <w:rPr>
                <w:rFonts w:cs="Times New Roman"/>
                <w:color w:val="000000"/>
                <w:szCs w:val="24"/>
              </w:rPr>
            </w:pPr>
            <w:r>
              <w:rPr>
                <w:rFonts w:cs="Times New Roman"/>
                <w:szCs w:val="24"/>
              </w:rPr>
              <w:t xml:space="preserve">(U) </w:t>
            </w:r>
            <w:r w:rsidR="00FE7DB8" w:rsidRPr="00FE7DB8">
              <w:rPr>
                <w:rFonts w:cs="Times New Roman"/>
                <w:color w:val="000000"/>
                <w:szCs w:val="24"/>
              </w:rPr>
              <w:t>Activate Bounding Box Identify or Draw a Bounding Box to Filter Data Geospatially</w:t>
            </w:r>
            <w:r w:rsidR="00FE7DB8">
              <w:rPr>
                <w:rFonts w:cs="Times New Roman"/>
                <w:color w:val="000000"/>
                <w:szCs w:val="24"/>
              </w:rPr>
              <w:t>.</w:t>
            </w:r>
          </w:p>
        </w:tc>
      </w:tr>
      <w:tr w:rsidR="00061864" w:rsidRPr="004769A0" w14:paraId="0FE1E80B" w14:textId="77777777" w:rsidTr="009D44C2">
        <w:trPr>
          <w:trHeight w:val="242"/>
          <w:jc w:val="center"/>
        </w:trPr>
        <w:tc>
          <w:tcPr>
            <w:tcW w:w="3595" w:type="dxa"/>
            <w:shd w:val="clear" w:color="auto" w:fill="DBE5F1" w:themeFill="accent1" w:themeFillTint="33"/>
            <w:vAlign w:val="center"/>
          </w:tcPr>
          <w:p w14:paraId="4E088861" w14:textId="4485D096" w:rsidR="00061864" w:rsidRPr="004769A0" w:rsidRDefault="00B21D9A" w:rsidP="00EE40B4">
            <w:pPr>
              <w:autoSpaceDE w:val="0"/>
              <w:autoSpaceDN w:val="0"/>
              <w:adjustRightInd w:val="0"/>
              <w:rPr>
                <w:rFonts w:cs="Times New Roman"/>
                <w:color w:val="000000"/>
                <w:szCs w:val="24"/>
              </w:rPr>
            </w:pPr>
            <w:r w:rsidRPr="00B21D9A">
              <w:rPr>
                <w:rFonts w:cs="Times New Roman"/>
                <w:b/>
                <w:szCs w:val="24"/>
              </w:rPr>
              <w:t>(U)</w:t>
            </w:r>
            <w:r>
              <w:rPr>
                <w:rFonts w:cs="Times New Roman"/>
                <w:szCs w:val="24"/>
              </w:rPr>
              <w:t xml:space="preserve"> </w:t>
            </w:r>
            <w:r w:rsidR="00061864">
              <w:rPr>
                <w:rFonts w:cs="Times New Roman"/>
                <w:b/>
                <w:bCs/>
                <w:color w:val="000000"/>
                <w:szCs w:val="24"/>
              </w:rPr>
              <w:t>GeoPackage</w:t>
            </w:r>
          </w:p>
        </w:tc>
        <w:tc>
          <w:tcPr>
            <w:tcW w:w="5580" w:type="dxa"/>
            <w:shd w:val="clear" w:color="auto" w:fill="DBE5F1" w:themeFill="accent1" w:themeFillTint="33"/>
          </w:tcPr>
          <w:p w14:paraId="3864D8E7" w14:textId="2A676B76" w:rsidR="00061864" w:rsidRPr="004769A0" w:rsidRDefault="00B21D9A" w:rsidP="00BD2B0A">
            <w:pPr>
              <w:autoSpaceDE w:val="0"/>
              <w:autoSpaceDN w:val="0"/>
              <w:adjustRightInd w:val="0"/>
              <w:jc w:val="both"/>
              <w:rPr>
                <w:rFonts w:cs="Times New Roman"/>
                <w:color w:val="000000"/>
                <w:szCs w:val="24"/>
              </w:rPr>
            </w:pPr>
            <w:r>
              <w:rPr>
                <w:rFonts w:cs="Times New Roman"/>
                <w:szCs w:val="24"/>
              </w:rPr>
              <w:t xml:space="preserve">(U) </w:t>
            </w:r>
            <w:r w:rsidR="00D72911" w:rsidRPr="00D72911">
              <w:rPr>
                <w:rFonts w:cs="Times New Roman"/>
                <w:color w:val="000000"/>
                <w:szCs w:val="24"/>
              </w:rPr>
              <w:t>Retrieves WMS, WMTS, WFS, and ArcGIS MapServer data for use in disconnected environments in the format of a downloadable GeoPackage.</w:t>
            </w:r>
          </w:p>
        </w:tc>
      </w:tr>
      <w:tr w:rsidR="00FE7DB8" w:rsidRPr="004769A0" w14:paraId="1AD9A322" w14:textId="77777777" w:rsidTr="009D44C2">
        <w:trPr>
          <w:trHeight w:val="242"/>
          <w:jc w:val="center"/>
        </w:trPr>
        <w:tc>
          <w:tcPr>
            <w:tcW w:w="3595" w:type="dxa"/>
            <w:shd w:val="clear" w:color="auto" w:fill="auto"/>
            <w:vAlign w:val="center"/>
          </w:tcPr>
          <w:p w14:paraId="6BE91165" w14:textId="5C9FD425" w:rsidR="00FE7DB8" w:rsidRDefault="00B21D9A" w:rsidP="00EE40B4">
            <w:pPr>
              <w:autoSpaceDE w:val="0"/>
              <w:autoSpaceDN w:val="0"/>
              <w:adjustRightInd w:val="0"/>
              <w:rPr>
                <w:rFonts w:cs="Times New Roman"/>
                <w:b/>
                <w:bCs/>
                <w:color w:val="000000"/>
                <w:szCs w:val="24"/>
              </w:rPr>
            </w:pPr>
            <w:r w:rsidRPr="00B21D9A">
              <w:rPr>
                <w:rFonts w:cs="Times New Roman"/>
                <w:b/>
                <w:szCs w:val="24"/>
              </w:rPr>
              <w:t>(U)</w:t>
            </w:r>
            <w:r>
              <w:rPr>
                <w:rFonts w:cs="Times New Roman"/>
                <w:szCs w:val="24"/>
              </w:rPr>
              <w:t xml:space="preserve"> </w:t>
            </w:r>
            <w:r w:rsidR="00FE7DB8">
              <w:rPr>
                <w:rFonts w:cs="Times New Roman"/>
                <w:b/>
                <w:bCs/>
                <w:color w:val="000000"/>
                <w:szCs w:val="24"/>
              </w:rPr>
              <w:t>Measure</w:t>
            </w:r>
          </w:p>
        </w:tc>
        <w:tc>
          <w:tcPr>
            <w:tcW w:w="5580" w:type="dxa"/>
            <w:shd w:val="clear" w:color="auto" w:fill="auto"/>
          </w:tcPr>
          <w:p w14:paraId="674D4840" w14:textId="342D94F4" w:rsidR="00FE7DB8" w:rsidRPr="00D72911" w:rsidRDefault="00B21D9A" w:rsidP="00BD2B0A">
            <w:pPr>
              <w:autoSpaceDE w:val="0"/>
              <w:autoSpaceDN w:val="0"/>
              <w:adjustRightInd w:val="0"/>
              <w:jc w:val="both"/>
              <w:rPr>
                <w:rFonts w:cs="Times New Roman"/>
                <w:color w:val="000000"/>
                <w:szCs w:val="24"/>
              </w:rPr>
            </w:pPr>
            <w:r>
              <w:rPr>
                <w:rFonts w:cs="Times New Roman"/>
                <w:szCs w:val="24"/>
              </w:rPr>
              <w:t xml:space="preserve">(U) </w:t>
            </w:r>
            <w:r w:rsidR="00FE7DB8" w:rsidRPr="00FE7DB8">
              <w:rPr>
                <w:rFonts w:cs="Times New Roman"/>
                <w:color w:val="000000"/>
                <w:szCs w:val="24"/>
              </w:rPr>
              <w:t xml:space="preserve">Measure the distances on the map for a variety of </w:t>
            </w:r>
            <w:r w:rsidR="000140A6">
              <w:rPr>
                <w:rFonts w:cs="Times New Roman"/>
                <w:color w:val="000000"/>
                <w:szCs w:val="24"/>
              </w:rPr>
              <w:t>geometric</w:t>
            </w:r>
            <w:r w:rsidR="000140A6" w:rsidRPr="00FE7DB8">
              <w:rPr>
                <w:rFonts w:cs="Times New Roman"/>
                <w:color w:val="000000"/>
                <w:szCs w:val="24"/>
              </w:rPr>
              <w:t xml:space="preserve"> </w:t>
            </w:r>
            <w:r w:rsidR="00FE7DB8" w:rsidRPr="00FE7DB8">
              <w:rPr>
                <w:rFonts w:cs="Times New Roman"/>
                <w:color w:val="000000"/>
                <w:szCs w:val="24"/>
              </w:rPr>
              <w:t xml:space="preserve">shapes. </w:t>
            </w:r>
            <w:r w:rsidR="000140A6">
              <w:rPr>
                <w:rFonts w:cs="Times New Roman"/>
                <w:color w:val="000000"/>
                <w:szCs w:val="24"/>
              </w:rPr>
              <w:t>It o</w:t>
            </w:r>
            <w:r w:rsidR="00FE7DB8" w:rsidRPr="00FE7DB8">
              <w:rPr>
                <w:rFonts w:cs="Times New Roman"/>
                <w:color w:val="000000"/>
                <w:szCs w:val="24"/>
              </w:rPr>
              <w:t>pens in a floating window.</w:t>
            </w:r>
          </w:p>
        </w:tc>
      </w:tr>
      <w:tr w:rsidR="00061864" w:rsidRPr="004769A0" w14:paraId="0A183582" w14:textId="77777777" w:rsidTr="009D44C2">
        <w:trPr>
          <w:trHeight w:val="242"/>
          <w:jc w:val="center"/>
        </w:trPr>
        <w:tc>
          <w:tcPr>
            <w:tcW w:w="3595" w:type="dxa"/>
            <w:shd w:val="clear" w:color="auto" w:fill="DBE5F1" w:themeFill="accent1" w:themeFillTint="33"/>
            <w:vAlign w:val="center"/>
          </w:tcPr>
          <w:p w14:paraId="688FA478" w14:textId="7A9A7E7B" w:rsidR="00061864" w:rsidRPr="004769A0" w:rsidRDefault="00B21D9A" w:rsidP="00EE40B4">
            <w:pPr>
              <w:autoSpaceDE w:val="0"/>
              <w:autoSpaceDN w:val="0"/>
              <w:adjustRightInd w:val="0"/>
              <w:rPr>
                <w:rFonts w:cs="Times New Roman"/>
                <w:color w:val="000000"/>
                <w:szCs w:val="24"/>
              </w:rPr>
            </w:pPr>
            <w:r w:rsidRPr="00B21D9A">
              <w:rPr>
                <w:rFonts w:cs="Times New Roman"/>
                <w:b/>
                <w:szCs w:val="24"/>
              </w:rPr>
              <w:t>(U)</w:t>
            </w:r>
            <w:r>
              <w:rPr>
                <w:rFonts w:cs="Times New Roman"/>
                <w:szCs w:val="24"/>
              </w:rPr>
              <w:t xml:space="preserve"> </w:t>
            </w:r>
            <w:r w:rsidR="00061864">
              <w:rPr>
                <w:rFonts w:cs="Times New Roman"/>
                <w:b/>
                <w:bCs/>
                <w:color w:val="000000"/>
                <w:szCs w:val="24"/>
              </w:rPr>
              <w:t>Mission Data</w:t>
            </w:r>
          </w:p>
        </w:tc>
        <w:tc>
          <w:tcPr>
            <w:tcW w:w="5580" w:type="dxa"/>
            <w:shd w:val="clear" w:color="auto" w:fill="DBE5F1" w:themeFill="accent1" w:themeFillTint="33"/>
          </w:tcPr>
          <w:p w14:paraId="69A56B74" w14:textId="511FE7CA" w:rsidR="00061864" w:rsidRPr="004769A0" w:rsidRDefault="00B21D9A" w:rsidP="00BD2B0A">
            <w:pPr>
              <w:autoSpaceDE w:val="0"/>
              <w:autoSpaceDN w:val="0"/>
              <w:adjustRightInd w:val="0"/>
              <w:jc w:val="both"/>
              <w:rPr>
                <w:rFonts w:cs="Times New Roman"/>
                <w:color w:val="000000"/>
                <w:szCs w:val="24"/>
              </w:rPr>
            </w:pPr>
            <w:r>
              <w:rPr>
                <w:rFonts w:cs="Times New Roman"/>
                <w:szCs w:val="24"/>
              </w:rPr>
              <w:t xml:space="preserve">(U) </w:t>
            </w:r>
            <w:r w:rsidR="00D72911" w:rsidRPr="00D72911">
              <w:rPr>
                <w:rFonts w:cs="Times New Roman"/>
                <w:color w:val="000000"/>
                <w:szCs w:val="24"/>
              </w:rPr>
              <w:t>The Mission Data Plugin allows users to upload their datasets for visualization</w:t>
            </w:r>
            <w:r w:rsidR="000140A6">
              <w:rPr>
                <w:rFonts w:cs="Times New Roman"/>
                <w:color w:val="000000"/>
                <w:szCs w:val="24"/>
              </w:rPr>
              <w:t>,</w:t>
            </w:r>
            <w:r w:rsidR="00D72911" w:rsidRPr="00D72911">
              <w:rPr>
                <w:rFonts w:cs="Times New Roman"/>
                <w:color w:val="000000"/>
                <w:szCs w:val="24"/>
              </w:rPr>
              <w:t xml:space="preserve"> analytics</w:t>
            </w:r>
            <w:r w:rsidR="000140A6">
              <w:rPr>
                <w:rFonts w:cs="Times New Roman"/>
                <w:color w:val="000000"/>
                <w:szCs w:val="24"/>
              </w:rPr>
              <w:t>,</w:t>
            </w:r>
            <w:r w:rsidR="00D72911" w:rsidRPr="00D72911">
              <w:rPr>
                <w:rFonts w:cs="Times New Roman"/>
                <w:color w:val="000000"/>
                <w:szCs w:val="24"/>
              </w:rPr>
              <w:t xml:space="preserve"> discover, interrogat</w:t>
            </w:r>
            <w:r w:rsidR="000140A6">
              <w:rPr>
                <w:rFonts w:cs="Times New Roman"/>
                <w:color w:val="000000"/>
                <w:szCs w:val="24"/>
              </w:rPr>
              <w:t>ion</w:t>
            </w:r>
            <w:r w:rsidR="00D72911" w:rsidRPr="00D72911">
              <w:rPr>
                <w:rFonts w:cs="Times New Roman"/>
                <w:color w:val="000000"/>
                <w:szCs w:val="24"/>
              </w:rPr>
              <w:t xml:space="preserve">, and </w:t>
            </w:r>
            <w:r w:rsidR="000140A6" w:rsidRPr="00D72911">
              <w:rPr>
                <w:rFonts w:cs="Times New Roman"/>
                <w:color w:val="000000"/>
                <w:szCs w:val="24"/>
              </w:rPr>
              <w:t>disseminat</w:t>
            </w:r>
            <w:r w:rsidR="000140A6">
              <w:rPr>
                <w:rFonts w:cs="Times New Roman"/>
                <w:color w:val="000000"/>
                <w:szCs w:val="24"/>
              </w:rPr>
              <w:t xml:space="preserve">ion of </w:t>
            </w:r>
            <w:r w:rsidR="00D72911" w:rsidRPr="00D72911">
              <w:rPr>
                <w:rFonts w:cs="Times New Roman"/>
                <w:color w:val="000000"/>
                <w:szCs w:val="24"/>
              </w:rPr>
              <w:t xml:space="preserve">enterprise datasets. </w:t>
            </w:r>
            <w:r w:rsidR="000140A6">
              <w:rPr>
                <w:rFonts w:cs="Times New Roman"/>
                <w:color w:val="000000"/>
                <w:szCs w:val="24"/>
              </w:rPr>
              <w:t>U</w:t>
            </w:r>
            <w:r w:rsidR="00D72911" w:rsidRPr="00D72911">
              <w:rPr>
                <w:rFonts w:cs="Times New Roman"/>
                <w:color w:val="000000"/>
                <w:szCs w:val="24"/>
              </w:rPr>
              <w:t>sers can filter their results by keyword, temporarily, or geospatially</w:t>
            </w:r>
            <w:r w:rsidR="000140A6">
              <w:rPr>
                <w:rFonts w:cs="Times New Roman"/>
                <w:color w:val="000000"/>
                <w:szCs w:val="24"/>
              </w:rPr>
              <w:t xml:space="preserve"> for both enterprise and uploaded data</w:t>
            </w:r>
            <w:r w:rsidR="00D72911" w:rsidRPr="00D72911">
              <w:rPr>
                <w:rFonts w:cs="Times New Roman"/>
                <w:color w:val="000000"/>
                <w:szCs w:val="24"/>
              </w:rPr>
              <w:t xml:space="preserve">. Users can also apply their desired styling and download data in KML, Shapefile, CSV, and GeoJSON formats and share with </w:t>
            </w:r>
            <w:r w:rsidR="000253FF">
              <w:rPr>
                <w:rFonts w:cs="Times New Roman"/>
                <w:color w:val="000000"/>
                <w:szCs w:val="24"/>
              </w:rPr>
              <w:t>MoW</w:t>
            </w:r>
            <w:r w:rsidR="00D72911" w:rsidRPr="00D72911">
              <w:rPr>
                <w:rFonts w:cs="Times New Roman"/>
                <w:color w:val="000000"/>
                <w:szCs w:val="24"/>
              </w:rPr>
              <w:t xml:space="preserve"> Saved Views.</w:t>
            </w:r>
          </w:p>
        </w:tc>
      </w:tr>
      <w:tr w:rsidR="00061864" w:rsidRPr="004769A0" w14:paraId="6E21C248" w14:textId="77777777" w:rsidTr="009D44C2">
        <w:trPr>
          <w:trHeight w:val="249"/>
          <w:jc w:val="center"/>
        </w:trPr>
        <w:tc>
          <w:tcPr>
            <w:tcW w:w="3595" w:type="dxa"/>
            <w:shd w:val="clear" w:color="auto" w:fill="auto"/>
            <w:vAlign w:val="center"/>
          </w:tcPr>
          <w:p w14:paraId="5DC97313" w14:textId="13F33C3B" w:rsidR="00061864" w:rsidRPr="004769A0" w:rsidRDefault="00B21D9A" w:rsidP="00EE40B4">
            <w:pPr>
              <w:autoSpaceDE w:val="0"/>
              <w:autoSpaceDN w:val="0"/>
              <w:adjustRightInd w:val="0"/>
              <w:rPr>
                <w:rFonts w:cs="Times New Roman"/>
                <w:color w:val="000000"/>
                <w:szCs w:val="24"/>
              </w:rPr>
            </w:pPr>
            <w:r w:rsidRPr="00B21D9A">
              <w:rPr>
                <w:rFonts w:cs="Times New Roman"/>
                <w:b/>
                <w:szCs w:val="24"/>
              </w:rPr>
              <w:t>(U)</w:t>
            </w:r>
            <w:r>
              <w:rPr>
                <w:rFonts w:cs="Times New Roman"/>
                <w:szCs w:val="24"/>
              </w:rPr>
              <w:t xml:space="preserve"> </w:t>
            </w:r>
            <w:r w:rsidR="00061864">
              <w:rPr>
                <w:rFonts w:cs="Times New Roman"/>
                <w:b/>
                <w:bCs/>
                <w:color w:val="000000"/>
                <w:szCs w:val="24"/>
              </w:rPr>
              <w:t>NGA Research Catalog</w:t>
            </w:r>
          </w:p>
        </w:tc>
        <w:tc>
          <w:tcPr>
            <w:tcW w:w="5580" w:type="dxa"/>
            <w:shd w:val="clear" w:color="auto" w:fill="auto"/>
          </w:tcPr>
          <w:p w14:paraId="1450783F" w14:textId="05B636BF" w:rsidR="00061864" w:rsidRPr="004769A0" w:rsidRDefault="00B21D9A" w:rsidP="00BD2B0A">
            <w:pPr>
              <w:autoSpaceDE w:val="0"/>
              <w:autoSpaceDN w:val="0"/>
              <w:adjustRightInd w:val="0"/>
              <w:jc w:val="both"/>
              <w:rPr>
                <w:rFonts w:cs="Times New Roman"/>
                <w:color w:val="000000"/>
                <w:szCs w:val="24"/>
              </w:rPr>
            </w:pPr>
            <w:r>
              <w:rPr>
                <w:rFonts w:cs="Times New Roman"/>
                <w:szCs w:val="24"/>
              </w:rPr>
              <w:t xml:space="preserve">(U) </w:t>
            </w:r>
            <w:r w:rsidR="00D72911" w:rsidRPr="00D72911">
              <w:rPr>
                <w:rFonts w:cs="Times New Roman"/>
                <w:color w:val="000000"/>
                <w:szCs w:val="24"/>
              </w:rPr>
              <w:t>GeoSQRL is the portal for NGA’s non-standard non-imagery GEOINT collection and contains a rich array of geospatial materials</w:t>
            </w:r>
            <w:r w:rsidR="000140A6">
              <w:rPr>
                <w:rFonts w:cs="Times New Roman"/>
                <w:color w:val="000000"/>
                <w:szCs w:val="24"/>
              </w:rPr>
              <w:t>,</w:t>
            </w:r>
            <w:r w:rsidR="00D72911" w:rsidRPr="00D72911">
              <w:rPr>
                <w:rFonts w:cs="Times New Roman"/>
                <w:color w:val="000000"/>
                <w:szCs w:val="24"/>
              </w:rPr>
              <w:t xml:space="preserve"> including maps, ground photography, and commodity data. GeoSQRL also provides access to the research catalog containing books, print journals, and multimedia items.</w:t>
            </w:r>
          </w:p>
        </w:tc>
      </w:tr>
      <w:tr w:rsidR="00061864" w:rsidRPr="004769A0" w14:paraId="7935314D" w14:textId="77777777" w:rsidTr="009D44C2">
        <w:trPr>
          <w:trHeight w:val="242"/>
          <w:jc w:val="center"/>
        </w:trPr>
        <w:tc>
          <w:tcPr>
            <w:tcW w:w="3595" w:type="dxa"/>
            <w:shd w:val="clear" w:color="auto" w:fill="DBE5F1" w:themeFill="accent1" w:themeFillTint="33"/>
            <w:vAlign w:val="center"/>
          </w:tcPr>
          <w:p w14:paraId="2027233E" w14:textId="755A6D89" w:rsidR="00061864" w:rsidRPr="004769A0" w:rsidRDefault="00B21D9A" w:rsidP="00EE40B4">
            <w:pPr>
              <w:autoSpaceDE w:val="0"/>
              <w:autoSpaceDN w:val="0"/>
              <w:adjustRightInd w:val="0"/>
              <w:rPr>
                <w:rFonts w:cs="Times New Roman"/>
                <w:color w:val="000000"/>
                <w:szCs w:val="24"/>
              </w:rPr>
            </w:pPr>
            <w:r w:rsidRPr="00B21D9A">
              <w:rPr>
                <w:rFonts w:cs="Times New Roman"/>
                <w:b/>
                <w:szCs w:val="24"/>
              </w:rPr>
              <w:t>(U)</w:t>
            </w:r>
            <w:r>
              <w:rPr>
                <w:rFonts w:cs="Times New Roman"/>
                <w:szCs w:val="24"/>
              </w:rPr>
              <w:t xml:space="preserve"> </w:t>
            </w:r>
            <w:r w:rsidR="00061864">
              <w:rPr>
                <w:rFonts w:cs="Times New Roman"/>
                <w:b/>
                <w:bCs/>
                <w:color w:val="000000"/>
                <w:szCs w:val="24"/>
              </w:rPr>
              <w:t>Routing</w:t>
            </w:r>
          </w:p>
        </w:tc>
        <w:tc>
          <w:tcPr>
            <w:tcW w:w="5580" w:type="dxa"/>
            <w:shd w:val="clear" w:color="auto" w:fill="DBE5F1" w:themeFill="accent1" w:themeFillTint="33"/>
          </w:tcPr>
          <w:p w14:paraId="187FC855" w14:textId="78475EDA" w:rsidR="00061864" w:rsidRPr="004769A0" w:rsidRDefault="00B21D9A" w:rsidP="00BD2B0A">
            <w:pPr>
              <w:autoSpaceDE w:val="0"/>
              <w:autoSpaceDN w:val="0"/>
              <w:adjustRightInd w:val="0"/>
              <w:jc w:val="both"/>
              <w:rPr>
                <w:rFonts w:cs="Times New Roman"/>
                <w:color w:val="000000"/>
                <w:szCs w:val="24"/>
              </w:rPr>
            </w:pPr>
            <w:r>
              <w:rPr>
                <w:rFonts w:cs="Times New Roman"/>
                <w:szCs w:val="24"/>
              </w:rPr>
              <w:t xml:space="preserve">(U) </w:t>
            </w:r>
            <w:r w:rsidR="00D72911" w:rsidRPr="00D72911">
              <w:rPr>
                <w:rFonts w:cs="Times New Roman"/>
                <w:color w:val="000000"/>
                <w:szCs w:val="24"/>
              </w:rPr>
              <w:t xml:space="preserve">Allows users to </w:t>
            </w:r>
            <w:r w:rsidR="000140A6">
              <w:rPr>
                <w:rFonts w:cs="Times New Roman"/>
                <w:color w:val="000000"/>
                <w:szCs w:val="24"/>
              </w:rPr>
              <w:t xml:space="preserve">determine </w:t>
            </w:r>
            <w:r w:rsidR="00D72911" w:rsidRPr="00D72911">
              <w:rPr>
                <w:rFonts w:cs="Times New Roman"/>
                <w:color w:val="000000"/>
                <w:szCs w:val="24"/>
              </w:rPr>
              <w:t>the shortest route</w:t>
            </w:r>
            <w:r w:rsidR="000140A6">
              <w:rPr>
                <w:rFonts w:cs="Times New Roman"/>
                <w:color w:val="000000"/>
                <w:szCs w:val="24"/>
              </w:rPr>
              <w:t xml:space="preserve"> between two points when driving </w:t>
            </w:r>
            <w:r w:rsidR="00D72911" w:rsidRPr="00D72911">
              <w:rPr>
                <w:rFonts w:cs="Times New Roman"/>
                <w:color w:val="000000"/>
                <w:szCs w:val="24"/>
              </w:rPr>
              <w:t xml:space="preserve">in </w:t>
            </w:r>
            <w:r w:rsidR="000140A6">
              <w:rPr>
                <w:rFonts w:cs="Times New Roman"/>
                <w:color w:val="000000"/>
                <w:szCs w:val="24"/>
              </w:rPr>
              <w:t xml:space="preserve">a </w:t>
            </w:r>
            <w:r w:rsidR="00D72911" w:rsidRPr="00D72911">
              <w:rPr>
                <w:rFonts w:cs="Times New Roman"/>
                <w:color w:val="000000"/>
                <w:szCs w:val="24"/>
              </w:rPr>
              <w:t>car.</w:t>
            </w:r>
          </w:p>
        </w:tc>
      </w:tr>
      <w:tr w:rsidR="00A60D30" w:rsidRPr="004769A0" w14:paraId="1604FA37" w14:textId="77777777" w:rsidTr="009D44C2">
        <w:trPr>
          <w:trHeight w:val="110"/>
          <w:jc w:val="center"/>
        </w:trPr>
        <w:tc>
          <w:tcPr>
            <w:tcW w:w="3595" w:type="dxa"/>
            <w:shd w:val="clear" w:color="auto" w:fill="auto"/>
            <w:vAlign w:val="center"/>
          </w:tcPr>
          <w:p w14:paraId="1DA2E45F" w14:textId="0D6920E0" w:rsidR="00A60D30" w:rsidRPr="00B21D9A" w:rsidRDefault="00A60D30" w:rsidP="00EE40B4">
            <w:pPr>
              <w:autoSpaceDE w:val="0"/>
              <w:autoSpaceDN w:val="0"/>
              <w:adjustRightInd w:val="0"/>
              <w:rPr>
                <w:rFonts w:cs="Times New Roman"/>
                <w:b/>
                <w:szCs w:val="24"/>
              </w:rPr>
            </w:pPr>
            <w:r>
              <w:rPr>
                <w:rFonts w:cs="Times New Roman"/>
                <w:b/>
                <w:szCs w:val="24"/>
              </w:rPr>
              <w:t>(U) SOM Discovery</w:t>
            </w:r>
          </w:p>
        </w:tc>
        <w:tc>
          <w:tcPr>
            <w:tcW w:w="5580" w:type="dxa"/>
            <w:shd w:val="clear" w:color="auto" w:fill="auto"/>
          </w:tcPr>
          <w:p w14:paraId="0D1FBF92" w14:textId="3FD6F641" w:rsidR="00A60D30" w:rsidRDefault="004003FA" w:rsidP="00BD2B0A">
            <w:pPr>
              <w:autoSpaceDE w:val="0"/>
              <w:autoSpaceDN w:val="0"/>
              <w:adjustRightInd w:val="0"/>
              <w:jc w:val="both"/>
              <w:rPr>
                <w:rFonts w:cs="Times New Roman"/>
                <w:szCs w:val="24"/>
              </w:rPr>
            </w:pPr>
            <w:r>
              <w:rPr>
                <w:rFonts w:cs="Times New Roman"/>
                <w:szCs w:val="24"/>
              </w:rPr>
              <w:t xml:space="preserve">(U) </w:t>
            </w:r>
            <w:r w:rsidR="005F4C18">
              <w:rPr>
                <w:rFonts w:cs="Times New Roman"/>
                <w:szCs w:val="24"/>
              </w:rPr>
              <w:t>A</w:t>
            </w:r>
            <w:r w:rsidR="005F4C18" w:rsidRPr="00933A33">
              <w:rPr>
                <w:rFonts w:eastAsia="Calibri" w:cs="Times New Roman"/>
                <w:color w:val="192F43"/>
                <w:szCs w:val="24"/>
              </w:rPr>
              <w:t xml:space="preserve">n Enterprise SOM Data Cache </w:t>
            </w:r>
            <w:r w:rsidR="005F4C18">
              <w:rPr>
                <w:rFonts w:eastAsia="Calibri" w:cs="Times New Roman"/>
                <w:color w:val="192F43"/>
                <w:szCs w:val="24"/>
              </w:rPr>
              <w:t>and synchronization plugin used for query, sorting, and filtering data, m</w:t>
            </w:r>
            <w:r w:rsidR="005F4C18" w:rsidRPr="00933A33">
              <w:rPr>
                <w:rFonts w:eastAsia="Calibri" w:cs="Times New Roman"/>
                <w:color w:val="192F43"/>
                <w:szCs w:val="24"/>
              </w:rPr>
              <w:t xml:space="preserve">aking SOM </w:t>
            </w:r>
            <w:r w:rsidR="005F4C18">
              <w:rPr>
                <w:rFonts w:eastAsia="Calibri" w:cs="Times New Roman"/>
                <w:color w:val="192F43"/>
                <w:szCs w:val="24"/>
              </w:rPr>
              <w:t>a</w:t>
            </w:r>
            <w:r w:rsidR="005F4C18" w:rsidRPr="00933A33">
              <w:rPr>
                <w:rFonts w:eastAsia="Calibri" w:cs="Times New Roman"/>
                <w:color w:val="192F43"/>
                <w:szCs w:val="24"/>
              </w:rPr>
              <w:t xml:space="preserve">ccessible </w:t>
            </w:r>
            <w:r w:rsidR="005F4C18">
              <w:rPr>
                <w:rFonts w:eastAsia="Calibri" w:cs="Times New Roman"/>
                <w:color w:val="192F43"/>
                <w:szCs w:val="24"/>
              </w:rPr>
              <w:t xml:space="preserve">to </w:t>
            </w:r>
            <w:r w:rsidR="005F4C18" w:rsidRPr="00933A33">
              <w:rPr>
                <w:rFonts w:eastAsia="Calibri" w:cs="Times New Roman"/>
                <w:color w:val="192F43"/>
                <w:szCs w:val="24"/>
              </w:rPr>
              <w:t>External GEOINT Customers</w:t>
            </w:r>
            <w:r w:rsidR="005F4C18">
              <w:rPr>
                <w:rFonts w:eastAsia="Calibri" w:cs="Times New Roman"/>
                <w:color w:val="192F43"/>
                <w:szCs w:val="24"/>
              </w:rPr>
              <w:t>.</w:t>
            </w:r>
          </w:p>
        </w:tc>
      </w:tr>
      <w:tr w:rsidR="00D913DC" w:rsidRPr="004769A0" w14:paraId="166F2162" w14:textId="77777777" w:rsidTr="005B3044">
        <w:trPr>
          <w:trHeight w:val="110"/>
          <w:jc w:val="center"/>
        </w:trPr>
        <w:tc>
          <w:tcPr>
            <w:tcW w:w="3595" w:type="dxa"/>
            <w:shd w:val="clear" w:color="auto" w:fill="DBE5F1" w:themeFill="accent1" w:themeFillTint="33"/>
          </w:tcPr>
          <w:p w14:paraId="361F078B" w14:textId="2C580D30" w:rsidR="00D913DC" w:rsidRPr="00564002" w:rsidRDefault="00D913DC" w:rsidP="00D913DC">
            <w:pPr>
              <w:autoSpaceDE w:val="0"/>
              <w:autoSpaceDN w:val="0"/>
              <w:adjustRightInd w:val="0"/>
              <w:rPr>
                <w:rFonts w:cs="Times New Roman"/>
                <w:b/>
                <w:szCs w:val="24"/>
              </w:rPr>
            </w:pPr>
            <w:r w:rsidRPr="005B3044">
              <w:rPr>
                <w:b/>
              </w:rPr>
              <w:t xml:space="preserve">(U) View Playlist </w:t>
            </w:r>
          </w:p>
        </w:tc>
        <w:tc>
          <w:tcPr>
            <w:tcW w:w="5580" w:type="dxa"/>
            <w:shd w:val="clear" w:color="auto" w:fill="DBE5F1" w:themeFill="accent1" w:themeFillTint="33"/>
          </w:tcPr>
          <w:p w14:paraId="5F713E47" w14:textId="30B90D91" w:rsidR="00D913DC" w:rsidRDefault="00D913DC" w:rsidP="00D913DC">
            <w:pPr>
              <w:autoSpaceDE w:val="0"/>
              <w:autoSpaceDN w:val="0"/>
              <w:adjustRightInd w:val="0"/>
              <w:jc w:val="both"/>
              <w:rPr>
                <w:rFonts w:cs="Times New Roman"/>
                <w:szCs w:val="24"/>
              </w:rPr>
            </w:pPr>
            <w:r w:rsidRPr="00801601">
              <w:t>(U) Switches between selected views on an interval.</w:t>
            </w:r>
          </w:p>
        </w:tc>
      </w:tr>
      <w:tr w:rsidR="00046F6A" w:rsidRPr="004769A0" w14:paraId="073C6A01" w14:textId="77777777" w:rsidTr="00046F6A">
        <w:trPr>
          <w:trHeight w:val="110"/>
          <w:jc w:val="center"/>
        </w:trPr>
        <w:tc>
          <w:tcPr>
            <w:tcW w:w="3595" w:type="dxa"/>
            <w:shd w:val="clear" w:color="auto" w:fill="auto"/>
          </w:tcPr>
          <w:p w14:paraId="700749EF" w14:textId="7C335B71" w:rsidR="00046F6A" w:rsidRPr="005B3044" w:rsidRDefault="00046F6A" w:rsidP="00D913DC">
            <w:pPr>
              <w:autoSpaceDE w:val="0"/>
              <w:autoSpaceDN w:val="0"/>
              <w:adjustRightInd w:val="0"/>
              <w:rPr>
                <w:b/>
              </w:rPr>
            </w:pPr>
            <w:r>
              <w:rPr>
                <w:b/>
              </w:rPr>
              <w:t xml:space="preserve">(U) Helicopter Landing Zone (HLZ) </w:t>
            </w:r>
          </w:p>
        </w:tc>
        <w:tc>
          <w:tcPr>
            <w:tcW w:w="5580" w:type="dxa"/>
            <w:shd w:val="clear" w:color="auto" w:fill="auto"/>
          </w:tcPr>
          <w:p w14:paraId="62AC4E15" w14:textId="209624B2" w:rsidR="00046F6A" w:rsidRPr="00801601" w:rsidRDefault="00046F6A" w:rsidP="00D913DC">
            <w:pPr>
              <w:autoSpaceDE w:val="0"/>
              <w:autoSpaceDN w:val="0"/>
              <w:adjustRightInd w:val="0"/>
              <w:jc w:val="both"/>
            </w:pPr>
            <w:r w:rsidRPr="00046F6A">
              <w:t xml:space="preserve">(U) </w:t>
            </w:r>
            <w:r>
              <w:t>E</w:t>
            </w:r>
            <w:r w:rsidRPr="00046F6A">
              <w:t>nable</w:t>
            </w:r>
            <w:r>
              <w:t>s</w:t>
            </w:r>
            <w:r w:rsidRPr="00046F6A">
              <w:t xml:space="preserve"> users to identify candidate landing zones within an area of interest based on the preselected aircraft types and the best available elevation dataset from the Geospatial Repository and Data (GRiD) Management System. Users can annotate HLZ sites and Range Rings as a reference point on any basemap in both 2D and 3D map viewing options.</w:t>
            </w:r>
          </w:p>
        </w:tc>
      </w:tr>
    </w:tbl>
    <w:p w14:paraId="281B8524" w14:textId="5A5515F5" w:rsidR="00FC770C" w:rsidRPr="007647A5" w:rsidRDefault="008B240F" w:rsidP="00467844">
      <w:pPr>
        <w:pStyle w:val="Heading3"/>
      </w:pPr>
      <w:bookmarkStart w:id="239" w:name="_Toc129184835"/>
      <w:bookmarkStart w:id="240" w:name="_Toc124432751"/>
      <w:bookmarkStart w:id="241" w:name="_Hlk115083439"/>
      <w:r w:rsidRPr="007647A5">
        <w:t>(U</w:t>
      </w:r>
      <w:r w:rsidR="007C314E">
        <w:t>//FOUO</w:t>
      </w:r>
      <w:r w:rsidRPr="007647A5">
        <w:t xml:space="preserve">) </w:t>
      </w:r>
      <w:r w:rsidR="00FC770C" w:rsidRPr="007647A5">
        <w:t xml:space="preserve">SOM </w:t>
      </w:r>
      <w:r w:rsidR="0042177F" w:rsidRPr="007647A5">
        <w:t xml:space="preserve">/ Mission Data </w:t>
      </w:r>
      <w:r w:rsidR="00FC770C" w:rsidRPr="007647A5">
        <w:t>Discovery Plugin</w:t>
      </w:r>
      <w:bookmarkEnd w:id="239"/>
    </w:p>
    <w:p w14:paraId="792FA3CC" w14:textId="4E822A9B" w:rsidR="00CE6E27" w:rsidRDefault="00B822B3" w:rsidP="00F13853">
      <w:pPr>
        <w:jc w:val="both"/>
        <w:rPr>
          <w:rFonts w:cs="Times New Roman"/>
          <w:iCs/>
          <w:szCs w:val="24"/>
        </w:rPr>
      </w:pPr>
      <w:r>
        <w:rPr>
          <w:rFonts w:cs="Times New Roman"/>
          <w:iCs/>
          <w:szCs w:val="24"/>
        </w:rPr>
        <w:t xml:space="preserve">(U) </w:t>
      </w:r>
      <w:r w:rsidRPr="0098193D">
        <w:rPr>
          <w:rFonts w:cs="Times New Roman"/>
          <w:iCs/>
          <w:szCs w:val="24"/>
        </w:rPr>
        <w:t xml:space="preserve">SOM Discovery </w:t>
      </w:r>
      <w:r w:rsidRPr="00467844">
        <w:rPr>
          <w:rFonts w:cs="Times New Roman"/>
          <w:iCs/>
          <w:szCs w:val="24"/>
        </w:rPr>
        <w:t xml:space="preserve">and </w:t>
      </w:r>
      <w:r w:rsidRPr="007647A5">
        <w:rPr>
          <w:rFonts w:cs="Times New Roman"/>
          <w:iCs/>
          <w:szCs w:val="24"/>
        </w:rPr>
        <w:t xml:space="preserve">Mission Data Plugins </w:t>
      </w:r>
      <w:r w:rsidRPr="00467844">
        <w:rPr>
          <w:rFonts w:cs="Times New Roman"/>
          <w:iCs/>
          <w:szCs w:val="24"/>
        </w:rPr>
        <w:t xml:space="preserve">enable </w:t>
      </w:r>
      <w:r>
        <w:rPr>
          <w:rFonts w:cs="Times New Roman"/>
          <w:iCs/>
          <w:szCs w:val="24"/>
        </w:rPr>
        <w:t xml:space="preserve">automated </w:t>
      </w:r>
      <w:r w:rsidRPr="0098193D">
        <w:rPr>
          <w:rFonts w:cs="Times New Roman"/>
          <w:iCs/>
          <w:szCs w:val="24"/>
        </w:rPr>
        <w:t>big data harvesting</w:t>
      </w:r>
      <w:r>
        <w:rPr>
          <w:rFonts w:cs="Times New Roman"/>
          <w:iCs/>
          <w:szCs w:val="24"/>
        </w:rPr>
        <w:t>,</w:t>
      </w:r>
      <w:r w:rsidRPr="0098193D">
        <w:rPr>
          <w:rFonts w:cs="Times New Roman"/>
          <w:iCs/>
          <w:szCs w:val="24"/>
        </w:rPr>
        <w:t xml:space="preserve"> </w:t>
      </w:r>
      <w:r>
        <w:rPr>
          <w:rFonts w:cs="Times New Roman"/>
          <w:iCs/>
          <w:szCs w:val="24"/>
        </w:rPr>
        <w:t xml:space="preserve">import, indexing and integration of hundreds of SOM service endpoints and custom datasets. They provide </w:t>
      </w:r>
      <w:r w:rsidRPr="0098193D">
        <w:rPr>
          <w:rFonts w:cs="Times New Roman"/>
          <w:iCs/>
          <w:szCs w:val="24"/>
        </w:rPr>
        <w:t>a single, consolidated search, discovery, and data dissemination user interface and API</w:t>
      </w:r>
      <w:r>
        <w:rPr>
          <w:rFonts w:cs="Times New Roman"/>
          <w:iCs/>
          <w:szCs w:val="24"/>
        </w:rPr>
        <w:t xml:space="preserve"> for SOM and custom data sets. </w:t>
      </w:r>
      <w:r w:rsidRPr="0098193D">
        <w:rPr>
          <w:rFonts w:cs="Times New Roman"/>
          <w:iCs/>
          <w:szCs w:val="24"/>
        </w:rPr>
        <w:t xml:space="preserve">In addition, the Plugins </w:t>
      </w:r>
      <w:r>
        <w:rPr>
          <w:rFonts w:cs="Times New Roman"/>
          <w:iCs/>
          <w:szCs w:val="24"/>
        </w:rPr>
        <w:t>provide</w:t>
      </w:r>
      <w:r w:rsidRPr="0098193D">
        <w:rPr>
          <w:rFonts w:cs="Times New Roman"/>
          <w:iCs/>
          <w:szCs w:val="24"/>
        </w:rPr>
        <w:t xml:space="preserve"> seamless integration into several enterprise viewers, such as MoW and eXploit.</w:t>
      </w:r>
    </w:p>
    <w:p w14:paraId="74A5C87E" w14:textId="673D1225" w:rsidR="004E1603" w:rsidRDefault="00CE6E27" w:rsidP="00F13853">
      <w:pPr>
        <w:jc w:val="both"/>
        <w:rPr>
          <w:rFonts w:cs="Times New Roman"/>
          <w:iCs/>
          <w:szCs w:val="24"/>
        </w:rPr>
      </w:pPr>
      <w:r w:rsidRPr="007647A5">
        <w:t xml:space="preserve">(U//FOUO) </w:t>
      </w:r>
      <w:r w:rsidRPr="007647A5">
        <w:rPr>
          <w:rFonts w:eastAsia="Arial" w:cs="Times New Roman"/>
          <w:szCs w:val="24"/>
        </w:rPr>
        <w:t xml:space="preserve">Millions of features </w:t>
      </w:r>
      <w:r w:rsidR="00260ED2" w:rsidRPr="007647A5">
        <w:rPr>
          <w:rFonts w:eastAsia="Arial" w:cs="Times New Roman"/>
          <w:szCs w:val="24"/>
        </w:rPr>
        <w:t xml:space="preserve">and enterprise layers (i.e. FCMS, GOWK, MIDB, Imagery Footprints, etc.) </w:t>
      </w:r>
      <w:r w:rsidRPr="007647A5">
        <w:rPr>
          <w:rFonts w:eastAsia="Arial" w:cs="Times New Roman"/>
          <w:szCs w:val="24"/>
        </w:rPr>
        <w:t xml:space="preserve">can be instantly filtered, sorted, and queried via the Plugin. Once users have filtered their desired results, the Plugin allows users to rapidly export supporting mission workflow content in </w:t>
      </w:r>
      <w:r w:rsidR="00260ED2" w:rsidRPr="007647A5">
        <w:rPr>
          <w:rFonts w:eastAsia="Arial" w:cs="Times New Roman"/>
          <w:szCs w:val="24"/>
        </w:rPr>
        <w:t xml:space="preserve">a myriad of formats (i.e. </w:t>
      </w:r>
      <w:r w:rsidRPr="007647A5">
        <w:rPr>
          <w:rFonts w:eastAsia="Arial" w:cs="Times New Roman"/>
          <w:szCs w:val="24"/>
        </w:rPr>
        <w:t>CSV, GeoJSON, SHP, or KML</w:t>
      </w:r>
      <w:r w:rsidR="00260ED2" w:rsidRPr="007647A5">
        <w:rPr>
          <w:rFonts w:eastAsia="Arial" w:cs="Times New Roman"/>
          <w:szCs w:val="24"/>
        </w:rPr>
        <w:t>)</w:t>
      </w:r>
      <w:r w:rsidRPr="007647A5">
        <w:rPr>
          <w:rFonts w:eastAsia="Arial" w:cs="Times New Roman"/>
          <w:szCs w:val="24"/>
        </w:rPr>
        <w:t xml:space="preserve"> for easy transportation to other tools &amp; services.</w:t>
      </w:r>
      <w:r w:rsidR="00260ED2" w:rsidRPr="007647A5">
        <w:t xml:space="preserve"> </w:t>
      </w:r>
      <w:r w:rsidRPr="007647A5">
        <w:rPr>
          <w:rFonts w:eastAsia="Arial" w:cs="Times New Roman"/>
          <w:szCs w:val="24"/>
        </w:rPr>
        <w:t>Additionally, the plugin enables the visualization and analysis of SOM content by allowing users to see all of the SOM content at scale</w:t>
      </w:r>
      <w:r w:rsidR="00260ED2" w:rsidRPr="007647A5">
        <w:rPr>
          <w:rFonts w:eastAsia="Arial" w:cs="Times New Roman"/>
          <w:szCs w:val="24"/>
        </w:rPr>
        <w:t>.</w:t>
      </w:r>
    </w:p>
    <w:p w14:paraId="294BE957" w14:textId="02820BBB" w:rsidR="00B11DF7" w:rsidRDefault="00E85BD1" w:rsidP="00E85BD1">
      <w:pPr>
        <w:jc w:val="both"/>
        <w:rPr>
          <w:rFonts w:cs="Times New Roman"/>
          <w:iCs/>
          <w:szCs w:val="24"/>
        </w:rPr>
      </w:pPr>
      <w:r>
        <w:rPr>
          <w:rFonts w:cs="Times New Roman"/>
          <w:iCs/>
          <w:szCs w:val="24"/>
        </w:rPr>
        <w:t xml:space="preserve">(U) </w:t>
      </w:r>
      <w:r w:rsidR="00B11DF7">
        <w:rPr>
          <w:rFonts w:cs="Times New Roman"/>
          <w:iCs/>
          <w:szCs w:val="24"/>
        </w:rPr>
        <w:t xml:space="preserve">Key features of the </w:t>
      </w:r>
      <w:r w:rsidR="00FB7F3A" w:rsidRPr="0098193D">
        <w:rPr>
          <w:rFonts w:cs="Times New Roman"/>
          <w:iCs/>
          <w:szCs w:val="24"/>
        </w:rPr>
        <w:t xml:space="preserve">SOM Discovery </w:t>
      </w:r>
      <w:r w:rsidR="00FB7F3A" w:rsidRPr="00010969">
        <w:rPr>
          <w:rFonts w:cs="Times New Roman"/>
          <w:iCs/>
          <w:szCs w:val="24"/>
        </w:rPr>
        <w:t>and Mission Data Plugins</w:t>
      </w:r>
      <w:r w:rsidR="00FB7F3A">
        <w:rPr>
          <w:rFonts w:cs="Times New Roman"/>
          <w:iCs/>
          <w:szCs w:val="24"/>
        </w:rPr>
        <w:t xml:space="preserve"> include but are not limited to:</w:t>
      </w:r>
    </w:p>
    <w:p w14:paraId="163509D1" w14:textId="110C39F4" w:rsidR="00FB7F3A" w:rsidRDefault="002F53C2" w:rsidP="007647A5">
      <w:pPr>
        <w:pStyle w:val="ListParagraph"/>
        <w:numPr>
          <w:ilvl w:val="0"/>
          <w:numId w:val="50"/>
        </w:numPr>
        <w:spacing w:before="0" w:after="0"/>
        <w:jc w:val="both"/>
        <w:rPr>
          <w:rFonts w:cs="Times New Roman"/>
          <w:iCs/>
          <w:szCs w:val="24"/>
        </w:rPr>
      </w:pPr>
      <w:r>
        <w:rPr>
          <w:rFonts w:cs="Times New Roman"/>
          <w:iCs/>
          <w:szCs w:val="24"/>
        </w:rPr>
        <w:t xml:space="preserve">(U) </w:t>
      </w:r>
      <w:r w:rsidR="00FB7F3A">
        <w:rPr>
          <w:rFonts w:cs="Times New Roman"/>
          <w:iCs/>
          <w:szCs w:val="24"/>
        </w:rPr>
        <w:t xml:space="preserve">The ability to </w:t>
      </w:r>
      <w:r w:rsidR="00FB7F3A" w:rsidRPr="0098193D">
        <w:rPr>
          <w:rFonts w:cs="Times New Roman"/>
          <w:iCs/>
          <w:szCs w:val="24"/>
        </w:rPr>
        <w:t xml:space="preserve">unify and synthesize </w:t>
      </w:r>
      <w:r w:rsidR="00FB7F3A">
        <w:rPr>
          <w:rFonts w:cs="Times New Roman"/>
          <w:iCs/>
          <w:szCs w:val="24"/>
        </w:rPr>
        <w:t>hundreds of</w:t>
      </w:r>
      <w:r w:rsidR="00FB7F3A" w:rsidRPr="0098193D">
        <w:rPr>
          <w:rFonts w:cs="Times New Roman"/>
          <w:iCs/>
          <w:szCs w:val="24"/>
        </w:rPr>
        <w:t xml:space="preserve"> different data endpoints, with millions of geospatial data objects</w:t>
      </w:r>
      <w:r w:rsidR="00BD0ECD">
        <w:rPr>
          <w:rFonts w:cs="Times New Roman"/>
          <w:iCs/>
          <w:szCs w:val="24"/>
        </w:rPr>
        <w:t>.</w:t>
      </w:r>
    </w:p>
    <w:p w14:paraId="493AD738" w14:textId="1D17FA05" w:rsidR="00030ED4" w:rsidRDefault="00030ED4" w:rsidP="007647A5">
      <w:pPr>
        <w:pStyle w:val="ListParagraph"/>
        <w:numPr>
          <w:ilvl w:val="0"/>
          <w:numId w:val="50"/>
        </w:numPr>
        <w:spacing w:before="0" w:after="0"/>
        <w:jc w:val="both"/>
        <w:rPr>
          <w:rFonts w:cs="Times New Roman"/>
          <w:iCs/>
          <w:szCs w:val="24"/>
        </w:rPr>
      </w:pPr>
      <w:r>
        <w:t>(U) The ability to visualize all SOM data on a map in point, line, and polygon formats</w:t>
      </w:r>
      <w:r>
        <w:rPr>
          <w:rFonts w:cs="Times New Roman"/>
          <w:iCs/>
          <w:szCs w:val="24"/>
        </w:rPr>
        <w:t xml:space="preserve"> in under 5 seconds with no record limits</w:t>
      </w:r>
      <w:r w:rsidR="00BD0ECD">
        <w:rPr>
          <w:rFonts w:cs="Times New Roman"/>
          <w:iCs/>
          <w:szCs w:val="24"/>
        </w:rPr>
        <w:t>.</w:t>
      </w:r>
    </w:p>
    <w:p w14:paraId="07FCD72F" w14:textId="3BDF4405" w:rsidR="00030ED4" w:rsidRDefault="00030ED4">
      <w:pPr>
        <w:pStyle w:val="ListParagraph"/>
        <w:numPr>
          <w:ilvl w:val="0"/>
          <w:numId w:val="50"/>
        </w:numPr>
        <w:spacing w:before="0" w:after="0"/>
        <w:jc w:val="both"/>
        <w:rPr>
          <w:rFonts w:cs="Times New Roman"/>
          <w:iCs/>
          <w:szCs w:val="24"/>
        </w:rPr>
      </w:pPr>
      <w:r>
        <w:rPr>
          <w:rFonts w:cs="Times New Roman"/>
          <w:iCs/>
          <w:szCs w:val="24"/>
        </w:rPr>
        <w:t xml:space="preserve">(U) The ability to search and discover data on a map </w:t>
      </w:r>
      <w:r w:rsidRPr="00030ED4">
        <w:rPr>
          <w:rFonts w:cs="Times New Roman"/>
          <w:iCs/>
          <w:szCs w:val="24"/>
        </w:rPr>
        <w:t>via keywords, temporal, and spatial inputs</w:t>
      </w:r>
      <w:r w:rsidR="00BD0ECD">
        <w:rPr>
          <w:rFonts w:cs="Times New Roman"/>
          <w:iCs/>
          <w:szCs w:val="24"/>
        </w:rPr>
        <w:t>.</w:t>
      </w:r>
    </w:p>
    <w:p w14:paraId="4A79DB63" w14:textId="7F41421D" w:rsidR="00AE7F91" w:rsidRPr="007647A5" w:rsidRDefault="00AE7F91" w:rsidP="00550AEF">
      <w:pPr>
        <w:pStyle w:val="ListParagraph"/>
        <w:numPr>
          <w:ilvl w:val="0"/>
          <w:numId w:val="50"/>
        </w:numPr>
        <w:spacing w:before="0" w:after="0"/>
        <w:jc w:val="both"/>
        <w:rPr>
          <w:rFonts w:cs="Times New Roman"/>
          <w:iCs/>
          <w:szCs w:val="24"/>
        </w:rPr>
      </w:pPr>
      <w:r w:rsidRPr="00550AEF">
        <w:rPr>
          <w:rFonts w:cs="Times New Roman"/>
          <w:iCs/>
          <w:szCs w:val="24"/>
        </w:rPr>
        <w:t>(U</w:t>
      </w:r>
      <w:r w:rsidRPr="007647A5">
        <w:rPr>
          <w:rFonts w:cs="Times New Roman"/>
          <w:iCs/>
          <w:szCs w:val="24"/>
        </w:rPr>
        <w:t>//FOUO</w:t>
      </w:r>
      <w:r w:rsidRPr="00550AEF">
        <w:rPr>
          <w:rFonts w:cs="Times New Roman"/>
          <w:iCs/>
          <w:szCs w:val="24"/>
        </w:rPr>
        <w:t>) Pattern, Pattern Baselining, and Trend Discovery/Analysi</w:t>
      </w:r>
      <w:r w:rsidRPr="007647A5">
        <w:rPr>
          <w:rFonts w:cs="Times New Roman"/>
          <w:iCs/>
          <w:szCs w:val="24"/>
        </w:rPr>
        <w:t>s: The ability</w:t>
      </w:r>
      <w:r w:rsidRPr="00550AEF">
        <w:rPr>
          <w:rFonts w:cs="Times New Roman"/>
          <w:iCs/>
          <w:szCs w:val="24"/>
        </w:rPr>
        <w:t xml:space="preserve"> </w:t>
      </w:r>
      <w:r w:rsidRPr="007647A5">
        <w:rPr>
          <w:rFonts w:cs="Times New Roman"/>
          <w:iCs/>
          <w:szCs w:val="24"/>
        </w:rPr>
        <w:t>to</w:t>
      </w:r>
      <w:r w:rsidRPr="00550AEF">
        <w:rPr>
          <w:rFonts w:cs="Times New Roman"/>
          <w:iCs/>
          <w:szCs w:val="24"/>
        </w:rPr>
        <w:t xml:space="preserve"> filter, upload, and perform various analytic functions</w:t>
      </w:r>
      <w:r w:rsidR="00821BBC" w:rsidRPr="007647A5">
        <w:rPr>
          <w:rFonts w:cs="Times New Roman"/>
          <w:iCs/>
          <w:szCs w:val="24"/>
        </w:rPr>
        <w:t xml:space="preserve"> (i.e. </w:t>
      </w:r>
      <w:r w:rsidRPr="00550AEF">
        <w:rPr>
          <w:rFonts w:cs="Times New Roman"/>
          <w:iCs/>
          <w:szCs w:val="24"/>
        </w:rPr>
        <w:t>it uses and displays heat maps and point-in poly aggregates to rapidly cull through and analyze big data sets</w:t>
      </w:r>
      <w:r w:rsidR="00821BBC" w:rsidRPr="007647A5">
        <w:rPr>
          <w:rFonts w:cs="Times New Roman"/>
          <w:iCs/>
          <w:szCs w:val="24"/>
        </w:rPr>
        <w:t>)</w:t>
      </w:r>
      <w:r w:rsidR="00BD0ECD">
        <w:rPr>
          <w:rFonts w:cs="Times New Roman"/>
          <w:iCs/>
          <w:szCs w:val="24"/>
        </w:rPr>
        <w:t>.</w:t>
      </w:r>
    </w:p>
    <w:p w14:paraId="6B5A573F" w14:textId="0D85361E" w:rsidR="00AE7F91" w:rsidRPr="00550AEF" w:rsidRDefault="00AE7F91" w:rsidP="007647A5">
      <w:pPr>
        <w:pStyle w:val="ListParagraph"/>
        <w:numPr>
          <w:ilvl w:val="0"/>
          <w:numId w:val="50"/>
        </w:numPr>
        <w:spacing w:before="0" w:after="0"/>
        <w:jc w:val="both"/>
        <w:rPr>
          <w:rFonts w:cs="Times New Roman"/>
          <w:iCs/>
          <w:szCs w:val="24"/>
        </w:rPr>
      </w:pPr>
      <w:r w:rsidRPr="00550AEF">
        <w:rPr>
          <w:rFonts w:cs="Times New Roman"/>
          <w:iCs/>
          <w:szCs w:val="24"/>
        </w:rPr>
        <w:t>(U//FOUO) Enables activity-based intelligence activities using user-defined data sets, processed and analyzed against historical patterns and trends. The tool provides immediate visual feedback, highlighting abnormal activity within designated areas of interest.</w:t>
      </w:r>
    </w:p>
    <w:p w14:paraId="314FE013" w14:textId="0619318E" w:rsidR="00FB7F3A" w:rsidRDefault="002F53C2" w:rsidP="007647A5">
      <w:pPr>
        <w:pStyle w:val="ListParagraph"/>
        <w:numPr>
          <w:ilvl w:val="0"/>
          <w:numId w:val="50"/>
        </w:numPr>
        <w:spacing w:before="0" w:after="0"/>
        <w:jc w:val="both"/>
        <w:rPr>
          <w:rFonts w:cs="Times New Roman"/>
          <w:iCs/>
          <w:szCs w:val="24"/>
        </w:rPr>
      </w:pPr>
      <w:r>
        <w:rPr>
          <w:rFonts w:cs="Times New Roman"/>
          <w:iCs/>
          <w:szCs w:val="24"/>
        </w:rPr>
        <w:t xml:space="preserve">(U) </w:t>
      </w:r>
      <w:r w:rsidR="00FB7F3A">
        <w:rPr>
          <w:rFonts w:cs="Times New Roman"/>
          <w:iCs/>
          <w:szCs w:val="24"/>
        </w:rPr>
        <w:t xml:space="preserve">Display </w:t>
      </w:r>
      <w:r>
        <w:rPr>
          <w:rFonts w:cs="Times New Roman"/>
          <w:iCs/>
          <w:szCs w:val="24"/>
        </w:rPr>
        <w:t xml:space="preserve">millions of </w:t>
      </w:r>
      <w:r w:rsidR="00030ED4">
        <w:rPr>
          <w:rFonts w:cs="Times New Roman"/>
          <w:iCs/>
          <w:szCs w:val="24"/>
        </w:rPr>
        <w:t>data points</w:t>
      </w:r>
      <w:r>
        <w:rPr>
          <w:rFonts w:cs="Times New Roman"/>
          <w:iCs/>
          <w:szCs w:val="24"/>
        </w:rPr>
        <w:t xml:space="preserve"> in a couple of seconds</w:t>
      </w:r>
      <w:r w:rsidR="00BD0ECD">
        <w:rPr>
          <w:rFonts w:cs="Times New Roman"/>
          <w:iCs/>
          <w:szCs w:val="24"/>
        </w:rPr>
        <w:t>.</w:t>
      </w:r>
    </w:p>
    <w:p w14:paraId="16DCBCA5" w14:textId="0483F9F3" w:rsidR="002F53C2" w:rsidRPr="000927ED" w:rsidRDefault="002F53C2" w:rsidP="007647A5">
      <w:pPr>
        <w:pStyle w:val="ListParagraph"/>
        <w:numPr>
          <w:ilvl w:val="0"/>
          <w:numId w:val="50"/>
        </w:numPr>
        <w:spacing w:before="0" w:after="0"/>
        <w:jc w:val="both"/>
        <w:rPr>
          <w:rFonts w:cs="Times New Roman"/>
          <w:iCs/>
          <w:szCs w:val="24"/>
        </w:rPr>
      </w:pPr>
      <w:r>
        <w:rPr>
          <w:rFonts w:cs="Times New Roman"/>
          <w:iCs/>
          <w:szCs w:val="24"/>
        </w:rPr>
        <w:t>(U) The ability to quickly and seamlessly integrate and visualize data from a myriad of web services and API endpoints (supported formats include but are not limited to e</w:t>
      </w:r>
      <w:r w:rsidRPr="002F53C2">
        <w:rPr>
          <w:rFonts w:cs="Times New Roman"/>
          <w:iCs/>
          <w:szCs w:val="24"/>
        </w:rPr>
        <w:t xml:space="preserve">xcel </w:t>
      </w:r>
      <w:r>
        <w:rPr>
          <w:rFonts w:cs="Times New Roman"/>
          <w:iCs/>
          <w:szCs w:val="24"/>
        </w:rPr>
        <w:t>s</w:t>
      </w:r>
      <w:r w:rsidRPr="002F53C2">
        <w:rPr>
          <w:rFonts w:cs="Times New Roman"/>
          <w:iCs/>
          <w:szCs w:val="24"/>
        </w:rPr>
        <w:t>preadsheets</w:t>
      </w:r>
      <w:r>
        <w:rPr>
          <w:rFonts w:cs="Times New Roman"/>
          <w:iCs/>
          <w:szCs w:val="24"/>
        </w:rPr>
        <w:t xml:space="preserve">, </w:t>
      </w:r>
      <w:r w:rsidRPr="00467844">
        <w:rPr>
          <w:rFonts w:cs="Times New Roman"/>
          <w:iCs/>
          <w:szCs w:val="24"/>
        </w:rPr>
        <w:t xml:space="preserve">CSV </w:t>
      </w:r>
      <w:r>
        <w:rPr>
          <w:rFonts w:cs="Times New Roman"/>
          <w:iCs/>
          <w:szCs w:val="24"/>
        </w:rPr>
        <w:t>t</w:t>
      </w:r>
      <w:r w:rsidRPr="00467844">
        <w:rPr>
          <w:rFonts w:cs="Times New Roman"/>
          <w:iCs/>
          <w:szCs w:val="24"/>
        </w:rPr>
        <w:t>ext</w:t>
      </w:r>
      <w:r>
        <w:rPr>
          <w:rFonts w:cs="Times New Roman"/>
          <w:iCs/>
          <w:szCs w:val="24"/>
        </w:rPr>
        <w:t xml:space="preserve">, </w:t>
      </w:r>
      <w:r w:rsidRPr="00467844">
        <w:rPr>
          <w:rFonts w:cs="Times New Roman"/>
          <w:iCs/>
          <w:szCs w:val="24"/>
        </w:rPr>
        <w:t>Shapefile</w:t>
      </w:r>
      <w:r>
        <w:rPr>
          <w:rFonts w:cs="Times New Roman"/>
          <w:iCs/>
          <w:szCs w:val="24"/>
        </w:rPr>
        <w:t xml:space="preserve">, </w:t>
      </w:r>
      <w:r w:rsidRPr="00467844">
        <w:rPr>
          <w:rFonts w:cs="Times New Roman"/>
          <w:iCs/>
          <w:szCs w:val="24"/>
        </w:rPr>
        <w:t>KML</w:t>
      </w:r>
      <w:r>
        <w:rPr>
          <w:rFonts w:cs="Times New Roman"/>
          <w:iCs/>
          <w:szCs w:val="24"/>
        </w:rPr>
        <w:t xml:space="preserve">, </w:t>
      </w:r>
      <w:r w:rsidRPr="00467844">
        <w:rPr>
          <w:rFonts w:cs="Times New Roman"/>
          <w:iCs/>
          <w:szCs w:val="24"/>
        </w:rPr>
        <w:t>KMZ</w:t>
      </w:r>
      <w:r>
        <w:rPr>
          <w:rFonts w:cs="Times New Roman"/>
          <w:iCs/>
          <w:szCs w:val="24"/>
        </w:rPr>
        <w:t xml:space="preserve">, </w:t>
      </w:r>
      <w:r w:rsidRPr="00467844">
        <w:rPr>
          <w:rFonts w:cs="Times New Roman"/>
          <w:iCs/>
          <w:szCs w:val="24"/>
        </w:rPr>
        <w:t>JSON</w:t>
      </w:r>
      <w:r>
        <w:rPr>
          <w:rFonts w:cs="Times New Roman"/>
          <w:iCs/>
          <w:szCs w:val="24"/>
        </w:rPr>
        <w:t xml:space="preserve">, </w:t>
      </w:r>
      <w:r w:rsidRPr="00467844">
        <w:rPr>
          <w:rFonts w:cs="Times New Roman"/>
          <w:iCs/>
          <w:szCs w:val="24"/>
        </w:rPr>
        <w:t>GeoJSON</w:t>
      </w:r>
      <w:r>
        <w:rPr>
          <w:rFonts w:cs="Times New Roman"/>
          <w:iCs/>
          <w:szCs w:val="24"/>
        </w:rPr>
        <w:t xml:space="preserve">, </w:t>
      </w:r>
      <w:r w:rsidRPr="00467844">
        <w:rPr>
          <w:rFonts w:cs="Times New Roman"/>
          <w:iCs/>
          <w:szCs w:val="24"/>
        </w:rPr>
        <w:t>GeoDatabase</w:t>
      </w:r>
      <w:r>
        <w:rPr>
          <w:rFonts w:cs="Times New Roman"/>
          <w:iCs/>
          <w:szCs w:val="24"/>
        </w:rPr>
        <w:t>, and ESRI f</w:t>
      </w:r>
      <w:r w:rsidRPr="00467844">
        <w:rPr>
          <w:rFonts w:cs="Times New Roman"/>
          <w:iCs/>
          <w:szCs w:val="24"/>
        </w:rPr>
        <w:t>ile Geodatabase)</w:t>
      </w:r>
      <w:r w:rsidR="00BD0ECD">
        <w:rPr>
          <w:rFonts w:cs="Times New Roman"/>
          <w:iCs/>
          <w:szCs w:val="24"/>
        </w:rPr>
        <w:t>.</w:t>
      </w:r>
    </w:p>
    <w:p w14:paraId="5BC1178F" w14:textId="083DEEFC" w:rsidR="002F53C2" w:rsidRDefault="002F53C2" w:rsidP="007647A5">
      <w:pPr>
        <w:numPr>
          <w:ilvl w:val="0"/>
          <w:numId w:val="50"/>
        </w:numPr>
        <w:spacing w:before="0" w:after="0"/>
        <w:jc w:val="both"/>
      </w:pPr>
      <w:r>
        <w:t>(U) The ability to keep the data up to date including any deletions or modifications from the SOM endpoints.</w:t>
      </w:r>
    </w:p>
    <w:p w14:paraId="38830690" w14:textId="16088E18" w:rsidR="00E85BD1" w:rsidRPr="0098193D" w:rsidRDefault="00E85BD1" w:rsidP="007647A5">
      <w:pPr>
        <w:pStyle w:val="ListParagraph"/>
        <w:numPr>
          <w:ilvl w:val="0"/>
          <w:numId w:val="48"/>
        </w:numPr>
        <w:spacing w:before="0" w:after="0"/>
        <w:jc w:val="both"/>
        <w:rPr>
          <w:rFonts w:cs="Times New Roman"/>
          <w:szCs w:val="24"/>
        </w:rPr>
      </w:pPr>
      <w:r w:rsidRPr="0098193D">
        <w:rPr>
          <w:rFonts w:cs="Times New Roman"/>
          <w:iCs/>
          <w:szCs w:val="24"/>
        </w:rPr>
        <w:t xml:space="preserve">(U) </w:t>
      </w:r>
      <w:r w:rsidR="00030ED4">
        <w:t>K</w:t>
      </w:r>
      <w:r w:rsidR="002F53C2">
        <w:t xml:space="preserve">eep the data up to date </w:t>
      </w:r>
      <w:r w:rsidRPr="0098193D">
        <w:rPr>
          <w:rFonts w:cs="Times New Roman"/>
          <w:iCs/>
          <w:szCs w:val="24"/>
        </w:rPr>
        <w:t>to include deletions or modifications from the SOM endpoints.</w:t>
      </w:r>
    </w:p>
    <w:p w14:paraId="159F98B5" w14:textId="77777777" w:rsidR="00E85BD1" w:rsidRPr="0098193D" w:rsidRDefault="00E85BD1" w:rsidP="007647A5">
      <w:pPr>
        <w:pStyle w:val="ListParagraph"/>
        <w:numPr>
          <w:ilvl w:val="0"/>
          <w:numId w:val="48"/>
        </w:numPr>
        <w:spacing w:before="0" w:after="0"/>
        <w:jc w:val="both"/>
        <w:rPr>
          <w:rFonts w:cs="Times New Roman"/>
          <w:szCs w:val="24"/>
        </w:rPr>
      </w:pPr>
      <w:r w:rsidRPr="0098193D">
        <w:rPr>
          <w:rFonts w:cs="Times New Roman"/>
          <w:iCs/>
          <w:szCs w:val="24"/>
        </w:rPr>
        <w:t>(U) Facilitate live synchronization across 100+ federated data sources.</w:t>
      </w:r>
    </w:p>
    <w:p w14:paraId="26B21BCA" w14:textId="77777777" w:rsidR="00E85BD1" w:rsidRPr="0098193D" w:rsidRDefault="00E85BD1" w:rsidP="007647A5">
      <w:pPr>
        <w:pStyle w:val="ListParagraph"/>
        <w:numPr>
          <w:ilvl w:val="0"/>
          <w:numId w:val="48"/>
        </w:numPr>
        <w:spacing w:before="0" w:after="0"/>
        <w:jc w:val="both"/>
        <w:rPr>
          <w:rFonts w:cs="Times New Roman"/>
          <w:szCs w:val="24"/>
        </w:rPr>
      </w:pPr>
      <w:r w:rsidRPr="0098193D">
        <w:rPr>
          <w:rFonts w:cs="Times New Roman"/>
          <w:iCs/>
          <w:szCs w:val="24"/>
        </w:rPr>
        <w:t>(U) Enable the use of complex multi-column compound primary key IDs.</w:t>
      </w:r>
    </w:p>
    <w:p w14:paraId="0D1CFE42" w14:textId="558ED724" w:rsidR="008525D1" w:rsidRPr="00010969" w:rsidRDefault="00E85BD1" w:rsidP="007647A5">
      <w:pPr>
        <w:pStyle w:val="ListParagraph"/>
        <w:numPr>
          <w:ilvl w:val="0"/>
          <w:numId w:val="48"/>
        </w:numPr>
        <w:spacing w:before="0" w:after="0"/>
        <w:jc w:val="both"/>
      </w:pPr>
      <w:r w:rsidRPr="0098193D">
        <w:rPr>
          <w:rFonts w:cs="Times New Roman"/>
          <w:iCs/>
          <w:szCs w:val="24"/>
        </w:rPr>
        <w:t>(U) Provide the ability to support updates and modifications across millions of records with live user interactivity user queries.</w:t>
      </w:r>
    </w:p>
    <w:p w14:paraId="7DDDBD87" w14:textId="46C3001E" w:rsidR="00D46EA1" w:rsidRDefault="00BF5144" w:rsidP="00A2692E">
      <w:pPr>
        <w:jc w:val="both"/>
        <w:rPr>
          <w:rFonts w:cs="Times New Roman"/>
          <w:szCs w:val="24"/>
        </w:rPr>
      </w:pPr>
      <w:r>
        <w:rPr>
          <w:rFonts w:cs="Times New Roman"/>
          <w:szCs w:val="24"/>
        </w:rPr>
        <w:t xml:space="preserve">(U) </w:t>
      </w:r>
      <w:r w:rsidR="00BD0ECD">
        <w:rPr>
          <w:rFonts w:cs="Times New Roman"/>
          <w:szCs w:val="24"/>
        </w:rPr>
        <w:t>T</w:t>
      </w:r>
      <w:r w:rsidR="00D46EA1">
        <w:rPr>
          <w:rFonts w:cs="Times New Roman"/>
          <w:szCs w:val="24"/>
        </w:rPr>
        <w:t xml:space="preserve">able </w:t>
      </w:r>
      <w:r w:rsidR="00BD0ECD">
        <w:rPr>
          <w:rFonts w:cs="Times New Roman"/>
          <w:szCs w:val="24"/>
        </w:rPr>
        <w:t>5</w:t>
      </w:r>
      <w:r w:rsidR="00D46EA1">
        <w:rPr>
          <w:rFonts w:cs="Times New Roman"/>
          <w:szCs w:val="24"/>
        </w:rPr>
        <w:t xml:space="preserve"> illustrates some of the minor</w:t>
      </w:r>
      <w:r>
        <w:rPr>
          <w:rFonts w:cs="Times New Roman"/>
          <w:szCs w:val="24"/>
        </w:rPr>
        <w:t>,</w:t>
      </w:r>
      <w:r w:rsidR="00D46EA1">
        <w:rPr>
          <w:rFonts w:cs="Times New Roman"/>
          <w:szCs w:val="24"/>
        </w:rPr>
        <w:t xml:space="preserve"> but key</w:t>
      </w:r>
      <w:r>
        <w:rPr>
          <w:rFonts w:cs="Times New Roman"/>
          <w:szCs w:val="24"/>
        </w:rPr>
        <w:t>,</w:t>
      </w:r>
      <w:r w:rsidR="00D46EA1">
        <w:rPr>
          <w:rFonts w:cs="Times New Roman"/>
          <w:szCs w:val="24"/>
        </w:rPr>
        <w:t xml:space="preserve"> differences between the SOM Plugin and the Mission Data Plugin</w:t>
      </w:r>
      <w:r w:rsidR="00AB0113">
        <w:rPr>
          <w:rFonts w:cs="Times New Roman"/>
          <w:szCs w:val="24"/>
        </w:rPr>
        <w:t>.</w:t>
      </w:r>
    </w:p>
    <w:p w14:paraId="2192CCD7" w14:textId="6399D16F" w:rsidR="00030ED4" w:rsidRPr="00467844" w:rsidRDefault="00030ED4" w:rsidP="007647A5">
      <w:pPr>
        <w:pStyle w:val="Caption"/>
        <w:keepNext/>
      </w:pPr>
      <w:bookmarkStart w:id="242" w:name="_Toc127431510"/>
      <w:bookmarkStart w:id="243" w:name="_Hlk138407577"/>
      <w:r>
        <w:t xml:space="preserve">Table </w:t>
      </w:r>
      <w:r w:rsidR="00BD0ECD">
        <w:t>5</w:t>
      </w:r>
      <w:r w:rsidR="00AB0113">
        <w:t>:</w:t>
      </w:r>
      <w:r>
        <w:t xml:space="preserve"> </w:t>
      </w:r>
      <w:r w:rsidRPr="008E46A3">
        <w:t xml:space="preserve">(U) </w:t>
      </w:r>
      <w:r w:rsidR="00BF0D12">
        <w:rPr>
          <w:szCs w:val="24"/>
        </w:rPr>
        <w:t>SOM Discover</w:t>
      </w:r>
      <w:r>
        <w:t xml:space="preserve"> Plugin</w:t>
      </w:r>
      <w:r w:rsidR="00BF0D12">
        <w:t xml:space="preserve"> vs. Mission Data Plugin</w:t>
      </w:r>
      <w:bookmarkEnd w:id="242"/>
    </w:p>
    <w:tbl>
      <w:tblPr>
        <w:tblStyle w:val="TableGrid"/>
        <w:tblW w:w="9720" w:type="dxa"/>
        <w:tblInd w:w="-185" w:type="dxa"/>
        <w:tblLook w:val="04A0" w:firstRow="1" w:lastRow="0" w:firstColumn="1" w:lastColumn="0" w:noHBand="0" w:noVBand="1"/>
      </w:tblPr>
      <w:tblGrid>
        <w:gridCol w:w="4680"/>
        <w:gridCol w:w="5040"/>
      </w:tblGrid>
      <w:tr w:rsidR="00D46EA1" w:rsidRPr="00902B40" w14:paraId="29504888" w14:textId="77777777" w:rsidTr="007647A5">
        <w:tc>
          <w:tcPr>
            <w:tcW w:w="4680" w:type="dxa"/>
            <w:shd w:val="clear" w:color="auto" w:fill="0F243E" w:themeFill="text2" w:themeFillShade="80"/>
          </w:tcPr>
          <w:bookmarkEnd w:id="243"/>
          <w:p w14:paraId="0FEDCDC0" w14:textId="4EC9B229" w:rsidR="00D46EA1" w:rsidRPr="00902B40" w:rsidRDefault="00D46EA1" w:rsidP="00AE7F91">
            <w:pPr>
              <w:jc w:val="center"/>
              <w:rPr>
                <w:b/>
                <w:color w:val="FFFFFF" w:themeColor="background1"/>
                <w:szCs w:val="24"/>
              </w:rPr>
            </w:pPr>
            <w:r w:rsidRPr="00902B40">
              <w:rPr>
                <w:b/>
                <w:color w:val="FFFFFF" w:themeColor="background1"/>
              </w:rPr>
              <w:t>(</w:t>
            </w:r>
            <w:r>
              <w:rPr>
                <w:b/>
                <w:color w:val="FFFFFF" w:themeColor="background1"/>
              </w:rPr>
              <w:t>U</w:t>
            </w:r>
            <w:r w:rsidRPr="00902B40">
              <w:rPr>
                <w:b/>
                <w:color w:val="FFFFFF" w:themeColor="background1"/>
              </w:rPr>
              <w:t xml:space="preserve">) </w:t>
            </w:r>
            <w:r>
              <w:rPr>
                <w:b/>
                <w:color w:val="FFFFFF" w:themeColor="background1"/>
              </w:rPr>
              <w:t>SOM Discovery Plugin</w:t>
            </w:r>
          </w:p>
        </w:tc>
        <w:tc>
          <w:tcPr>
            <w:tcW w:w="5040" w:type="dxa"/>
            <w:shd w:val="clear" w:color="auto" w:fill="0F243E" w:themeFill="text2" w:themeFillShade="80"/>
          </w:tcPr>
          <w:p w14:paraId="30FB0735" w14:textId="458FF0DE" w:rsidR="00D46EA1" w:rsidRPr="00902B40" w:rsidRDefault="00D46EA1" w:rsidP="00AE7F91">
            <w:pPr>
              <w:jc w:val="center"/>
              <w:rPr>
                <w:b/>
                <w:color w:val="FFFFFF" w:themeColor="background1"/>
                <w:szCs w:val="24"/>
              </w:rPr>
            </w:pPr>
            <w:r w:rsidRPr="00902B40">
              <w:rPr>
                <w:b/>
                <w:color w:val="FFFFFF" w:themeColor="background1"/>
              </w:rPr>
              <w:t>(</w:t>
            </w:r>
            <w:r>
              <w:rPr>
                <w:b/>
                <w:color w:val="FFFFFF" w:themeColor="background1"/>
              </w:rPr>
              <w:t>U</w:t>
            </w:r>
            <w:r w:rsidRPr="00902B40">
              <w:rPr>
                <w:b/>
                <w:color w:val="FFFFFF" w:themeColor="background1"/>
              </w:rPr>
              <w:t xml:space="preserve">) </w:t>
            </w:r>
            <w:r>
              <w:rPr>
                <w:b/>
                <w:color w:val="FFFFFF" w:themeColor="background1"/>
              </w:rPr>
              <w:t>Mission Data Plugin</w:t>
            </w:r>
          </w:p>
        </w:tc>
      </w:tr>
      <w:tr w:rsidR="00D46EA1" w14:paraId="28D4F55F" w14:textId="77777777" w:rsidTr="007647A5">
        <w:tc>
          <w:tcPr>
            <w:tcW w:w="4680" w:type="dxa"/>
            <w:shd w:val="clear" w:color="auto" w:fill="DBE5F1" w:themeFill="accent1" w:themeFillTint="33"/>
          </w:tcPr>
          <w:p w14:paraId="07FB5FCD" w14:textId="06757612" w:rsidR="00D46EA1" w:rsidRDefault="000E4C77" w:rsidP="007647A5">
            <w:pPr>
              <w:rPr>
                <w:szCs w:val="24"/>
              </w:rPr>
            </w:pPr>
            <w:r>
              <w:rPr>
                <w:szCs w:val="24"/>
              </w:rPr>
              <w:t xml:space="preserve">(U) </w:t>
            </w:r>
            <w:r w:rsidR="00D46EA1">
              <w:rPr>
                <w:szCs w:val="24"/>
              </w:rPr>
              <w:t>Automatically visualize observations from FCMS and GOWK and allow users to query, filter, and style this data</w:t>
            </w:r>
          </w:p>
        </w:tc>
        <w:tc>
          <w:tcPr>
            <w:tcW w:w="5040" w:type="dxa"/>
            <w:shd w:val="clear" w:color="auto" w:fill="DBE5F1" w:themeFill="accent1" w:themeFillTint="33"/>
          </w:tcPr>
          <w:p w14:paraId="5196FF82" w14:textId="661C6E1C" w:rsidR="00D46EA1" w:rsidRDefault="000E4C77" w:rsidP="007647A5">
            <w:pPr>
              <w:rPr>
                <w:szCs w:val="24"/>
              </w:rPr>
            </w:pPr>
            <w:r>
              <w:rPr>
                <w:szCs w:val="24"/>
              </w:rPr>
              <w:t xml:space="preserve">(U) </w:t>
            </w:r>
            <w:r w:rsidR="00D46EA1">
              <w:rPr>
                <w:szCs w:val="24"/>
              </w:rPr>
              <w:t>Allows users to bring in their own large datasets and custom layers for visualization and styling</w:t>
            </w:r>
          </w:p>
        </w:tc>
      </w:tr>
      <w:tr w:rsidR="00D46EA1" w14:paraId="4F6B14A2" w14:textId="77777777" w:rsidTr="007647A5">
        <w:tc>
          <w:tcPr>
            <w:tcW w:w="4680" w:type="dxa"/>
          </w:tcPr>
          <w:p w14:paraId="0CD5FA82" w14:textId="5B2328D8" w:rsidR="00D46EA1" w:rsidRDefault="00D46EA1" w:rsidP="007647A5">
            <w:pPr>
              <w:rPr>
                <w:szCs w:val="24"/>
              </w:rPr>
            </w:pPr>
            <w:r>
              <w:rPr>
                <w:szCs w:val="24"/>
              </w:rPr>
              <w:t xml:space="preserve">Available in </w:t>
            </w:r>
            <w:r w:rsidR="000E4C77">
              <w:rPr>
                <w:szCs w:val="24"/>
              </w:rPr>
              <w:t>Top Secret Cloud (</w:t>
            </w:r>
            <w:r>
              <w:rPr>
                <w:szCs w:val="24"/>
              </w:rPr>
              <w:t>TC</w:t>
            </w:r>
            <w:r w:rsidR="000E4C77">
              <w:rPr>
                <w:szCs w:val="24"/>
              </w:rPr>
              <w:t>)</w:t>
            </w:r>
          </w:p>
        </w:tc>
        <w:tc>
          <w:tcPr>
            <w:tcW w:w="5040" w:type="dxa"/>
          </w:tcPr>
          <w:p w14:paraId="07F7FB29" w14:textId="1DBA5C43" w:rsidR="00D46EA1" w:rsidRDefault="00D46EA1" w:rsidP="007647A5">
            <w:pPr>
              <w:rPr>
                <w:szCs w:val="24"/>
              </w:rPr>
            </w:pPr>
            <w:r>
              <w:rPr>
                <w:szCs w:val="24"/>
              </w:rPr>
              <w:t xml:space="preserve">Available in </w:t>
            </w:r>
            <w:r w:rsidR="000E4C77">
              <w:rPr>
                <w:szCs w:val="24"/>
              </w:rPr>
              <w:t>Unclassified Cloud (</w:t>
            </w:r>
            <w:r>
              <w:rPr>
                <w:szCs w:val="24"/>
              </w:rPr>
              <w:t>UC</w:t>
            </w:r>
            <w:r w:rsidR="000E4C77">
              <w:rPr>
                <w:szCs w:val="24"/>
              </w:rPr>
              <w:t>)</w:t>
            </w:r>
            <w:r>
              <w:rPr>
                <w:szCs w:val="24"/>
              </w:rPr>
              <w:t xml:space="preserve"> and TC</w:t>
            </w:r>
          </w:p>
        </w:tc>
      </w:tr>
    </w:tbl>
    <w:p w14:paraId="19B20B99" w14:textId="0F8FE113" w:rsidR="00E85BD1" w:rsidRDefault="00C46D74" w:rsidP="00F13853">
      <w:pPr>
        <w:jc w:val="both"/>
        <w:rPr>
          <w:rFonts w:cs="Times New Roman"/>
          <w:szCs w:val="24"/>
        </w:rPr>
      </w:pPr>
      <w:r>
        <w:rPr>
          <w:rFonts w:cs="Times New Roman"/>
          <w:szCs w:val="24"/>
        </w:rPr>
        <w:t xml:space="preserve">(U) </w:t>
      </w:r>
      <w:r w:rsidR="00E85BD1">
        <w:rPr>
          <w:rFonts w:cs="Times New Roman"/>
          <w:szCs w:val="24"/>
        </w:rPr>
        <w:t xml:space="preserve">Ultimately, these plugins will be consolidated and offered across UC, </w:t>
      </w:r>
      <w:r w:rsidR="000E4C77">
        <w:rPr>
          <w:rFonts w:cs="Times New Roman"/>
          <w:szCs w:val="24"/>
        </w:rPr>
        <w:t>Secret Cloud (</w:t>
      </w:r>
      <w:r w:rsidR="00E85BD1">
        <w:rPr>
          <w:rFonts w:cs="Times New Roman"/>
          <w:szCs w:val="24"/>
        </w:rPr>
        <w:t>SC</w:t>
      </w:r>
      <w:r w:rsidR="000E4C77">
        <w:rPr>
          <w:rFonts w:cs="Times New Roman"/>
          <w:szCs w:val="24"/>
        </w:rPr>
        <w:t>)</w:t>
      </w:r>
      <w:r w:rsidR="00E85BD1">
        <w:rPr>
          <w:rFonts w:cs="Times New Roman"/>
          <w:szCs w:val="24"/>
        </w:rPr>
        <w:t>, and TC.</w:t>
      </w:r>
    </w:p>
    <w:p w14:paraId="149A5616" w14:textId="59D6FFCB" w:rsidR="00054F24" w:rsidRPr="0098193D" w:rsidRDefault="00E85BD1" w:rsidP="00F13853">
      <w:pPr>
        <w:jc w:val="both"/>
        <w:rPr>
          <w:rFonts w:cs="Times New Roman"/>
          <w:szCs w:val="24"/>
        </w:rPr>
      </w:pPr>
      <w:r>
        <w:t xml:space="preserve">(U) A key component of the </w:t>
      </w:r>
      <w:r w:rsidRPr="0098193D">
        <w:rPr>
          <w:rFonts w:cs="Times New Roman"/>
          <w:iCs/>
          <w:szCs w:val="24"/>
        </w:rPr>
        <w:t xml:space="preserve">SOM Discovery </w:t>
      </w:r>
      <w:r w:rsidRPr="00010969">
        <w:rPr>
          <w:rFonts w:cs="Times New Roman"/>
          <w:iCs/>
          <w:szCs w:val="24"/>
        </w:rPr>
        <w:t>and Mission Data Plugin</w:t>
      </w:r>
      <w:r>
        <w:rPr>
          <w:rFonts w:cs="Times New Roman"/>
          <w:iCs/>
          <w:szCs w:val="24"/>
        </w:rPr>
        <w:t xml:space="preserve"> technology stack </w:t>
      </w:r>
      <w:r w:rsidR="008B687B">
        <w:rPr>
          <w:rFonts w:cs="Times New Roman"/>
          <w:iCs/>
          <w:szCs w:val="24"/>
        </w:rPr>
        <w:t>is</w:t>
      </w:r>
      <w:r>
        <w:rPr>
          <w:rFonts w:cs="Times New Roman"/>
          <w:iCs/>
          <w:szCs w:val="24"/>
        </w:rPr>
        <w:t xml:space="preserve"> the MapLarge platform which provides a data storage solution that can search and produce query results in fractions of seconds. It is the foundation for big data harvesting and indexing</w:t>
      </w:r>
      <w:r w:rsidR="00462A72">
        <w:rPr>
          <w:rFonts w:cs="Times New Roman"/>
          <w:iCs/>
          <w:szCs w:val="24"/>
        </w:rPr>
        <w:t xml:space="preserve"> for the plugins</w:t>
      </w:r>
      <w:r>
        <w:rPr>
          <w:rFonts w:cs="Times New Roman"/>
          <w:iCs/>
          <w:szCs w:val="24"/>
        </w:rPr>
        <w:t>.</w:t>
      </w:r>
    </w:p>
    <w:p w14:paraId="39A4B859" w14:textId="35F9F7FE" w:rsidR="00FE5DE8" w:rsidRPr="00EB4ACF" w:rsidRDefault="00286023" w:rsidP="008151B2">
      <w:pPr>
        <w:pStyle w:val="Heading2"/>
      </w:pPr>
      <w:bookmarkStart w:id="244" w:name="_Toc129184836"/>
      <w:r>
        <w:t xml:space="preserve">(U) </w:t>
      </w:r>
      <w:r w:rsidR="000149CD">
        <w:t xml:space="preserve">Cesium for Map Stack: </w:t>
      </w:r>
      <w:r w:rsidR="001E415D">
        <w:t xml:space="preserve">3D Worldwide Terrain </w:t>
      </w:r>
      <w:bookmarkEnd w:id="244"/>
      <w:r w:rsidR="000149CD">
        <w:t>and Visualization</w:t>
      </w:r>
    </w:p>
    <w:p w14:paraId="7E89DEA4" w14:textId="7423B61E" w:rsidR="00FE5DE8" w:rsidRDefault="00FE5DE8" w:rsidP="008151B2">
      <w:pPr>
        <w:jc w:val="both"/>
        <w:rPr>
          <w:rFonts w:eastAsiaTheme="majorEastAsia" w:cs="Times New Roman"/>
          <w:bCs/>
          <w:szCs w:val="24"/>
        </w:rPr>
      </w:pPr>
      <w:r>
        <w:rPr>
          <w:rFonts w:eastAsiaTheme="majorEastAsia" w:cs="Times New Roman"/>
          <w:bCs/>
          <w:szCs w:val="24"/>
        </w:rPr>
        <w:t xml:space="preserve">(U) </w:t>
      </w:r>
      <w:r w:rsidRPr="008151B2">
        <w:rPr>
          <w:rFonts w:eastAsiaTheme="majorEastAsia" w:cs="Times New Roman"/>
          <w:bCs/>
          <w:szCs w:val="24"/>
        </w:rPr>
        <w:t>The Cesium Ion terrain server</w:t>
      </w:r>
      <w:r>
        <w:rPr>
          <w:rFonts w:eastAsiaTheme="majorEastAsia" w:cs="Times New Roman"/>
          <w:bCs/>
          <w:szCs w:val="24"/>
        </w:rPr>
        <w:t xml:space="preserve">, </w:t>
      </w:r>
      <w:r w:rsidRPr="008151B2">
        <w:rPr>
          <w:rFonts w:eastAsiaTheme="majorEastAsia" w:cs="Times New Roman"/>
          <w:bCs/>
          <w:szCs w:val="24"/>
        </w:rPr>
        <w:t>supported by the Cesium Ion license</w:t>
      </w:r>
      <w:r w:rsidR="00EB4ACF">
        <w:rPr>
          <w:rFonts w:eastAsiaTheme="majorEastAsia" w:cs="Times New Roman"/>
          <w:bCs/>
          <w:szCs w:val="24"/>
        </w:rPr>
        <w:t>, e</w:t>
      </w:r>
      <w:r>
        <w:rPr>
          <w:rFonts w:eastAsiaTheme="majorEastAsia" w:cs="Times New Roman"/>
          <w:bCs/>
          <w:szCs w:val="24"/>
        </w:rPr>
        <w:t xml:space="preserve">nables </w:t>
      </w:r>
      <w:r w:rsidRPr="008151B2">
        <w:rPr>
          <w:rFonts w:eastAsiaTheme="majorEastAsia" w:cs="Times New Roman"/>
          <w:bCs/>
          <w:szCs w:val="24"/>
        </w:rPr>
        <w:t>analy</w:t>
      </w:r>
      <w:r>
        <w:rPr>
          <w:rFonts w:eastAsiaTheme="majorEastAsia" w:cs="Times New Roman"/>
          <w:bCs/>
          <w:szCs w:val="24"/>
        </w:rPr>
        <w:t>sis of</w:t>
      </w:r>
      <w:r w:rsidRPr="008151B2">
        <w:rPr>
          <w:rFonts w:eastAsiaTheme="majorEastAsia" w:cs="Times New Roman"/>
          <w:bCs/>
          <w:szCs w:val="24"/>
        </w:rPr>
        <w:t xml:space="preserve"> elevation data sets</w:t>
      </w:r>
      <w:r w:rsidR="00EB4ACF">
        <w:rPr>
          <w:rFonts w:eastAsiaTheme="majorEastAsia" w:cs="Times New Roman"/>
          <w:bCs/>
          <w:szCs w:val="24"/>
        </w:rPr>
        <w:t xml:space="preserve">. </w:t>
      </w:r>
      <w:r w:rsidRPr="008151B2">
        <w:rPr>
          <w:rFonts w:eastAsiaTheme="majorEastAsia" w:cs="Times New Roman"/>
          <w:bCs/>
          <w:szCs w:val="24"/>
        </w:rPr>
        <w:t xml:space="preserve"> </w:t>
      </w:r>
      <w:r w:rsidR="00EB4ACF">
        <w:rPr>
          <w:rFonts w:eastAsiaTheme="majorEastAsia" w:cs="Times New Roman"/>
          <w:bCs/>
          <w:szCs w:val="24"/>
        </w:rPr>
        <w:t xml:space="preserve">It hosts and processes </w:t>
      </w:r>
      <w:r w:rsidR="00EB4ACF" w:rsidRPr="008151B2">
        <w:rPr>
          <w:rFonts w:eastAsiaTheme="majorEastAsia" w:cs="Times New Roman"/>
          <w:bCs/>
          <w:szCs w:val="24"/>
        </w:rPr>
        <w:t xml:space="preserve">trusted </w:t>
      </w:r>
      <w:r w:rsidR="00EB4ACF">
        <w:rPr>
          <w:rFonts w:eastAsiaTheme="majorEastAsia" w:cs="Times New Roman"/>
          <w:bCs/>
          <w:szCs w:val="24"/>
        </w:rPr>
        <w:t xml:space="preserve">worldwide </w:t>
      </w:r>
      <w:r w:rsidR="00EB4ACF" w:rsidRPr="008151B2">
        <w:rPr>
          <w:rFonts w:eastAsiaTheme="majorEastAsia" w:cs="Times New Roman"/>
          <w:bCs/>
          <w:szCs w:val="24"/>
        </w:rPr>
        <w:t xml:space="preserve">foundational elevation data sets created by NGA. </w:t>
      </w:r>
      <w:r w:rsidR="00EB4ACF">
        <w:rPr>
          <w:rFonts w:eastAsiaTheme="majorEastAsia" w:cs="Times New Roman"/>
          <w:bCs/>
          <w:szCs w:val="24"/>
        </w:rPr>
        <w:t xml:space="preserve">Cesium Ion server in combination with </w:t>
      </w:r>
      <w:r w:rsidR="00BD0ECD">
        <w:rPr>
          <w:rFonts w:eastAsiaTheme="majorEastAsia" w:cs="Times New Roman"/>
          <w:bCs/>
          <w:szCs w:val="24"/>
        </w:rPr>
        <w:t>Cesium</w:t>
      </w:r>
      <w:r w:rsidR="00EB4ACF">
        <w:rPr>
          <w:rFonts w:eastAsiaTheme="majorEastAsia" w:cs="Times New Roman"/>
          <w:bCs/>
          <w:szCs w:val="24"/>
        </w:rPr>
        <w:t xml:space="preserve"> JS enable </w:t>
      </w:r>
      <w:r w:rsidRPr="008151B2">
        <w:rPr>
          <w:rFonts w:eastAsiaTheme="majorEastAsia" w:cs="Times New Roman"/>
          <w:bCs/>
          <w:szCs w:val="24"/>
        </w:rPr>
        <w:t>3D render</w:t>
      </w:r>
      <w:r w:rsidR="00EB4ACF">
        <w:rPr>
          <w:rFonts w:eastAsiaTheme="majorEastAsia" w:cs="Times New Roman"/>
          <w:bCs/>
          <w:szCs w:val="24"/>
        </w:rPr>
        <w:t>ing of elevation data sets</w:t>
      </w:r>
      <w:r>
        <w:rPr>
          <w:rFonts w:eastAsiaTheme="majorEastAsia" w:cs="Times New Roman"/>
          <w:bCs/>
          <w:szCs w:val="24"/>
        </w:rPr>
        <w:t>.</w:t>
      </w:r>
      <w:r w:rsidRPr="008151B2">
        <w:rPr>
          <w:rFonts w:eastAsiaTheme="majorEastAsia" w:cs="Times New Roman"/>
          <w:bCs/>
          <w:szCs w:val="24"/>
        </w:rPr>
        <w:t xml:space="preserve"> </w:t>
      </w:r>
    </w:p>
    <w:p w14:paraId="634B4978" w14:textId="462C5C4E" w:rsidR="000149CD" w:rsidRDefault="000149CD" w:rsidP="008151B2">
      <w:pPr>
        <w:jc w:val="both"/>
        <w:rPr>
          <w:rFonts w:cs="Times New Roman"/>
          <w:szCs w:val="24"/>
        </w:rPr>
      </w:pPr>
      <w:r>
        <w:rPr>
          <w:rFonts w:cs="Times New Roman"/>
          <w:szCs w:val="24"/>
        </w:rPr>
        <w:t>(U)</w:t>
      </w:r>
      <w:r w:rsidRPr="00425E9F">
        <w:rPr>
          <w:rFonts w:cs="Times New Roman"/>
          <w:szCs w:val="24"/>
        </w:rPr>
        <w:t xml:space="preserve"> </w:t>
      </w:r>
      <w:r w:rsidRPr="00822DA6">
        <w:rPr>
          <w:rFonts w:cs="Times New Roman"/>
          <w:szCs w:val="24"/>
        </w:rPr>
        <w:t xml:space="preserve">CesiumJS is a JavaScript library for 3D </w:t>
      </w:r>
      <w:r w:rsidR="00227217">
        <w:rPr>
          <w:rFonts w:cs="Times New Roman"/>
          <w:szCs w:val="24"/>
        </w:rPr>
        <w:t>visualization</w:t>
      </w:r>
      <w:r w:rsidRPr="00822DA6">
        <w:rPr>
          <w:rFonts w:cs="Times New Roman"/>
          <w:szCs w:val="24"/>
        </w:rPr>
        <w:t xml:space="preserve"> in a web browser</w:t>
      </w:r>
      <w:r w:rsidR="00227217">
        <w:rPr>
          <w:rFonts w:cs="Times New Roman"/>
          <w:szCs w:val="24"/>
        </w:rPr>
        <w:t xml:space="preserve">. Within Map Stack it allows </w:t>
      </w:r>
      <w:r w:rsidR="00227217" w:rsidRPr="000045D9">
        <w:rPr>
          <w:rFonts w:cs="Times New Roman"/>
          <w:szCs w:val="24"/>
        </w:rPr>
        <w:t>users to switch between a 2D and a 3D data view.</w:t>
      </w:r>
      <w:r w:rsidR="00227217">
        <w:rPr>
          <w:rFonts w:cs="Times New Roman"/>
          <w:szCs w:val="24"/>
        </w:rPr>
        <w:t xml:space="preserve"> S</w:t>
      </w:r>
      <w:r w:rsidR="00227217" w:rsidRPr="00625198">
        <w:rPr>
          <w:rFonts w:cs="Times New Roman"/>
          <w:szCs w:val="24"/>
        </w:rPr>
        <w:t>ince it is browser</w:t>
      </w:r>
      <w:r w:rsidR="00227217">
        <w:rPr>
          <w:rFonts w:cs="Times New Roman"/>
          <w:szCs w:val="24"/>
        </w:rPr>
        <w:t>-</w:t>
      </w:r>
      <w:r w:rsidR="00227217" w:rsidRPr="00625198">
        <w:rPr>
          <w:rFonts w:cs="Times New Roman"/>
          <w:szCs w:val="24"/>
        </w:rPr>
        <w:t xml:space="preserve">based, no </w:t>
      </w:r>
      <w:r w:rsidR="00BD0ECD">
        <w:rPr>
          <w:rFonts w:cs="Times New Roman"/>
          <w:szCs w:val="24"/>
        </w:rPr>
        <w:t>software</w:t>
      </w:r>
      <w:r w:rsidR="00227217" w:rsidRPr="00625198">
        <w:rPr>
          <w:rFonts w:cs="Times New Roman"/>
          <w:szCs w:val="24"/>
        </w:rPr>
        <w:t xml:space="preserve"> installation is required to run the application beyond a </w:t>
      </w:r>
      <w:r w:rsidR="00227217" w:rsidRPr="000045D9">
        <w:rPr>
          <w:rFonts w:cs="Times New Roman"/>
          <w:szCs w:val="24"/>
        </w:rPr>
        <w:t>supported browser</w:t>
      </w:r>
      <w:r w:rsidRPr="00822DA6">
        <w:rPr>
          <w:rFonts w:cs="Times New Roman"/>
          <w:szCs w:val="24"/>
        </w:rPr>
        <w:t xml:space="preserve"> without a plugin. It uses WebGL for hardware-accelerated graphics and is cross-platform, cross-browser, and </w:t>
      </w:r>
      <w:r w:rsidRPr="00694BAF">
        <w:rPr>
          <w:rFonts w:cs="Times New Roman"/>
          <w:szCs w:val="24"/>
        </w:rPr>
        <w:t xml:space="preserve">tuned for dynamic-data visualization. CesiumJS can stream 3D content such as terrain, imagery, and </w:t>
      </w:r>
      <w:r w:rsidRPr="00412D42">
        <w:rPr>
          <w:rFonts w:cs="Times New Roman"/>
          <w:szCs w:val="24"/>
        </w:rPr>
        <w:t>3D Tiles from the commercial Cesium ion platform and other content sources.</w:t>
      </w:r>
      <w:r>
        <w:rPr>
          <w:rFonts w:cs="Times New Roman"/>
          <w:szCs w:val="24"/>
        </w:rPr>
        <w:t xml:space="preserve"> </w:t>
      </w:r>
    </w:p>
    <w:p w14:paraId="6BA8EBC0" w14:textId="600A9B8B" w:rsidR="001F6279" w:rsidRPr="000149CD" w:rsidRDefault="001F6279" w:rsidP="008151B2">
      <w:pPr>
        <w:jc w:val="both"/>
        <w:rPr>
          <w:rFonts w:cs="Times New Roman"/>
          <w:szCs w:val="24"/>
        </w:rPr>
      </w:pPr>
      <w:r>
        <w:rPr>
          <w:rFonts w:cs="Times New Roman"/>
          <w:szCs w:val="24"/>
        </w:rPr>
        <w:t xml:space="preserve">(U) </w:t>
      </w:r>
      <w:r w:rsidRPr="008151B2">
        <w:rPr>
          <w:rFonts w:eastAsiaTheme="majorEastAsia" w:cs="Times New Roman"/>
          <w:bCs/>
          <w:szCs w:val="24"/>
        </w:rPr>
        <w:t>The Cesium software has additional capabilities such as 3D modeling, 3D tiles and high-resolution functions that are available for future Strata 3D visualization user experience optimizations for enhanced terrain data visualization.</w:t>
      </w:r>
    </w:p>
    <w:bookmarkEnd w:id="240"/>
    <w:bookmarkEnd w:id="241"/>
    <w:p w14:paraId="5CDB09C3" w14:textId="18704C09" w:rsidR="009A4D53" w:rsidRDefault="009A4D53" w:rsidP="009A4D53">
      <w:pPr>
        <w:pStyle w:val="Heading2"/>
      </w:pPr>
      <w:r>
        <w:t xml:space="preserve">(U) </w:t>
      </w:r>
      <w:r w:rsidR="0011086C">
        <w:t>Naval Research Laboratory (</w:t>
      </w:r>
      <w:r>
        <w:t>NRL</w:t>
      </w:r>
      <w:r w:rsidR="0011086C">
        <w:t>)</w:t>
      </w:r>
      <w:r>
        <w:t xml:space="preserve"> Tile Serv</w:t>
      </w:r>
      <w:r w:rsidR="00FE01B4">
        <w:t>ices</w:t>
      </w:r>
      <w:r>
        <w:t xml:space="preserve"> </w:t>
      </w:r>
    </w:p>
    <w:p w14:paraId="7A9B0A2B" w14:textId="474BAC57" w:rsidR="00AE7E3D" w:rsidRDefault="000E4C77" w:rsidP="00AE7E3D">
      <w:pPr>
        <w:jc w:val="both"/>
        <w:rPr>
          <w:rFonts w:cs="Times New Roman"/>
          <w:szCs w:val="24"/>
        </w:rPr>
      </w:pPr>
      <w:bookmarkStart w:id="245" w:name="_Hlk136450185"/>
      <w:r>
        <w:rPr>
          <w:rFonts w:cs="Times New Roman"/>
          <w:szCs w:val="24"/>
        </w:rPr>
        <w:t>(U</w:t>
      </w:r>
      <w:r w:rsidR="00AB0113">
        <w:rPr>
          <w:rFonts w:cs="Times New Roman"/>
          <w:szCs w:val="24"/>
        </w:rPr>
        <w:t>//FOUO</w:t>
      </w:r>
      <w:r>
        <w:rPr>
          <w:rFonts w:cs="Times New Roman"/>
          <w:szCs w:val="24"/>
        </w:rPr>
        <w:t xml:space="preserve">) </w:t>
      </w:r>
      <w:r w:rsidR="00AE7E3D">
        <w:rPr>
          <w:rFonts w:cs="Times New Roman"/>
          <w:szCs w:val="24"/>
        </w:rPr>
        <w:t xml:space="preserve">NRL Tile Services is a collaborative initiative between NRL and NGA to </w:t>
      </w:r>
      <w:r w:rsidR="000C54CE">
        <w:rPr>
          <w:rFonts w:cs="Times New Roman"/>
          <w:szCs w:val="24"/>
        </w:rPr>
        <w:t xml:space="preserve">a </w:t>
      </w:r>
      <w:r w:rsidR="00AE7E3D">
        <w:rPr>
          <w:rFonts w:cs="Times New Roman"/>
          <w:szCs w:val="24"/>
        </w:rPr>
        <w:t xml:space="preserve">provide </w:t>
      </w:r>
      <w:r w:rsidR="000F21C4">
        <w:rPr>
          <w:rFonts w:cs="Times New Roman"/>
          <w:szCs w:val="24"/>
        </w:rPr>
        <w:t xml:space="preserve">a </w:t>
      </w:r>
      <w:r w:rsidR="000C54CE">
        <w:rPr>
          <w:rFonts w:cs="Times New Roman"/>
          <w:szCs w:val="24"/>
        </w:rPr>
        <w:t>high</w:t>
      </w:r>
      <w:r w:rsidR="000F21C4">
        <w:rPr>
          <w:rFonts w:cs="Times New Roman"/>
          <w:szCs w:val="24"/>
        </w:rPr>
        <w:t>-</w:t>
      </w:r>
      <w:r w:rsidR="000C54CE">
        <w:rPr>
          <w:rFonts w:cs="Times New Roman"/>
          <w:szCs w:val="24"/>
        </w:rPr>
        <w:t xml:space="preserve">performance </w:t>
      </w:r>
      <w:r w:rsidR="0057165C">
        <w:rPr>
          <w:rFonts w:cs="Times New Roman"/>
          <w:szCs w:val="24"/>
        </w:rPr>
        <w:t xml:space="preserve">web </w:t>
      </w:r>
      <w:r w:rsidR="000C54CE">
        <w:rPr>
          <w:rFonts w:cs="Times New Roman"/>
          <w:szCs w:val="24"/>
        </w:rPr>
        <w:t>application that delivers data</w:t>
      </w:r>
      <w:r w:rsidR="00AE7E3D">
        <w:rPr>
          <w:rFonts w:cs="Times New Roman"/>
          <w:szCs w:val="24"/>
        </w:rPr>
        <w:t xml:space="preserve"> in </w:t>
      </w:r>
      <w:r w:rsidR="00087517">
        <w:rPr>
          <w:rFonts w:cs="Times New Roman"/>
          <w:szCs w:val="24"/>
        </w:rPr>
        <w:t>Open Geospatial Consortium (</w:t>
      </w:r>
      <w:r w:rsidR="00AE7E3D">
        <w:rPr>
          <w:rFonts w:cs="Times New Roman"/>
          <w:szCs w:val="24"/>
        </w:rPr>
        <w:t>OGC</w:t>
      </w:r>
      <w:r w:rsidR="00087517">
        <w:rPr>
          <w:rFonts w:cs="Times New Roman"/>
          <w:szCs w:val="24"/>
        </w:rPr>
        <w:t>)</w:t>
      </w:r>
      <w:r w:rsidR="00AE7E3D">
        <w:rPr>
          <w:rFonts w:cs="Times New Roman"/>
          <w:szCs w:val="24"/>
        </w:rPr>
        <w:t xml:space="preserve"> web service formats to the DoD and INTEL communities for many NGA foundation products, including but not limited to, CADRG, ECRG, Controlled Image Base</w:t>
      </w:r>
      <w:r w:rsidR="00AE7E3D">
        <w:rPr>
          <w:rFonts w:cs="Times New Roman"/>
          <w:color w:val="FF0000"/>
          <w:szCs w:val="24"/>
        </w:rPr>
        <w:t xml:space="preserve"> </w:t>
      </w:r>
      <w:r w:rsidR="00AE7E3D">
        <w:rPr>
          <w:rFonts w:cs="Times New Roman"/>
          <w:szCs w:val="24"/>
        </w:rPr>
        <w:t xml:space="preserve">(CIB), and Digital Elevation Model (DEM) products. </w:t>
      </w:r>
      <w:r w:rsidR="00FE01B4">
        <w:rPr>
          <w:rFonts w:cs="Times New Roman"/>
          <w:szCs w:val="24"/>
        </w:rPr>
        <w:t xml:space="preserve">These data sets are accessible via Map Stack and </w:t>
      </w:r>
      <w:r w:rsidR="00DB5F26">
        <w:rPr>
          <w:rFonts w:cs="Times New Roman"/>
          <w:szCs w:val="24"/>
        </w:rPr>
        <w:t xml:space="preserve">the </w:t>
      </w:r>
      <w:r w:rsidR="00FE01B4">
        <w:rPr>
          <w:rFonts w:cs="Times New Roman"/>
          <w:szCs w:val="24"/>
        </w:rPr>
        <w:t xml:space="preserve">IC </w:t>
      </w:r>
      <w:r w:rsidR="00974362">
        <w:rPr>
          <w:rFonts w:cs="Times New Roman"/>
          <w:szCs w:val="24"/>
        </w:rPr>
        <w:t>Geospatial Information System (</w:t>
      </w:r>
      <w:r w:rsidR="00FE01B4">
        <w:rPr>
          <w:rFonts w:cs="Times New Roman"/>
          <w:szCs w:val="24"/>
        </w:rPr>
        <w:t>GIS</w:t>
      </w:r>
      <w:r w:rsidR="00974362">
        <w:rPr>
          <w:rFonts w:cs="Times New Roman"/>
          <w:szCs w:val="24"/>
        </w:rPr>
        <w:t>)</w:t>
      </w:r>
      <w:r w:rsidR="00FE01B4">
        <w:rPr>
          <w:rFonts w:cs="Times New Roman"/>
          <w:szCs w:val="24"/>
        </w:rPr>
        <w:t xml:space="preserve"> Portal. </w:t>
      </w:r>
    </w:p>
    <w:p w14:paraId="6C3648C9" w14:textId="0A1ACC9D" w:rsidR="00FE01B4" w:rsidRDefault="000E4C77" w:rsidP="00FE01B4">
      <w:pPr>
        <w:jc w:val="both"/>
        <w:rPr>
          <w:rFonts w:cs="Times New Roman"/>
          <w:szCs w:val="24"/>
        </w:rPr>
      </w:pPr>
      <w:r>
        <w:rPr>
          <w:rFonts w:cs="Times New Roman"/>
          <w:szCs w:val="24"/>
        </w:rPr>
        <w:t>(U</w:t>
      </w:r>
      <w:r w:rsidR="00AB0113">
        <w:rPr>
          <w:rFonts w:cs="Times New Roman"/>
          <w:szCs w:val="24"/>
        </w:rPr>
        <w:t>//FOUO</w:t>
      </w:r>
      <w:r>
        <w:rPr>
          <w:rFonts w:cs="Times New Roman"/>
          <w:szCs w:val="24"/>
        </w:rPr>
        <w:t xml:space="preserve">) </w:t>
      </w:r>
      <w:r w:rsidR="00FE01B4">
        <w:rPr>
          <w:rFonts w:cs="Times New Roman"/>
          <w:szCs w:val="24"/>
        </w:rPr>
        <w:t xml:space="preserve">The NRL Tile Server is a high-performance map server </w:t>
      </w:r>
      <w:r w:rsidR="0011086C">
        <w:rPr>
          <w:rFonts w:cs="Times New Roman"/>
          <w:szCs w:val="24"/>
        </w:rPr>
        <w:t>Government-Off-The-Shelf (</w:t>
      </w:r>
      <w:r w:rsidR="00FE01B4">
        <w:rPr>
          <w:rFonts w:cs="Times New Roman"/>
          <w:szCs w:val="24"/>
        </w:rPr>
        <w:t>GOTS</w:t>
      </w:r>
      <w:r w:rsidR="0011086C">
        <w:rPr>
          <w:rFonts w:cs="Times New Roman"/>
          <w:szCs w:val="24"/>
        </w:rPr>
        <w:t>)</w:t>
      </w:r>
      <w:r w:rsidR="00FE01B4">
        <w:rPr>
          <w:rFonts w:cs="Times New Roman"/>
          <w:szCs w:val="24"/>
        </w:rPr>
        <w:t xml:space="preserve"> application that handles large raster file types. Production servers can handle ~1 trillion tiles and &gt;160TB of NGA Standard Products data. Key functions of the NRL Tile Server include:</w:t>
      </w:r>
    </w:p>
    <w:p w14:paraId="7993438C" w14:textId="0E1AACC6" w:rsidR="00FE01B4" w:rsidRDefault="000E4C77" w:rsidP="00FE01B4">
      <w:pPr>
        <w:pStyle w:val="ListParagraph"/>
        <w:numPr>
          <w:ilvl w:val="0"/>
          <w:numId w:val="53"/>
        </w:numPr>
        <w:spacing w:line="276" w:lineRule="auto"/>
        <w:jc w:val="both"/>
        <w:rPr>
          <w:rFonts w:cs="Times New Roman"/>
          <w:szCs w:val="24"/>
        </w:rPr>
      </w:pPr>
      <w:r>
        <w:rPr>
          <w:rFonts w:cs="Times New Roman"/>
          <w:szCs w:val="24"/>
        </w:rPr>
        <w:t xml:space="preserve">(U) </w:t>
      </w:r>
      <w:r w:rsidR="00FE01B4">
        <w:rPr>
          <w:rFonts w:cs="Times New Roman"/>
          <w:szCs w:val="24"/>
        </w:rPr>
        <w:t>Delivers Standard NGA products (e.g.,CADRG, CIB, etc.) and Commercial Products as web services in WMS, WMTS, WCS, and KML Cesium &amp; WorldWind output formats</w:t>
      </w:r>
      <w:r w:rsidR="0011086C">
        <w:rPr>
          <w:rFonts w:cs="Times New Roman"/>
          <w:szCs w:val="24"/>
        </w:rPr>
        <w:t>.</w:t>
      </w:r>
    </w:p>
    <w:p w14:paraId="21934DDE" w14:textId="1C8DF2CF" w:rsidR="00FE01B4" w:rsidRDefault="000E4C77" w:rsidP="00FE01B4">
      <w:pPr>
        <w:pStyle w:val="ListParagraph"/>
        <w:numPr>
          <w:ilvl w:val="0"/>
          <w:numId w:val="53"/>
        </w:numPr>
        <w:spacing w:line="276" w:lineRule="auto"/>
        <w:jc w:val="both"/>
        <w:rPr>
          <w:rFonts w:cs="Times New Roman"/>
          <w:szCs w:val="24"/>
        </w:rPr>
      </w:pPr>
      <w:r>
        <w:rPr>
          <w:rFonts w:cs="Times New Roman"/>
          <w:szCs w:val="24"/>
        </w:rPr>
        <w:t xml:space="preserve">(U) </w:t>
      </w:r>
      <w:r w:rsidR="00FE01B4">
        <w:rPr>
          <w:rFonts w:cs="Times New Roman"/>
          <w:szCs w:val="24"/>
        </w:rPr>
        <w:t>Easy to update with new data</w:t>
      </w:r>
      <w:r w:rsidR="00377587">
        <w:rPr>
          <w:rFonts w:cs="Times New Roman"/>
          <w:szCs w:val="24"/>
        </w:rPr>
        <w:t>.</w:t>
      </w:r>
      <w:r w:rsidR="00FE01B4">
        <w:rPr>
          <w:rFonts w:cs="Times New Roman"/>
          <w:szCs w:val="24"/>
        </w:rPr>
        <w:t xml:space="preserve"> </w:t>
      </w:r>
    </w:p>
    <w:p w14:paraId="2B1F08CE" w14:textId="41285670" w:rsidR="00FE01B4" w:rsidRDefault="000E4C77" w:rsidP="00FE01B4">
      <w:pPr>
        <w:pStyle w:val="ListParagraph"/>
        <w:numPr>
          <w:ilvl w:val="0"/>
          <w:numId w:val="53"/>
        </w:numPr>
        <w:spacing w:line="276" w:lineRule="auto"/>
        <w:jc w:val="both"/>
        <w:rPr>
          <w:rFonts w:cs="Times New Roman"/>
          <w:szCs w:val="24"/>
        </w:rPr>
      </w:pPr>
      <w:r>
        <w:rPr>
          <w:rFonts w:cs="Times New Roman"/>
          <w:szCs w:val="24"/>
        </w:rPr>
        <w:t xml:space="preserve">(U) </w:t>
      </w:r>
      <w:r w:rsidR="00FE01B4">
        <w:rPr>
          <w:rFonts w:cs="Times New Roman"/>
          <w:szCs w:val="24"/>
        </w:rPr>
        <w:t xml:space="preserve">Serves data using OGC standard services. </w:t>
      </w:r>
    </w:p>
    <w:p w14:paraId="57FAFDAD" w14:textId="184E94C7" w:rsidR="000E4C77" w:rsidRDefault="000E4C77" w:rsidP="00AB0113">
      <w:pPr>
        <w:rPr>
          <w:szCs w:val="28"/>
        </w:rPr>
      </w:pPr>
      <w:r>
        <w:rPr>
          <w:szCs w:val="28"/>
        </w:rPr>
        <w:t xml:space="preserve">(U) </w:t>
      </w:r>
      <w:r w:rsidR="00FE01B4" w:rsidRPr="0057165C">
        <w:rPr>
          <w:szCs w:val="28"/>
        </w:rPr>
        <w:t xml:space="preserve">Table </w:t>
      </w:r>
      <w:r w:rsidR="00377587">
        <w:rPr>
          <w:szCs w:val="28"/>
        </w:rPr>
        <w:t>6</w:t>
      </w:r>
      <w:r w:rsidR="00FE01B4" w:rsidRPr="0057165C">
        <w:rPr>
          <w:szCs w:val="28"/>
        </w:rPr>
        <w:t xml:space="preserve"> list</w:t>
      </w:r>
      <w:r w:rsidR="00377587">
        <w:rPr>
          <w:szCs w:val="28"/>
        </w:rPr>
        <w:t>s</w:t>
      </w:r>
      <w:r w:rsidR="00FE01B4" w:rsidRPr="0057165C">
        <w:rPr>
          <w:szCs w:val="28"/>
        </w:rPr>
        <w:t xml:space="preserve"> operational Tile Server endpoints</w:t>
      </w:r>
      <w:r w:rsidR="00AB0113">
        <w:rPr>
          <w:szCs w:val="28"/>
        </w:rPr>
        <w:t>.</w:t>
      </w:r>
    </w:p>
    <w:p w14:paraId="24F78297" w14:textId="77777777" w:rsidR="00745D72" w:rsidRDefault="00745D72" w:rsidP="00745D72">
      <w:pPr>
        <w:pStyle w:val="Caption"/>
        <w:keepNext/>
        <w:jc w:val="left"/>
        <w:rPr>
          <w:rFonts w:cstheme="minorBidi"/>
          <w:b w:val="0"/>
          <w:bCs w:val="0"/>
          <w:sz w:val="24"/>
          <w:szCs w:val="28"/>
        </w:rPr>
      </w:pPr>
    </w:p>
    <w:p w14:paraId="2F2B4A02" w14:textId="4102D6CE" w:rsidR="000E4C77" w:rsidRPr="000E4C77" w:rsidRDefault="000E4C77" w:rsidP="00745D72">
      <w:pPr>
        <w:pStyle w:val="Caption"/>
        <w:keepNext/>
      </w:pPr>
      <w:r>
        <w:t xml:space="preserve">Table 6. </w:t>
      </w:r>
      <w:r w:rsidRPr="008E46A3">
        <w:t xml:space="preserve">(U) </w:t>
      </w:r>
      <w:r>
        <w:rPr>
          <w:szCs w:val="24"/>
        </w:rPr>
        <w:t>Tile Server Endpoints</w:t>
      </w:r>
    </w:p>
    <w:tbl>
      <w:tblPr>
        <w:tblStyle w:val="TableGrid"/>
        <w:tblW w:w="6800" w:type="dxa"/>
        <w:jc w:val="center"/>
        <w:tblLook w:val="04A0" w:firstRow="1" w:lastRow="0" w:firstColumn="1" w:lastColumn="0" w:noHBand="0" w:noVBand="1"/>
      </w:tblPr>
      <w:tblGrid>
        <w:gridCol w:w="1615"/>
        <w:gridCol w:w="5185"/>
      </w:tblGrid>
      <w:tr w:rsidR="00FE01B4" w14:paraId="0927A2D7" w14:textId="77777777" w:rsidTr="00745D72">
        <w:trPr>
          <w:jc w:val="center"/>
        </w:trPr>
        <w:tc>
          <w:tcPr>
            <w:tcW w:w="1615" w:type="dxa"/>
            <w:tcBorders>
              <w:top w:val="single" w:sz="4" w:space="0" w:color="auto"/>
              <w:left w:val="single" w:sz="4" w:space="0" w:color="auto"/>
              <w:bottom w:val="single" w:sz="4" w:space="0" w:color="auto"/>
              <w:right w:val="single" w:sz="4" w:space="0" w:color="auto"/>
            </w:tcBorders>
            <w:hideMark/>
          </w:tcPr>
          <w:p w14:paraId="0054B1CE" w14:textId="1770C2EA" w:rsidR="00FE01B4" w:rsidRDefault="000E4C77">
            <w:pPr>
              <w:jc w:val="center"/>
              <w:rPr>
                <w:b/>
                <w:szCs w:val="28"/>
              </w:rPr>
            </w:pPr>
            <w:r>
              <w:rPr>
                <w:b/>
                <w:szCs w:val="28"/>
              </w:rPr>
              <w:t xml:space="preserve">(U) </w:t>
            </w:r>
            <w:r w:rsidR="00FE01B4">
              <w:rPr>
                <w:b/>
                <w:szCs w:val="28"/>
              </w:rPr>
              <w:t>Domain</w:t>
            </w:r>
          </w:p>
        </w:tc>
        <w:tc>
          <w:tcPr>
            <w:tcW w:w="5185" w:type="dxa"/>
            <w:tcBorders>
              <w:top w:val="single" w:sz="4" w:space="0" w:color="auto"/>
              <w:left w:val="single" w:sz="4" w:space="0" w:color="auto"/>
              <w:bottom w:val="single" w:sz="4" w:space="0" w:color="auto"/>
              <w:right w:val="single" w:sz="4" w:space="0" w:color="auto"/>
            </w:tcBorders>
            <w:hideMark/>
          </w:tcPr>
          <w:p w14:paraId="48F8BAEB" w14:textId="6967C653" w:rsidR="00FE01B4" w:rsidRDefault="000E4C77">
            <w:pPr>
              <w:jc w:val="center"/>
              <w:rPr>
                <w:b/>
                <w:szCs w:val="28"/>
              </w:rPr>
            </w:pPr>
            <w:r>
              <w:rPr>
                <w:b/>
                <w:szCs w:val="28"/>
              </w:rPr>
              <w:t xml:space="preserve">(U) </w:t>
            </w:r>
            <w:r w:rsidR="00FE01B4">
              <w:rPr>
                <w:b/>
                <w:szCs w:val="28"/>
              </w:rPr>
              <w:t>Tile Server Endpoints</w:t>
            </w:r>
          </w:p>
        </w:tc>
      </w:tr>
      <w:tr w:rsidR="00FE01B4" w14:paraId="7CF71303" w14:textId="77777777" w:rsidTr="00745D72">
        <w:trPr>
          <w:jc w:val="center"/>
        </w:trPr>
        <w:tc>
          <w:tcPr>
            <w:tcW w:w="1615" w:type="dxa"/>
            <w:tcBorders>
              <w:top w:val="single" w:sz="4" w:space="0" w:color="auto"/>
              <w:left w:val="single" w:sz="4" w:space="0" w:color="auto"/>
              <w:bottom w:val="single" w:sz="4" w:space="0" w:color="auto"/>
              <w:right w:val="single" w:sz="4" w:space="0" w:color="auto"/>
            </w:tcBorders>
            <w:hideMark/>
          </w:tcPr>
          <w:p w14:paraId="509EC0EF" w14:textId="77777777" w:rsidR="00FE01B4" w:rsidRDefault="00FE01B4">
            <w:pPr>
              <w:jc w:val="center"/>
              <w:rPr>
                <w:szCs w:val="28"/>
              </w:rPr>
            </w:pPr>
            <w:r>
              <w:rPr>
                <w:szCs w:val="28"/>
              </w:rPr>
              <w:t>UNCLASS</w:t>
            </w:r>
          </w:p>
        </w:tc>
        <w:tc>
          <w:tcPr>
            <w:tcW w:w="5185" w:type="dxa"/>
            <w:tcBorders>
              <w:top w:val="single" w:sz="4" w:space="0" w:color="auto"/>
              <w:left w:val="single" w:sz="4" w:space="0" w:color="auto"/>
              <w:bottom w:val="single" w:sz="4" w:space="0" w:color="auto"/>
              <w:right w:val="single" w:sz="4" w:space="0" w:color="auto"/>
            </w:tcBorders>
            <w:hideMark/>
          </w:tcPr>
          <w:p w14:paraId="787A0AA3" w14:textId="24920852" w:rsidR="00FE01B4" w:rsidRDefault="000456CB">
            <w:pPr>
              <w:rPr>
                <w:szCs w:val="28"/>
              </w:rPr>
            </w:pPr>
            <w:hyperlink r:id="rId9" w:history="1">
              <w:r w:rsidR="00FE01B4">
                <w:rPr>
                  <w:rStyle w:val="Hyperlink"/>
                  <w:rFonts w:eastAsiaTheme="majorEastAsia"/>
                  <w:szCs w:val="28"/>
                </w:rPr>
                <w:t>https://tile.geoint.nga.mil/tileserver</w:t>
              </w:r>
            </w:hyperlink>
          </w:p>
        </w:tc>
      </w:tr>
      <w:tr w:rsidR="00FE01B4" w14:paraId="23304218" w14:textId="77777777" w:rsidTr="00745D72">
        <w:trPr>
          <w:jc w:val="center"/>
        </w:trPr>
        <w:tc>
          <w:tcPr>
            <w:tcW w:w="1615" w:type="dxa"/>
            <w:tcBorders>
              <w:top w:val="single" w:sz="4" w:space="0" w:color="auto"/>
              <w:left w:val="single" w:sz="4" w:space="0" w:color="auto"/>
              <w:bottom w:val="single" w:sz="4" w:space="0" w:color="auto"/>
              <w:right w:val="single" w:sz="4" w:space="0" w:color="auto"/>
            </w:tcBorders>
            <w:hideMark/>
          </w:tcPr>
          <w:p w14:paraId="403B8225" w14:textId="77777777" w:rsidR="00FE01B4" w:rsidRDefault="00FE01B4">
            <w:pPr>
              <w:jc w:val="center"/>
              <w:rPr>
                <w:szCs w:val="28"/>
              </w:rPr>
            </w:pPr>
            <w:r>
              <w:rPr>
                <w:szCs w:val="28"/>
              </w:rPr>
              <w:t>SIPR</w:t>
            </w:r>
          </w:p>
        </w:tc>
        <w:tc>
          <w:tcPr>
            <w:tcW w:w="5185" w:type="dxa"/>
            <w:tcBorders>
              <w:top w:val="single" w:sz="4" w:space="0" w:color="auto"/>
              <w:left w:val="single" w:sz="4" w:space="0" w:color="auto"/>
              <w:bottom w:val="single" w:sz="4" w:space="0" w:color="auto"/>
              <w:right w:val="single" w:sz="4" w:space="0" w:color="auto"/>
            </w:tcBorders>
            <w:hideMark/>
          </w:tcPr>
          <w:p w14:paraId="06E1E58F" w14:textId="1155E68B" w:rsidR="00FE01B4" w:rsidRDefault="000456CB">
            <w:pPr>
              <w:rPr>
                <w:szCs w:val="28"/>
              </w:rPr>
            </w:pPr>
            <w:hyperlink r:id="rId10" w:history="1">
              <w:r w:rsidR="00FE01B4">
                <w:rPr>
                  <w:rStyle w:val="Hyperlink"/>
                  <w:rFonts w:eastAsiaTheme="majorEastAsia"/>
                  <w:szCs w:val="28"/>
                </w:rPr>
                <w:t>https://tile.geoint.nga.smil.mil/tileserver</w:t>
              </w:r>
            </w:hyperlink>
          </w:p>
        </w:tc>
      </w:tr>
      <w:tr w:rsidR="00FE01B4" w14:paraId="70C6C2EB" w14:textId="77777777" w:rsidTr="00745D72">
        <w:trPr>
          <w:jc w:val="center"/>
        </w:trPr>
        <w:tc>
          <w:tcPr>
            <w:tcW w:w="1615" w:type="dxa"/>
            <w:tcBorders>
              <w:top w:val="single" w:sz="4" w:space="0" w:color="auto"/>
              <w:left w:val="single" w:sz="4" w:space="0" w:color="auto"/>
              <w:bottom w:val="single" w:sz="4" w:space="0" w:color="auto"/>
              <w:right w:val="single" w:sz="4" w:space="0" w:color="auto"/>
            </w:tcBorders>
            <w:hideMark/>
          </w:tcPr>
          <w:p w14:paraId="79A1564F" w14:textId="77777777" w:rsidR="00FE01B4" w:rsidRDefault="00FE01B4">
            <w:pPr>
              <w:jc w:val="center"/>
              <w:rPr>
                <w:szCs w:val="28"/>
              </w:rPr>
            </w:pPr>
            <w:r>
              <w:rPr>
                <w:szCs w:val="28"/>
              </w:rPr>
              <w:t>JWICS</w:t>
            </w:r>
          </w:p>
        </w:tc>
        <w:tc>
          <w:tcPr>
            <w:tcW w:w="5185" w:type="dxa"/>
            <w:tcBorders>
              <w:top w:val="single" w:sz="4" w:space="0" w:color="auto"/>
              <w:left w:val="single" w:sz="4" w:space="0" w:color="auto"/>
              <w:bottom w:val="single" w:sz="4" w:space="0" w:color="auto"/>
              <w:right w:val="single" w:sz="4" w:space="0" w:color="auto"/>
            </w:tcBorders>
            <w:hideMark/>
          </w:tcPr>
          <w:p w14:paraId="667D522F" w14:textId="277A112E" w:rsidR="00FE01B4" w:rsidRDefault="000456CB">
            <w:pPr>
              <w:rPr>
                <w:szCs w:val="28"/>
              </w:rPr>
            </w:pPr>
            <w:hyperlink r:id="rId11" w:history="1">
              <w:r w:rsidR="00FE01B4">
                <w:rPr>
                  <w:rStyle w:val="Hyperlink"/>
                  <w:rFonts w:eastAsiaTheme="majorEastAsia"/>
                  <w:szCs w:val="28"/>
                </w:rPr>
                <w:t>https://tile.geoint.nga.ic.gov/tileserver</w:t>
              </w:r>
            </w:hyperlink>
          </w:p>
        </w:tc>
      </w:tr>
    </w:tbl>
    <w:p w14:paraId="4D42C885" w14:textId="77777777" w:rsidR="00B87F72" w:rsidRDefault="00B87F72" w:rsidP="00FE01B4"/>
    <w:p w14:paraId="00AE14D3" w14:textId="65176321" w:rsidR="00FE01B4" w:rsidRDefault="000E4C77" w:rsidP="00FE01B4">
      <w:pPr>
        <w:rPr>
          <w:szCs w:val="28"/>
        </w:rPr>
      </w:pPr>
      <w:r>
        <w:t xml:space="preserve">(U) </w:t>
      </w:r>
      <w:r w:rsidR="00FE01B4">
        <w:t xml:space="preserve">Historically, on average, there are approximately 400K tiles server request per month on the unclassified network, 22M request on the secret network and 7M request on the top-secret network. </w:t>
      </w:r>
      <w:r w:rsidR="0057165C">
        <w:t>I</w:t>
      </w:r>
      <w:r w:rsidR="00FE01B4">
        <w:t>ncrease</w:t>
      </w:r>
      <w:r w:rsidR="0057165C">
        <w:t>s</w:t>
      </w:r>
      <w:r w:rsidR="00FE01B4">
        <w:t xml:space="preserve"> in volume/usage</w:t>
      </w:r>
      <w:r w:rsidR="0057165C">
        <w:t xml:space="preserve"> may occur</w:t>
      </w:r>
      <w:r w:rsidR="00FE01B4">
        <w:t>.</w:t>
      </w:r>
    </w:p>
    <w:p w14:paraId="5CE82D70" w14:textId="69CB8D91" w:rsidR="00FE01B4" w:rsidRDefault="000E4C77" w:rsidP="00FE01B4">
      <w:r>
        <w:rPr>
          <w:rFonts w:cs="Times New Roman"/>
          <w:szCs w:val="24"/>
        </w:rPr>
        <w:t>(U</w:t>
      </w:r>
      <w:r w:rsidR="00745D72">
        <w:rPr>
          <w:rFonts w:cs="Times New Roman"/>
          <w:szCs w:val="24"/>
        </w:rPr>
        <w:t>//FOUO</w:t>
      </w:r>
      <w:r>
        <w:rPr>
          <w:rFonts w:cs="Times New Roman"/>
          <w:szCs w:val="24"/>
        </w:rPr>
        <w:t xml:space="preserve">) </w:t>
      </w:r>
      <w:r w:rsidR="00FE01B4">
        <w:rPr>
          <w:rFonts w:cs="Times New Roman"/>
          <w:szCs w:val="24"/>
        </w:rPr>
        <w:t xml:space="preserve">The NRL Chart Server </w:t>
      </w:r>
      <w:r w:rsidR="00FE01B4">
        <w:t>is a high-performance map server designed to deliver NGA standard products in WMS/WFS/WMTS format.</w:t>
      </w:r>
      <w:r w:rsidR="00FE01B4">
        <w:rPr>
          <w:rFonts w:cs="Times New Roman"/>
          <w:szCs w:val="24"/>
        </w:rPr>
        <w:t xml:space="preserve"> The Chart Server was developed in tandem with NGA </w:t>
      </w:r>
      <w:r w:rsidR="009A6694">
        <w:rPr>
          <w:rFonts w:cs="Times New Roman"/>
          <w:szCs w:val="24"/>
        </w:rPr>
        <w:t>Subject Matter Experts (</w:t>
      </w:r>
      <w:r w:rsidR="00FE01B4">
        <w:rPr>
          <w:rFonts w:cs="Times New Roman"/>
          <w:szCs w:val="24"/>
        </w:rPr>
        <w:t>SMEs</w:t>
      </w:r>
      <w:r w:rsidR="009A6694">
        <w:rPr>
          <w:rFonts w:cs="Times New Roman"/>
          <w:szCs w:val="24"/>
        </w:rPr>
        <w:t>)</w:t>
      </w:r>
      <w:r w:rsidR="00FE01B4">
        <w:rPr>
          <w:rFonts w:cs="Times New Roman"/>
          <w:szCs w:val="24"/>
        </w:rPr>
        <w:t xml:space="preserve"> from Maritime and Aero. The Chart Server is fast enough to render tiles at any level on-the-fly, and has been incorporated into Navy mission planning applications for undersea warfare (USW-DSS), submarines (MPA), carriers (MTC2/OPT), and waterspace planning (WASP). </w:t>
      </w:r>
    </w:p>
    <w:p w14:paraId="52241800" w14:textId="5D4AA734" w:rsidR="00FE01B4" w:rsidRDefault="000E4C77" w:rsidP="00FE01B4">
      <w:pPr>
        <w:jc w:val="both"/>
        <w:rPr>
          <w:rFonts w:cs="Times New Roman"/>
          <w:szCs w:val="24"/>
        </w:rPr>
      </w:pPr>
      <w:r>
        <w:rPr>
          <w:rFonts w:cs="Times New Roman"/>
          <w:szCs w:val="24"/>
        </w:rPr>
        <w:t xml:space="preserve">(U) </w:t>
      </w:r>
      <w:r w:rsidR="00FE01B4">
        <w:rPr>
          <w:rFonts w:cs="Times New Roman"/>
          <w:szCs w:val="24"/>
        </w:rPr>
        <w:t>Key functions of the Chart Server include:</w:t>
      </w:r>
    </w:p>
    <w:p w14:paraId="4DB98A92" w14:textId="55F1DCAB" w:rsidR="00FE01B4" w:rsidRDefault="000E4C77" w:rsidP="00FE01B4">
      <w:pPr>
        <w:pStyle w:val="ListParagraph"/>
        <w:numPr>
          <w:ilvl w:val="0"/>
          <w:numId w:val="54"/>
        </w:numPr>
        <w:spacing w:line="276" w:lineRule="auto"/>
        <w:jc w:val="both"/>
        <w:rPr>
          <w:rFonts w:cs="Times New Roman"/>
          <w:szCs w:val="24"/>
        </w:rPr>
      </w:pPr>
      <w:r>
        <w:rPr>
          <w:rFonts w:cs="Times New Roman"/>
          <w:szCs w:val="24"/>
        </w:rPr>
        <w:t xml:space="preserve">(U) </w:t>
      </w:r>
      <w:r w:rsidR="00FE01B4">
        <w:rPr>
          <w:rFonts w:cs="Times New Roman"/>
          <w:szCs w:val="24"/>
        </w:rPr>
        <w:t>Delivers Aeronautical Information, Digital International Boundaries (DiB), Open Street Map (OSM), Dynamic World Coastline (DWC), Digital Nautical Charts (DNC) as Web Services in WMS/WFS/WMTS formats.</w:t>
      </w:r>
    </w:p>
    <w:p w14:paraId="6205E352" w14:textId="154B5387" w:rsidR="00FE01B4" w:rsidRDefault="000E4C77" w:rsidP="00FE01B4">
      <w:pPr>
        <w:pStyle w:val="ListParagraph"/>
        <w:numPr>
          <w:ilvl w:val="0"/>
          <w:numId w:val="54"/>
        </w:numPr>
        <w:spacing w:line="276" w:lineRule="auto"/>
        <w:jc w:val="both"/>
        <w:rPr>
          <w:rFonts w:cs="Times New Roman"/>
          <w:szCs w:val="24"/>
        </w:rPr>
      </w:pPr>
      <w:r>
        <w:rPr>
          <w:rFonts w:cs="Times New Roman"/>
          <w:bCs/>
          <w:szCs w:val="24"/>
        </w:rPr>
        <w:t xml:space="preserve">(U) </w:t>
      </w:r>
      <w:r w:rsidR="00FE01B4">
        <w:rPr>
          <w:rFonts w:cs="Times New Roman"/>
          <w:bCs/>
          <w:szCs w:val="24"/>
        </w:rPr>
        <w:t>Supports complex DoD symbology specifications</w:t>
      </w:r>
      <w:r w:rsidR="00FE01B4">
        <w:t xml:space="preserve">. </w:t>
      </w:r>
      <w:r w:rsidR="00FE01B4">
        <w:rPr>
          <w:rFonts w:cs="Times New Roman"/>
          <w:szCs w:val="24"/>
        </w:rPr>
        <w:t>Visualization of NGA products follow standard symbology specifications.</w:t>
      </w:r>
    </w:p>
    <w:p w14:paraId="3E6CA236" w14:textId="74319A1A" w:rsidR="009A6694" w:rsidRDefault="000E4C77" w:rsidP="00745D72">
      <w:pPr>
        <w:rPr>
          <w:szCs w:val="28"/>
        </w:rPr>
      </w:pPr>
      <w:r>
        <w:rPr>
          <w:szCs w:val="28"/>
        </w:rPr>
        <w:t xml:space="preserve">(U) </w:t>
      </w:r>
      <w:r w:rsidR="00672182" w:rsidRPr="0057165C">
        <w:rPr>
          <w:szCs w:val="28"/>
        </w:rPr>
        <w:t xml:space="preserve">Table </w:t>
      </w:r>
      <w:r>
        <w:rPr>
          <w:szCs w:val="28"/>
        </w:rPr>
        <w:t>7</w:t>
      </w:r>
      <w:r w:rsidR="00672182" w:rsidRPr="0057165C">
        <w:rPr>
          <w:szCs w:val="28"/>
        </w:rPr>
        <w:t xml:space="preserve"> list</w:t>
      </w:r>
      <w:r w:rsidR="009A6694">
        <w:rPr>
          <w:szCs w:val="28"/>
        </w:rPr>
        <w:t>s</w:t>
      </w:r>
      <w:r w:rsidR="00672182" w:rsidRPr="0057165C">
        <w:rPr>
          <w:szCs w:val="28"/>
        </w:rPr>
        <w:t xml:space="preserve"> operational Chart Server endpoints</w:t>
      </w:r>
      <w:r w:rsidR="00745D72">
        <w:rPr>
          <w:szCs w:val="28"/>
        </w:rPr>
        <w:t>.</w:t>
      </w:r>
    </w:p>
    <w:p w14:paraId="20A57502" w14:textId="77777777" w:rsidR="00F211EC" w:rsidRDefault="00F211EC" w:rsidP="0057165C">
      <w:pPr>
        <w:ind w:left="360"/>
        <w:rPr>
          <w:szCs w:val="28"/>
        </w:rPr>
      </w:pPr>
    </w:p>
    <w:p w14:paraId="7591B918" w14:textId="45B6A733" w:rsidR="00672182" w:rsidRPr="00F211EC" w:rsidRDefault="00F211EC" w:rsidP="00745D72">
      <w:pPr>
        <w:pStyle w:val="Caption"/>
        <w:keepNext/>
      </w:pPr>
      <w:r>
        <w:t>Table 7</w:t>
      </w:r>
      <w:r w:rsidR="00745D72">
        <w:t>:</w:t>
      </w:r>
      <w:r>
        <w:t xml:space="preserve"> </w:t>
      </w:r>
      <w:r w:rsidRPr="008E46A3">
        <w:t xml:space="preserve">(U) </w:t>
      </w:r>
      <w:r>
        <w:rPr>
          <w:szCs w:val="24"/>
        </w:rPr>
        <w:t>Chart Server Endpoints</w:t>
      </w:r>
    </w:p>
    <w:tbl>
      <w:tblPr>
        <w:tblStyle w:val="TableGrid"/>
        <w:tblW w:w="7160" w:type="dxa"/>
        <w:jc w:val="center"/>
        <w:tblLook w:val="04A0" w:firstRow="1" w:lastRow="0" w:firstColumn="1" w:lastColumn="0" w:noHBand="0" w:noVBand="1"/>
      </w:tblPr>
      <w:tblGrid>
        <w:gridCol w:w="1310"/>
        <w:gridCol w:w="5850"/>
      </w:tblGrid>
      <w:tr w:rsidR="00672182" w14:paraId="2F1D9A22" w14:textId="77777777" w:rsidTr="00745D72">
        <w:trPr>
          <w:jc w:val="center"/>
        </w:trPr>
        <w:tc>
          <w:tcPr>
            <w:tcW w:w="1310" w:type="dxa"/>
            <w:tcBorders>
              <w:top w:val="single" w:sz="4" w:space="0" w:color="auto"/>
              <w:left w:val="single" w:sz="4" w:space="0" w:color="auto"/>
              <w:bottom w:val="single" w:sz="4" w:space="0" w:color="auto"/>
              <w:right w:val="single" w:sz="4" w:space="0" w:color="auto"/>
            </w:tcBorders>
            <w:hideMark/>
          </w:tcPr>
          <w:p w14:paraId="7276B99D" w14:textId="3CF4AF5B" w:rsidR="00672182" w:rsidRDefault="000E4C77">
            <w:pPr>
              <w:jc w:val="center"/>
              <w:rPr>
                <w:b/>
                <w:szCs w:val="28"/>
              </w:rPr>
            </w:pPr>
            <w:r>
              <w:rPr>
                <w:b/>
                <w:szCs w:val="28"/>
              </w:rPr>
              <w:t xml:space="preserve">(U) </w:t>
            </w:r>
            <w:r w:rsidR="00672182">
              <w:rPr>
                <w:b/>
                <w:szCs w:val="28"/>
              </w:rPr>
              <w:t>Domain</w:t>
            </w:r>
          </w:p>
        </w:tc>
        <w:tc>
          <w:tcPr>
            <w:tcW w:w="5850" w:type="dxa"/>
            <w:tcBorders>
              <w:top w:val="single" w:sz="4" w:space="0" w:color="auto"/>
              <w:left w:val="single" w:sz="4" w:space="0" w:color="auto"/>
              <w:bottom w:val="single" w:sz="4" w:space="0" w:color="auto"/>
              <w:right w:val="single" w:sz="4" w:space="0" w:color="auto"/>
            </w:tcBorders>
            <w:hideMark/>
          </w:tcPr>
          <w:p w14:paraId="6DAD5EE0" w14:textId="4088F8C5" w:rsidR="00672182" w:rsidRDefault="000E4C77">
            <w:pPr>
              <w:jc w:val="center"/>
              <w:rPr>
                <w:b/>
                <w:szCs w:val="28"/>
              </w:rPr>
            </w:pPr>
            <w:r>
              <w:rPr>
                <w:b/>
                <w:szCs w:val="28"/>
              </w:rPr>
              <w:t xml:space="preserve">(U) </w:t>
            </w:r>
            <w:r w:rsidR="00672182">
              <w:rPr>
                <w:b/>
                <w:szCs w:val="28"/>
              </w:rPr>
              <w:t>Chart Server Endpoints</w:t>
            </w:r>
          </w:p>
        </w:tc>
      </w:tr>
      <w:tr w:rsidR="00672182" w14:paraId="02A1BAEC" w14:textId="77777777" w:rsidTr="00745D72">
        <w:trPr>
          <w:jc w:val="center"/>
        </w:trPr>
        <w:tc>
          <w:tcPr>
            <w:tcW w:w="1310" w:type="dxa"/>
            <w:tcBorders>
              <w:top w:val="single" w:sz="4" w:space="0" w:color="auto"/>
              <w:left w:val="single" w:sz="4" w:space="0" w:color="auto"/>
              <w:bottom w:val="single" w:sz="4" w:space="0" w:color="auto"/>
              <w:right w:val="single" w:sz="4" w:space="0" w:color="auto"/>
            </w:tcBorders>
            <w:hideMark/>
          </w:tcPr>
          <w:p w14:paraId="1DAECD6A" w14:textId="77777777" w:rsidR="00672182" w:rsidRDefault="00672182">
            <w:pPr>
              <w:jc w:val="center"/>
              <w:rPr>
                <w:szCs w:val="28"/>
              </w:rPr>
            </w:pPr>
            <w:r>
              <w:rPr>
                <w:szCs w:val="28"/>
              </w:rPr>
              <w:t>UNCLASS</w:t>
            </w:r>
          </w:p>
        </w:tc>
        <w:tc>
          <w:tcPr>
            <w:tcW w:w="5850" w:type="dxa"/>
            <w:tcBorders>
              <w:top w:val="single" w:sz="4" w:space="0" w:color="auto"/>
              <w:left w:val="single" w:sz="4" w:space="0" w:color="auto"/>
              <w:bottom w:val="single" w:sz="4" w:space="0" w:color="auto"/>
              <w:right w:val="single" w:sz="4" w:space="0" w:color="auto"/>
            </w:tcBorders>
            <w:hideMark/>
          </w:tcPr>
          <w:p w14:paraId="20326E97" w14:textId="77777777" w:rsidR="00B84B72" w:rsidRDefault="000456CB">
            <w:hyperlink r:id="rId12" w:history="1">
              <w:r w:rsidR="00672182">
                <w:rPr>
                  <w:rStyle w:val="Hyperlink"/>
                  <w:rFonts w:eastAsiaTheme="majorEastAsia"/>
                  <w:szCs w:val="28"/>
                </w:rPr>
                <w:t>https://tile.geoint.nga.mil/vector</w:t>
              </w:r>
            </w:hyperlink>
          </w:p>
          <w:p w14:paraId="048F2597" w14:textId="3BD425D6" w:rsidR="00672182" w:rsidRDefault="000456CB">
            <w:pPr>
              <w:rPr>
                <w:szCs w:val="28"/>
              </w:rPr>
            </w:pPr>
            <w:hyperlink r:id="rId13" w:history="1">
              <w:r w:rsidR="00B84B72" w:rsidRPr="00D375A4">
                <w:rPr>
                  <w:rStyle w:val="Hyperlink"/>
                  <w:rFonts w:eastAsiaTheme="majorEastAsia"/>
                  <w:szCs w:val="28"/>
                </w:rPr>
                <w:t>https://tile.geoint.nga.mil/vectort</w:t>
              </w:r>
              <w:r w:rsidR="00B84B72" w:rsidRPr="00D375A4">
                <w:rPr>
                  <w:rStyle w:val="Hyperlink"/>
                  <w:rFonts w:eastAsiaTheme="majorEastAsia"/>
                </w:rPr>
                <w:t>ileserver</w:t>
              </w:r>
            </w:hyperlink>
            <w:r w:rsidR="00672182">
              <w:t xml:space="preserve"> </w:t>
            </w:r>
          </w:p>
        </w:tc>
      </w:tr>
      <w:tr w:rsidR="00672182" w14:paraId="12060D43" w14:textId="77777777" w:rsidTr="00745D72">
        <w:trPr>
          <w:jc w:val="center"/>
        </w:trPr>
        <w:tc>
          <w:tcPr>
            <w:tcW w:w="1310" w:type="dxa"/>
            <w:tcBorders>
              <w:top w:val="single" w:sz="4" w:space="0" w:color="auto"/>
              <w:left w:val="single" w:sz="4" w:space="0" w:color="auto"/>
              <w:bottom w:val="single" w:sz="4" w:space="0" w:color="auto"/>
              <w:right w:val="single" w:sz="4" w:space="0" w:color="auto"/>
            </w:tcBorders>
            <w:hideMark/>
          </w:tcPr>
          <w:p w14:paraId="3DBAB923" w14:textId="77777777" w:rsidR="00672182" w:rsidRDefault="00672182">
            <w:pPr>
              <w:jc w:val="center"/>
              <w:rPr>
                <w:szCs w:val="28"/>
              </w:rPr>
            </w:pPr>
            <w:r>
              <w:rPr>
                <w:szCs w:val="28"/>
              </w:rPr>
              <w:t>SIPR</w:t>
            </w:r>
          </w:p>
        </w:tc>
        <w:tc>
          <w:tcPr>
            <w:tcW w:w="5850" w:type="dxa"/>
            <w:tcBorders>
              <w:top w:val="single" w:sz="4" w:space="0" w:color="auto"/>
              <w:left w:val="single" w:sz="4" w:space="0" w:color="auto"/>
              <w:bottom w:val="single" w:sz="4" w:space="0" w:color="auto"/>
              <w:right w:val="single" w:sz="4" w:space="0" w:color="auto"/>
            </w:tcBorders>
            <w:hideMark/>
          </w:tcPr>
          <w:p w14:paraId="75F9FA59" w14:textId="731CF8E9" w:rsidR="00672182" w:rsidRDefault="000456CB">
            <w:pPr>
              <w:rPr>
                <w:szCs w:val="28"/>
              </w:rPr>
            </w:pPr>
            <w:hyperlink r:id="rId14" w:history="1">
              <w:r w:rsidR="00B84B72" w:rsidRPr="00D375A4">
                <w:rPr>
                  <w:rStyle w:val="Hyperlink"/>
                  <w:rFonts w:eastAsiaTheme="majorEastAsia"/>
                  <w:szCs w:val="28"/>
                </w:rPr>
                <w:t xml:space="preserve">https://tile.geoint.nga.smil.mil/vector  </w:t>
              </w:r>
            </w:hyperlink>
            <w:r w:rsidR="00672182">
              <w:t xml:space="preserve"> </w:t>
            </w:r>
            <w:hyperlink r:id="rId15" w:history="1">
              <w:r w:rsidR="00672182">
                <w:rPr>
                  <w:rStyle w:val="Hyperlink"/>
                  <w:rFonts w:eastAsiaTheme="majorEastAsia"/>
                  <w:szCs w:val="28"/>
                </w:rPr>
                <w:t>https://tile.geoint.nga.smil.mil/vectort</w:t>
              </w:r>
              <w:r w:rsidR="00672182">
                <w:rPr>
                  <w:rStyle w:val="Hyperlink"/>
                  <w:rFonts w:eastAsiaTheme="majorEastAsia"/>
                </w:rPr>
                <w:t>ileserver</w:t>
              </w:r>
            </w:hyperlink>
            <w:r w:rsidR="00672182">
              <w:t xml:space="preserve"> </w:t>
            </w:r>
          </w:p>
        </w:tc>
      </w:tr>
      <w:tr w:rsidR="00672182" w14:paraId="4BBD88EA" w14:textId="77777777" w:rsidTr="00745D72">
        <w:trPr>
          <w:jc w:val="center"/>
        </w:trPr>
        <w:tc>
          <w:tcPr>
            <w:tcW w:w="1310" w:type="dxa"/>
            <w:tcBorders>
              <w:top w:val="single" w:sz="4" w:space="0" w:color="auto"/>
              <w:left w:val="single" w:sz="4" w:space="0" w:color="auto"/>
              <w:bottom w:val="single" w:sz="4" w:space="0" w:color="auto"/>
              <w:right w:val="single" w:sz="4" w:space="0" w:color="auto"/>
            </w:tcBorders>
            <w:hideMark/>
          </w:tcPr>
          <w:p w14:paraId="7E2BCD42" w14:textId="77777777" w:rsidR="00672182" w:rsidRDefault="00672182">
            <w:pPr>
              <w:jc w:val="center"/>
              <w:rPr>
                <w:szCs w:val="28"/>
              </w:rPr>
            </w:pPr>
            <w:r>
              <w:rPr>
                <w:szCs w:val="28"/>
              </w:rPr>
              <w:t>JWICS</w:t>
            </w:r>
          </w:p>
        </w:tc>
        <w:tc>
          <w:tcPr>
            <w:tcW w:w="5850" w:type="dxa"/>
            <w:tcBorders>
              <w:top w:val="single" w:sz="4" w:space="0" w:color="auto"/>
              <w:left w:val="single" w:sz="4" w:space="0" w:color="auto"/>
              <w:bottom w:val="single" w:sz="4" w:space="0" w:color="auto"/>
              <w:right w:val="single" w:sz="4" w:space="0" w:color="auto"/>
            </w:tcBorders>
            <w:hideMark/>
          </w:tcPr>
          <w:p w14:paraId="313EA7F1" w14:textId="62AFAD07" w:rsidR="00672182" w:rsidRDefault="000456CB">
            <w:pPr>
              <w:rPr>
                <w:szCs w:val="28"/>
              </w:rPr>
            </w:pPr>
            <w:hyperlink r:id="rId16" w:history="1">
              <w:r w:rsidR="00672182">
                <w:rPr>
                  <w:rStyle w:val="Hyperlink"/>
                  <w:rFonts w:eastAsiaTheme="majorEastAsia"/>
                  <w:szCs w:val="28"/>
                </w:rPr>
                <w:t xml:space="preserve"> https://tile.geoint.nga.ic.gov/vector </w:t>
              </w:r>
            </w:hyperlink>
            <w:r w:rsidR="00672182">
              <w:rPr>
                <w:szCs w:val="28"/>
              </w:rPr>
              <w:t xml:space="preserve"> </w:t>
            </w:r>
            <w:hyperlink r:id="rId17" w:history="1">
              <w:r w:rsidR="00672182">
                <w:rPr>
                  <w:rStyle w:val="Hyperlink"/>
                  <w:rFonts w:eastAsiaTheme="majorEastAsia"/>
                </w:rPr>
                <w:t>https://tile.geoint.nga.ic.gov/vectortileserver</w:t>
              </w:r>
            </w:hyperlink>
            <w:r w:rsidR="00672182">
              <w:t xml:space="preserve"> </w:t>
            </w:r>
          </w:p>
        </w:tc>
      </w:tr>
    </w:tbl>
    <w:p w14:paraId="05F36286" w14:textId="77777777" w:rsidR="00B87F72" w:rsidRDefault="00B87F72" w:rsidP="00AE7E3D">
      <w:pPr>
        <w:jc w:val="both"/>
      </w:pPr>
    </w:p>
    <w:p w14:paraId="08281D66" w14:textId="1F89D66A" w:rsidR="00FE01B4" w:rsidRDefault="000E4C77" w:rsidP="00AE7E3D">
      <w:pPr>
        <w:jc w:val="both"/>
      </w:pPr>
      <w:r>
        <w:t xml:space="preserve">(U) </w:t>
      </w:r>
      <w:r w:rsidR="000C54CE">
        <w:t>Historically, on average, there are approximately 2,000 chart server request per month on the unclassified network, 700,000 requests on the secret network and 500,000 requests on the top-secret network.</w:t>
      </w:r>
    </w:p>
    <w:p w14:paraId="5871F15F" w14:textId="1DB76BA5" w:rsidR="0053648A" w:rsidRPr="0057165C" w:rsidRDefault="000E4C77" w:rsidP="0057165C">
      <w:pPr>
        <w:jc w:val="both"/>
        <w:rPr>
          <w:rFonts w:cs="Times New Roman"/>
          <w:szCs w:val="24"/>
        </w:rPr>
      </w:pPr>
      <w:r>
        <w:rPr>
          <w:rFonts w:cs="Times New Roman"/>
          <w:szCs w:val="24"/>
        </w:rPr>
        <w:t xml:space="preserve">(U) </w:t>
      </w:r>
      <w:r w:rsidR="000C54CE">
        <w:rPr>
          <w:rFonts w:cs="Times New Roman"/>
          <w:szCs w:val="24"/>
        </w:rPr>
        <w:t xml:space="preserve">Tile creation (conversion of NGA standard products and commercial products into tile server cluster format), content updates for tile services, and </w:t>
      </w:r>
      <w:r w:rsidR="0057165C">
        <w:rPr>
          <w:rFonts w:cs="Times New Roman"/>
          <w:szCs w:val="24"/>
        </w:rPr>
        <w:t>operationalizing</w:t>
      </w:r>
      <w:r w:rsidR="009A6694">
        <w:rPr>
          <w:rFonts w:cs="Times New Roman"/>
          <w:szCs w:val="24"/>
        </w:rPr>
        <w:t xml:space="preserve"> of</w:t>
      </w:r>
      <w:r w:rsidR="0057165C">
        <w:rPr>
          <w:rFonts w:cs="Times New Roman"/>
          <w:szCs w:val="24"/>
        </w:rPr>
        <w:t xml:space="preserve"> updated or new code from the NRL </w:t>
      </w:r>
      <w:r w:rsidR="000C54CE">
        <w:rPr>
          <w:rFonts w:cs="Times New Roman"/>
          <w:szCs w:val="24"/>
        </w:rPr>
        <w:t xml:space="preserve">are not in scope for Strata.  </w:t>
      </w:r>
      <w:bookmarkEnd w:id="245"/>
    </w:p>
    <w:sectPr w:rsidR="0053648A" w:rsidRPr="0057165C" w:rsidSect="007304B6">
      <w:headerReference w:type="even" r:id="rId18"/>
      <w:headerReference w:type="default" r:id="rId19"/>
      <w:footerReference w:type="even" r:id="rId20"/>
      <w:footerReference w:type="default" r:id="rId21"/>
      <w:headerReference w:type="first" r:id="rId22"/>
      <w:footerReference w:type="first" r:id="rId23"/>
      <w:pgSz w:w="12240" w:h="15840"/>
      <w:pgMar w:top="1440" w:right="1350" w:bottom="135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B79F30" w14:textId="77777777" w:rsidR="00176722" w:rsidRDefault="00176722" w:rsidP="006C1895">
      <w:pPr>
        <w:spacing w:after="0"/>
      </w:pPr>
      <w:r>
        <w:separator/>
      </w:r>
    </w:p>
  </w:endnote>
  <w:endnote w:type="continuationSeparator" w:id="0">
    <w:p w14:paraId="372FC06F" w14:textId="77777777" w:rsidR="00176722" w:rsidRDefault="00176722" w:rsidP="006C1895">
      <w:pPr>
        <w:spacing w:after="0"/>
      </w:pPr>
      <w:r>
        <w:continuationSeparator/>
      </w:r>
    </w:p>
  </w:endnote>
  <w:endnote w:type="continuationNotice" w:id="1">
    <w:p w14:paraId="2B605E11" w14:textId="77777777" w:rsidR="00176722" w:rsidRDefault="0017672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29DC4C" w14:textId="77777777" w:rsidR="007304B6" w:rsidRDefault="007304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3E3D1E" w14:textId="03D42ABE" w:rsidR="00176722" w:rsidRDefault="00176722">
    <w:pPr>
      <w:pStyle w:val="Footer"/>
      <w:jc w:val="center"/>
    </w:pPr>
    <w:r>
      <w:t>A-</w:t>
    </w:r>
    <w:sdt>
      <w:sdtPr>
        <w:id w:val="194009640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456CB">
          <w:rPr>
            <w:noProof/>
          </w:rPr>
          <w:t>4</w:t>
        </w:r>
        <w:r>
          <w:rPr>
            <w:noProof/>
          </w:rPr>
          <w:fldChar w:fldCharType="end"/>
        </w:r>
      </w:sdtContent>
    </w:sdt>
  </w:p>
  <w:p w14:paraId="035EA127" w14:textId="77777777" w:rsidR="00176722" w:rsidRPr="00DC554D" w:rsidRDefault="00176722">
    <w:pPr>
      <w:pStyle w:val="Footer"/>
      <w:rPr>
        <w:rFonts w:ascii="Courier" w:hAnsi="Courier"/>
      </w:rPr>
    </w:pPr>
  </w:p>
  <w:p w14:paraId="04CF2DC4" w14:textId="77777777" w:rsidR="007304B6" w:rsidRPr="007304B6" w:rsidRDefault="007304B6" w:rsidP="00DC554D">
    <w:pPr>
      <w:pStyle w:val="Footer"/>
      <w:jc w:val="center"/>
      <w:rPr>
        <w:rFonts w:ascii="Courier" w:hAnsi="Courier"/>
      </w:rPr>
    </w:pPr>
  </w:p>
  <w:p w14:paraId="3910E963" w14:textId="1B1B6CCE" w:rsidR="00176722" w:rsidRDefault="007304B6" w:rsidP="007304B6">
    <w:pPr>
      <w:pStyle w:val="Footer"/>
      <w:jc w:val="center"/>
    </w:pPr>
    <w:r w:rsidRPr="007304B6">
      <w:rPr>
        <w:rFonts w:ascii="Courier" w:hAnsi="Courier"/>
      </w:rPr>
      <w:t>UNCLASSIFIED//FOUO</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297937"/>
      <w:docPartObj>
        <w:docPartGallery w:val="Page Numbers (Bottom of Page)"/>
        <w:docPartUnique/>
      </w:docPartObj>
    </w:sdtPr>
    <w:sdtEndPr>
      <w:rPr>
        <w:noProof/>
      </w:rPr>
    </w:sdtEndPr>
    <w:sdtContent>
      <w:p w14:paraId="464DC574" w14:textId="7A0714EB" w:rsidR="00176722" w:rsidRDefault="00176722">
        <w:pPr>
          <w:pStyle w:val="Footer"/>
          <w:jc w:val="center"/>
        </w:pPr>
        <w:r>
          <w:t>A-</w:t>
        </w:r>
        <w:r>
          <w:fldChar w:fldCharType="begin"/>
        </w:r>
        <w:r>
          <w:instrText xml:space="preserve"> PAGE   \* MERGEFORMAT </w:instrText>
        </w:r>
        <w:r>
          <w:fldChar w:fldCharType="separate"/>
        </w:r>
        <w:r w:rsidR="000456CB">
          <w:rPr>
            <w:noProof/>
          </w:rPr>
          <w:t>1</w:t>
        </w:r>
        <w:r>
          <w:rPr>
            <w:noProof/>
          </w:rPr>
          <w:fldChar w:fldCharType="end"/>
        </w:r>
      </w:p>
    </w:sdtContent>
  </w:sdt>
  <w:p w14:paraId="253A9D1E" w14:textId="77777777" w:rsidR="00176722" w:rsidRPr="00DC554D" w:rsidRDefault="00176722">
    <w:pPr>
      <w:pStyle w:val="Footer"/>
      <w:rPr>
        <w:rFonts w:ascii="Courier" w:hAnsi="Courier"/>
      </w:rPr>
    </w:pPr>
  </w:p>
  <w:p w14:paraId="2EEDF220" w14:textId="066FFC99" w:rsidR="00176722" w:rsidRDefault="007304B6" w:rsidP="007304B6">
    <w:pPr>
      <w:pStyle w:val="Footer"/>
      <w:jc w:val="center"/>
    </w:pPr>
    <w:r w:rsidRPr="007304B6">
      <w:rPr>
        <w:rFonts w:ascii="Courier" w:hAnsi="Courier"/>
      </w:rPr>
      <w:t>UNCLASSIFIED//FOUO</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898F2E" w14:textId="77777777" w:rsidR="00176722" w:rsidRDefault="00176722" w:rsidP="006C1895">
      <w:pPr>
        <w:spacing w:after="0"/>
      </w:pPr>
      <w:r>
        <w:separator/>
      </w:r>
    </w:p>
  </w:footnote>
  <w:footnote w:type="continuationSeparator" w:id="0">
    <w:p w14:paraId="2725A44F" w14:textId="77777777" w:rsidR="00176722" w:rsidRDefault="00176722" w:rsidP="006C1895">
      <w:pPr>
        <w:spacing w:after="0"/>
      </w:pPr>
      <w:r>
        <w:continuationSeparator/>
      </w:r>
    </w:p>
  </w:footnote>
  <w:footnote w:type="continuationNotice" w:id="1">
    <w:p w14:paraId="7ECA2016" w14:textId="77777777" w:rsidR="00176722" w:rsidRDefault="0017672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0FF016" w14:textId="77777777" w:rsidR="007304B6" w:rsidRDefault="007304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FA8AD2" w14:textId="77777777" w:rsidR="007304B6" w:rsidRPr="007304B6" w:rsidRDefault="007304B6" w:rsidP="007304B6">
    <w:pPr>
      <w:pStyle w:val="Header"/>
      <w:jc w:val="center"/>
      <w:rPr>
        <w:rFonts w:ascii="Courier" w:hAnsi="Courier"/>
      </w:rPr>
    </w:pPr>
    <w:r w:rsidRPr="007304B6">
      <w:rPr>
        <w:rFonts w:ascii="Courier" w:hAnsi="Courier"/>
      </w:rPr>
      <w:t>UNCLASSIFIED//FOUO</w:t>
    </w:r>
  </w:p>
  <w:p w14:paraId="0DAE0DC8" w14:textId="6045487B" w:rsidR="007304B6" w:rsidRPr="007304B6" w:rsidRDefault="007304B6" w:rsidP="00DC554D">
    <w:pPr>
      <w:pStyle w:val="Header"/>
      <w:jc w:val="center"/>
      <w:rPr>
        <w:rFonts w:ascii="Courier" w:hAnsi="Courier"/>
      </w:rPr>
    </w:pPr>
  </w:p>
  <w:p w14:paraId="7354B39B" w14:textId="2A613002" w:rsidR="00176722" w:rsidRDefault="001767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D18402" w14:textId="77777777" w:rsidR="007304B6" w:rsidRPr="007304B6" w:rsidRDefault="007304B6" w:rsidP="007304B6">
    <w:pPr>
      <w:pStyle w:val="Header"/>
      <w:jc w:val="center"/>
      <w:rPr>
        <w:rFonts w:ascii="Courier" w:hAnsi="Courier"/>
      </w:rPr>
    </w:pPr>
    <w:r w:rsidRPr="007304B6">
      <w:rPr>
        <w:rFonts w:ascii="Courier" w:hAnsi="Courier"/>
      </w:rPr>
      <w:t>UNCLASSIFIED//FOUO</w:t>
    </w:r>
  </w:p>
  <w:p w14:paraId="5D419A76" w14:textId="212252DC" w:rsidR="007304B6" w:rsidRPr="007304B6" w:rsidRDefault="007304B6" w:rsidP="00DC554D">
    <w:pPr>
      <w:pStyle w:val="Header"/>
      <w:jc w:val="center"/>
      <w:rPr>
        <w:rFonts w:ascii="Courier" w:hAnsi="Courier"/>
      </w:rPr>
    </w:pPr>
  </w:p>
  <w:p w14:paraId="7903261B" w14:textId="02DA9254" w:rsidR="00176722" w:rsidRPr="00DC554D" w:rsidRDefault="00176722" w:rsidP="00B12979">
    <w:pPr>
      <w:pStyle w:val="Header"/>
      <w:jc w:val="center"/>
      <w:rPr>
        <w:rFonts w:ascii="Courier" w:hAnsi="Courier"/>
      </w:rPr>
    </w:pPr>
  </w:p>
  <w:p w14:paraId="61D5D255" w14:textId="3CFE3496" w:rsidR="00176722" w:rsidRPr="00B12979" w:rsidRDefault="00176722" w:rsidP="00672511">
    <w:pPr>
      <w:pStyle w:val="Header"/>
      <w:tabs>
        <w:tab w:val="center" w:pos="4725"/>
        <w:tab w:val="right" w:pos="9450"/>
      </w:tabs>
      <w:spacing w:after="120"/>
    </w:pPr>
    <w:r>
      <w:rPr>
        <w:rFonts w:ascii="Courier" w:hAnsi="Courier"/>
      </w:rPr>
      <w:tab/>
    </w:r>
    <w:r>
      <w:rPr>
        <w:rFonts w:ascii="Courier" w:hAnsi="Courier"/>
      </w:rPr>
      <w:tab/>
    </w:r>
    <w:r>
      <w:rPr>
        <w:rFonts w:ascii="Courier" w:hAnsi="Courier"/>
      </w:rPr>
      <w:tab/>
      <w:t>(U) Strata-TO 1 PWS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B38F9"/>
    <w:multiLevelType w:val="hybridMultilevel"/>
    <w:tmpl w:val="D6AAE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35D28"/>
    <w:multiLevelType w:val="multilevel"/>
    <w:tmpl w:val="7B086D32"/>
    <w:styleLink w:val="AppendixCaptionsListNumbering"/>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upperLetter"/>
      <w:pStyle w:val="Heading6"/>
      <w:lvlText w:val="%6ppendix A. "/>
      <w:lvlJc w:val="left"/>
      <w:pPr>
        <w:tabs>
          <w:tab w:val="num" w:pos="2160"/>
        </w:tabs>
        <w:ind w:left="2160" w:hanging="2160"/>
      </w:pPr>
      <w:rPr>
        <w:rFonts w:ascii="Times New Roman" w:hAnsi="Times New Roman" w:hint="default"/>
        <w:b/>
        <w:i w:val="0"/>
        <w:sz w:val="24"/>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2BA4F78"/>
    <w:multiLevelType w:val="hybridMultilevel"/>
    <w:tmpl w:val="9A1809E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D26270"/>
    <w:multiLevelType w:val="hybridMultilevel"/>
    <w:tmpl w:val="E0607F5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E56D51"/>
    <w:multiLevelType w:val="hybridMultilevel"/>
    <w:tmpl w:val="9A1809E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C1D6D"/>
    <w:multiLevelType w:val="hybridMultilevel"/>
    <w:tmpl w:val="2B64F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C65145"/>
    <w:multiLevelType w:val="hybridMultilevel"/>
    <w:tmpl w:val="31BE99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B33ED"/>
    <w:multiLevelType w:val="hybridMultilevel"/>
    <w:tmpl w:val="B1860FB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CF4ED1"/>
    <w:multiLevelType w:val="hybridMultilevel"/>
    <w:tmpl w:val="F89C182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640918"/>
    <w:multiLevelType w:val="hybridMultilevel"/>
    <w:tmpl w:val="3378EC22"/>
    <w:lvl w:ilvl="0" w:tplc="5FC2212A">
      <w:start w:val="1"/>
      <w:numFmt w:val="bullet"/>
      <w:pStyle w:val="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A94AE3"/>
    <w:multiLevelType w:val="hybridMultilevel"/>
    <w:tmpl w:val="5284EFDA"/>
    <w:lvl w:ilvl="0" w:tplc="E47CE800">
      <w:numFmt w:val="bullet"/>
      <w:lvlText w:val="•"/>
      <w:lvlJc w:val="left"/>
      <w:pPr>
        <w:ind w:left="720" w:hanging="360"/>
      </w:pPr>
      <w:rPr>
        <w:rFonts w:ascii="Calibri" w:eastAsiaTheme="minorHAnsi" w:hAnsi="Calibri" w:cs="Calibri" w:hint="default"/>
        <w:sz w:val="22"/>
      </w:rPr>
    </w:lvl>
    <w:lvl w:ilvl="1" w:tplc="11A2E6CA">
      <w:numFmt w:val="bullet"/>
      <w:lvlText w:val=""/>
      <w:lvlJc w:val="left"/>
      <w:pPr>
        <w:ind w:left="1800" w:hanging="720"/>
      </w:pPr>
      <w:rPr>
        <w:rFonts w:ascii="Symbol" w:eastAsiaTheme="minorHAnsi"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8E4D49"/>
    <w:multiLevelType w:val="hybridMultilevel"/>
    <w:tmpl w:val="04163F20"/>
    <w:lvl w:ilvl="0" w:tplc="04090019">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F53B90"/>
    <w:multiLevelType w:val="hybridMultilevel"/>
    <w:tmpl w:val="AC18C7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B213C4"/>
    <w:multiLevelType w:val="hybridMultilevel"/>
    <w:tmpl w:val="44FAA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7059CF"/>
    <w:multiLevelType w:val="hybridMultilevel"/>
    <w:tmpl w:val="9A1809E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B4F63"/>
    <w:multiLevelType w:val="hybridMultilevel"/>
    <w:tmpl w:val="8B2EC85A"/>
    <w:lvl w:ilvl="0" w:tplc="9EC6A470">
      <w:start w:val="1"/>
      <w:numFmt w:val="bullet"/>
      <w:lvlText w:val="•"/>
      <w:lvlJc w:val="left"/>
      <w:pPr>
        <w:tabs>
          <w:tab w:val="num" w:pos="720"/>
        </w:tabs>
        <w:ind w:left="720" w:hanging="360"/>
      </w:pPr>
      <w:rPr>
        <w:rFonts w:ascii="Calibri" w:hAnsi="Calibri" w:hint="default"/>
      </w:rPr>
    </w:lvl>
    <w:lvl w:ilvl="1" w:tplc="C4904E9E" w:tentative="1">
      <w:start w:val="1"/>
      <w:numFmt w:val="bullet"/>
      <w:lvlText w:val="•"/>
      <w:lvlJc w:val="left"/>
      <w:pPr>
        <w:tabs>
          <w:tab w:val="num" w:pos="1440"/>
        </w:tabs>
        <w:ind w:left="1440" w:hanging="360"/>
      </w:pPr>
      <w:rPr>
        <w:rFonts w:ascii="Calibri" w:hAnsi="Calibri" w:hint="default"/>
      </w:rPr>
    </w:lvl>
    <w:lvl w:ilvl="2" w:tplc="98D0D52C" w:tentative="1">
      <w:start w:val="1"/>
      <w:numFmt w:val="bullet"/>
      <w:lvlText w:val="•"/>
      <w:lvlJc w:val="left"/>
      <w:pPr>
        <w:tabs>
          <w:tab w:val="num" w:pos="2160"/>
        </w:tabs>
        <w:ind w:left="2160" w:hanging="360"/>
      </w:pPr>
      <w:rPr>
        <w:rFonts w:ascii="Calibri" w:hAnsi="Calibri" w:hint="default"/>
      </w:rPr>
    </w:lvl>
    <w:lvl w:ilvl="3" w:tplc="AC3AB124" w:tentative="1">
      <w:start w:val="1"/>
      <w:numFmt w:val="bullet"/>
      <w:lvlText w:val="•"/>
      <w:lvlJc w:val="left"/>
      <w:pPr>
        <w:tabs>
          <w:tab w:val="num" w:pos="2880"/>
        </w:tabs>
        <w:ind w:left="2880" w:hanging="360"/>
      </w:pPr>
      <w:rPr>
        <w:rFonts w:ascii="Calibri" w:hAnsi="Calibri" w:hint="default"/>
      </w:rPr>
    </w:lvl>
    <w:lvl w:ilvl="4" w:tplc="3DC8AE5C" w:tentative="1">
      <w:start w:val="1"/>
      <w:numFmt w:val="bullet"/>
      <w:lvlText w:val="•"/>
      <w:lvlJc w:val="left"/>
      <w:pPr>
        <w:tabs>
          <w:tab w:val="num" w:pos="3600"/>
        </w:tabs>
        <w:ind w:left="3600" w:hanging="360"/>
      </w:pPr>
      <w:rPr>
        <w:rFonts w:ascii="Calibri" w:hAnsi="Calibri" w:hint="default"/>
      </w:rPr>
    </w:lvl>
    <w:lvl w:ilvl="5" w:tplc="7D2C8158" w:tentative="1">
      <w:start w:val="1"/>
      <w:numFmt w:val="bullet"/>
      <w:lvlText w:val="•"/>
      <w:lvlJc w:val="left"/>
      <w:pPr>
        <w:tabs>
          <w:tab w:val="num" w:pos="4320"/>
        </w:tabs>
        <w:ind w:left="4320" w:hanging="360"/>
      </w:pPr>
      <w:rPr>
        <w:rFonts w:ascii="Calibri" w:hAnsi="Calibri" w:hint="default"/>
      </w:rPr>
    </w:lvl>
    <w:lvl w:ilvl="6" w:tplc="7046CDD0" w:tentative="1">
      <w:start w:val="1"/>
      <w:numFmt w:val="bullet"/>
      <w:lvlText w:val="•"/>
      <w:lvlJc w:val="left"/>
      <w:pPr>
        <w:tabs>
          <w:tab w:val="num" w:pos="5040"/>
        </w:tabs>
        <w:ind w:left="5040" w:hanging="360"/>
      </w:pPr>
      <w:rPr>
        <w:rFonts w:ascii="Calibri" w:hAnsi="Calibri" w:hint="default"/>
      </w:rPr>
    </w:lvl>
    <w:lvl w:ilvl="7" w:tplc="300EDC14" w:tentative="1">
      <w:start w:val="1"/>
      <w:numFmt w:val="bullet"/>
      <w:lvlText w:val="•"/>
      <w:lvlJc w:val="left"/>
      <w:pPr>
        <w:tabs>
          <w:tab w:val="num" w:pos="5760"/>
        </w:tabs>
        <w:ind w:left="5760" w:hanging="360"/>
      </w:pPr>
      <w:rPr>
        <w:rFonts w:ascii="Calibri" w:hAnsi="Calibri" w:hint="default"/>
      </w:rPr>
    </w:lvl>
    <w:lvl w:ilvl="8" w:tplc="7488FF7E" w:tentative="1">
      <w:start w:val="1"/>
      <w:numFmt w:val="bullet"/>
      <w:lvlText w:val="•"/>
      <w:lvlJc w:val="left"/>
      <w:pPr>
        <w:tabs>
          <w:tab w:val="num" w:pos="6480"/>
        </w:tabs>
        <w:ind w:left="6480" w:hanging="360"/>
      </w:pPr>
      <w:rPr>
        <w:rFonts w:ascii="Calibri" w:hAnsi="Calibri" w:hint="default"/>
      </w:rPr>
    </w:lvl>
  </w:abstractNum>
  <w:abstractNum w:abstractNumId="16" w15:restartNumberingAfterBreak="0">
    <w:nsid w:val="33283E73"/>
    <w:multiLevelType w:val="hybridMultilevel"/>
    <w:tmpl w:val="19D2F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2B3B80"/>
    <w:multiLevelType w:val="hybridMultilevel"/>
    <w:tmpl w:val="7F1A7B04"/>
    <w:lvl w:ilvl="0" w:tplc="76C03248">
      <w:start w:val="2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A14E2B"/>
    <w:multiLevelType w:val="hybridMultilevel"/>
    <w:tmpl w:val="25D61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F84CB3"/>
    <w:multiLevelType w:val="hybridMultilevel"/>
    <w:tmpl w:val="47B68F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6F0440"/>
    <w:multiLevelType w:val="hybridMultilevel"/>
    <w:tmpl w:val="9A1809E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BC6D16"/>
    <w:multiLevelType w:val="hybridMultilevel"/>
    <w:tmpl w:val="78D4C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1B42F8"/>
    <w:multiLevelType w:val="hybridMultilevel"/>
    <w:tmpl w:val="E0607F5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776315"/>
    <w:multiLevelType w:val="hybridMultilevel"/>
    <w:tmpl w:val="E0607F5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784EC4"/>
    <w:multiLevelType w:val="multilevel"/>
    <w:tmpl w:val="FC48E23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4CC73B47"/>
    <w:multiLevelType w:val="hybridMultilevel"/>
    <w:tmpl w:val="8F1EE5F6"/>
    <w:lvl w:ilvl="0" w:tplc="AD529CCE">
      <w:start w:val="1"/>
      <w:numFmt w:val="bullet"/>
      <w:lvlText w:val="●"/>
      <w:lvlJc w:val="left"/>
      <w:pPr>
        <w:ind w:left="1080"/>
      </w:pPr>
      <w:rPr>
        <w:rFonts w:ascii="Arial" w:eastAsia="Arial" w:hAnsi="Arial" w:cs="Arial"/>
        <w:b w:val="0"/>
        <w:i w:val="0"/>
        <w:strike w:val="0"/>
        <w:dstrike w:val="0"/>
        <w:color w:val="222222"/>
        <w:sz w:val="18"/>
        <w:szCs w:val="18"/>
        <w:u w:val="none" w:color="000000"/>
        <w:bdr w:val="none" w:sz="0" w:space="0" w:color="auto"/>
        <w:shd w:val="clear" w:color="auto" w:fill="auto"/>
        <w:vertAlign w:val="baseline"/>
      </w:rPr>
    </w:lvl>
    <w:lvl w:ilvl="1" w:tplc="F112E514">
      <w:numFmt w:val="taiwaneseCounting"/>
      <w:lvlText w:val="%2"/>
      <w:lvlJc w:val="left"/>
      <w:pPr>
        <w:ind w:left="21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61C3BD4">
      <w:start w:val="1"/>
      <w:numFmt w:val="lowerRoman"/>
      <w:lvlText w:val="%3"/>
      <w:lvlJc w:val="left"/>
      <w:pPr>
        <w:ind w:left="19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A820126">
      <w:start w:val="1"/>
      <w:numFmt w:val="decimal"/>
      <w:lvlText w:val="%4"/>
      <w:lvlJc w:val="left"/>
      <w:pPr>
        <w:ind w:left="27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CCE5BC6">
      <w:start w:val="1"/>
      <w:numFmt w:val="lowerLetter"/>
      <w:lvlText w:val="%5"/>
      <w:lvlJc w:val="left"/>
      <w:pPr>
        <w:ind w:left="34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4202220">
      <w:start w:val="1"/>
      <w:numFmt w:val="lowerRoman"/>
      <w:lvlText w:val="%6"/>
      <w:lvlJc w:val="left"/>
      <w:pPr>
        <w:ind w:left="41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AD89CA0">
      <w:start w:val="1"/>
      <w:numFmt w:val="decimal"/>
      <w:lvlText w:val="%7"/>
      <w:lvlJc w:val="left"/>
      <w:pPr>
        <w:ind w:left="48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CAE5DA8">
      <w:start w:val="1"/>
      <w:numFmt w:val="lowerLetter"/>
      <w:lvlText w:val="%8"/>
      <w:lvlJc w:val="left"/>
      <w:pPr>
        <w:ind w:left="55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6B8CADE">
      <w:start w:val="1"/>
      <w:numFmt w:val="lowerRoman"/>
      <w:lvlText w:val="%9"/>
      <w:lvlJc w:val="left"/>
      <w:pPr>
        <w:ind w:left="6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4D521410"/>
    <w:multiLevelType w:val="hybridMultilevel"/>
    <w:tmpl w:val="ABC422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2694CEC"/>
    <w:multiLevelType w:val="hybridMultilevel"/>
    <w:tmpl w:val="0EA8C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2F0659"/>
    <w:multiLevelType w:val="hybridMultilevel"/>
    <w:tmpl w:val="5B84470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5174B7"/>
    <w:multiLevelType w:val="hybridMultilevel"/>
    <w:tmpl w:val="C0147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2F17320"/>
    <w:multiLevelType w:val="hybridMultilevel"/>
    <w:tmpl w:val="C3460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FA3371"/>
    <w:multiLevelType w:val="hybridMultilevel"/>
    <w:tmpl w:val="9A1809E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7B03CE"/>
    <w:multiLevelType w:val="hybridMultilevel"/>
    <w:tmpl w:val="442A71E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6C31011"/>
    <w:multiLevelType w:val="hybridMultilevel"/>
    <w:tmpl w:val="34225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292B8F"/>
    <w:multiLevelType w:val="hybridMultilevel"/>
    <w:tmpl w:val="6B622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EB65C3"/>
    <w:multiLevelType w:val="hybridMultilevel"/>
    <w:tmpl w:val="5BDED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FA25B6"/>
    <w:multiLevelType w:val="hybridMultilevel"/>
    <w:tmpl w:val="DB8419B0"/>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6DD42B42"/>
    <w:multiLevelType w:val="hybridMultilevel"/>
    <w:tmpl w:val="E22A238A"/>
    <w:lvl w:ilvl="0" w:tplc="177EC414">
      <w:start w:val="21"/>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0A7CF4"/>
    <w:multiLevelType w:val="multilevel"/>
    <w:tmpl w:val="CC2A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154F24"/>
    <w:multiLevelType w:val="hybridMultilevel"/>
    <w:tmpl w:val="B1860FB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6859B1"/>
    <w:multiLevelType w:val="hybridMultilevel"/>
    <w:tmpl w:val="2FD44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0C42D5"/>
    <w:multiLevelType w:val="hybridMultilevel"/>
    <w:tmpl w:val="A0103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7B067AC"/>
    <w:multiLevelType w:val="hybridMultilevel"/>
    <w:tmpl w:val="210AE24A"/>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11"/>
  </w:num>
  <w:num w:numId="3">
    <w:abstractNumId w:val="23"/>
  </w:num>
  <w:num w:numId="4">
    <w:abstractNumId w:val="7"/>
  </w:num>
  <w:num w:numId="5">
    <w:abstractNumId w:val="31"/>
  </w:num>
  <w:num w:numId="6">
    <w:abstractNumId w:val="41"/>
  </w:num>
  <w:num w:numId="7">
    <w:abstractNumId w:val="24"/>
  </w:num>
  <w:num w:numId="8">
    <w:abstractNumId w:val="40"/>
  </w:num>
  <w:num w:numId="9">
    <w:abstractNumId w:val="30"/>
  </w:num>
  <w:num w:numId="10">
    <w:abstractNumId w:val="39"/>
  </w:num>
  <w:num w:numId="11">
    <w:abstractNumId w:val="3"/>
  </w:num>
  <w:num w:numId="12">
    <w:abstractNumId w:val="2"/>
  </w:num>
  <w:num w:numId="13">
    <w:abstractNumId w:val="4"/>
  </w:num>
  <w:num w:numId="14">
    <w:abstractNumId w:val="14"/>
  </w:num>
  <w:num w:numId="15">
    <w:abstractNumId w:val="20"/>
  </w:num>
  <w:num w:numId="16">
    <w:abstractNumId w:val="27"/>
  </w:num>
  <w:num w:numId="17">
    <w:abstractNumId w:val="1"/>
  </w:num>
  <w:num w:numId="18">
    <w:abstractNumId w:val="8"/>
  </w:num>
  <w:num w:numId="19">
    <w:abstractNumId w:val="42"/>
  </w:num>
  <w:num w:numId="20">
    <w:abstractNumId w:val="12"/>
  </w:num>
  <w:num w:numId="21">
    <w:abstractNumId w:val="22"/>
  </w:num>
  <w:num w:numId="22">
    <w:abstractNumId w:val="35"/>
  </w:num>
  <w:num w:numId="23">
    <w:abstractNumId w:val="33"/>
  </w:num>
  <w:num w:numId="24">
    <w:abstractNumId w:val="34"/>
  </w:num>
  <w:num w:numId="25">
    <w:abstractNumId w:val="19"/>
  </w:num>
  <w:num w:numId="26">
    <w:abstractNumId w:val="24"/>
  </w:num>
  <w:num w:numId="27">
    <w:abstractNumId w:val="24"/>
  </w:num>
  <w:num w:numId="28">
    <w:abstractNumId w:val="24"/>
  </w:num>
  <w:num w:numId="29">
    <w:abstractNumId w:val="24"/>
  </w:num>
  <w:num w:numId="30">
    <w:abstractNumId w:val="24"/>
  </w:num>
  <w:num w:numId="31">
    <w:abstractNumId w:val="24"/>
  </w:num>
  <w:num w:numId="32">
    <w:abstractNumId w:val="24"/>
  </w:num>
  <w:num w:numId="33">
    <w:abstractNumId w:val="24"/>
  </w:num>
  <w:num w:numId="34">
    <w:abstractNumId w:val="24"/>
  </w:num>
  <w:num w:numId="35">
    <w:abstractNumId w:val="24"/>
  </w:num>
  <w:num w:numId="36">
    <w:abstractNumId w:val="24"/>
  </w:num>
  <w:num w:numId="37">
    <w:abstractNumId w:val="18"/>
  </w:num>
  <w:num w:numId="38">
    <w:abstractNumId w:val="37"/>
  </w:num>
  <w:num w:numId="39">
    <w:abstractNumId w:val="0"/>
  </w:num>
  <w:num w:numId="40">
    <w:abstractNumId w:val="32"/>
  </w:num>
  <w:num w:numId="41">
    <w:abstractNumId w:val="17"/>
  </w:num>
  <w:num w:numId="42">
    <w:abstractNumId w:val="28"/>
  </w:num>
  <w:num w:numId="43">
    <w:abstractNumId w:val="13"/>
  </w:num>
  <w:num w:numId="44">
    <w:abstractNumId w:val="24"/>
  </w:num>
  <w:num w:numId="45">
    <w:abstractNumId w:val="24"/>
  </w:num>
  <w:num w:numId="46">
    <w:abstractNumId w:val="10"/>
  </w:num>
  <w:num w:numId="47">
    <w:abstractNumId w:val="38"/>
  </w:num>
  <w:num w:numId="48">
    <w:abstractNumId w:val="16"/>
  </w:num>
  <w:num w:numId="49">
    <w:abstractNumId w:val="21"/>
  </w:num>
  <w:num w:numId="50">
    <w:abstractNumId w:val="6"/>
  </w:num>
  <w:num w:numId="51">
    <w:abstractNumId w:val="25"/>
  </w:num>
  <w:num w:numId="52">
    <w:abstractNumId w:val="15"/>
  </w:num>
  <w:num w:numId="53">
    <w:abstractNumId w:val="26"/>
  </w:num>
  <w:num w:numId="54">
    <w:abstractNumId w:val="29"/>
  </w:num>
  <w:num w:numId="55">
    <w:abstractNumId w:val="36"/>
    <w:lvlOverride w:ilvl="0">
      <w:startOverride w:val="1"/>
    </w:lvlOverride>
    <w:lvlOverride w:ilvl="1"/>
    <w:lvlOverride w:ilvl="2"/>
    <w:lvlOverride w:ilvl="3"/>
    <w:lvlOverride w:ilvl="4"/>
    <w:lvlOverride w:ilvl="5"/>
    <w:lvlOverride w:ilvl="6"/>
    <w:lvlOverride w:ilvl="7"/>
    <w:lvlOverride w:ilvl="8"/>
  </w:num>
  <w:num w:numId="56">
    <w:abstractNumId w:val="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efaultTabStop w:val="720"/>
  <w:characterSpacingControl w:val="doNotCompress"/>
  <w:hdrShapeDefaults>
    <o:shapedefaults v:ext="edit" spidmax="12697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507"/>
    <w:rsid w:val="000006B0"/>
    <w:rsid w:val="00000EA2"/>
    <w:rsid w:val="0000125F"/>
    <w:rsid w:val="00001B52"/>
    <w:rsid w:val="00001EBD"/>
    <w:rsid w:val="0000226D"/>
    <w:rsid w:val="000022DD"/>
    <w:rsid w:val="000022EB"/>
    <w:rsid w:val="00003398"/>
    <w:rsid w:val="00003956"/>
    <w:rsid w:val="00003A31"/>
    <w:rsid w:val="00003FF8"/>
    <w:rsid w:val="000044CA"/>
    <w:rsid w:val="000045D9"/>
    <w:rsid w:val="00004F3B"/>
    <w:rsid w:val="00005BF2"/>
    <w:rsid w:val="0000642C"/>
    <w:rsid w:val="00006713"/>
    <w:rsid w:val="00006961"/>
    <w:rsid w:val="00006C3C"/>
    <w:rsid w:val="00007C06"/>
    <w:rsid w:val="00007DA1"/>
    <w:rsid w:val="0001066C"/>
    <w:rsid w:val="0001090B"/>
    <w:rsid w:val="0001139E"/>
    <w:rsid w:val="00011BCB"/>
    <w:rsid w:val="00012910"/>
    <w:rsid w:val="00012C7F"/>
    <w:rsid w:val="000137BD"/>
    <w:rsid w:val="00013F97"/>
    <w:rsid w:val="000140A6"/>
    <w:rsid w:val="000149CD"/>
    <w:rsid w:val="00014E63"/>
    <w:rsid w:val="0001533B"/>
    <w:rsid w:val="000154D7"/>
    <w:rsid w:val="000158B7"/>
    <w:rsid w:val="00015F32"/>
    <w:rsid w:val="0001625F"/>
    <w:rsid w:val="00016551"/>
    <w:rsid w:val="000167D1"/>
    <w:rsid w:val="000176CE"/>
    <w:rsid w:val="00017797"/>
    <w:rsid w:val="000178CF"/>
    <w:rsid w:val="000179A3"/>
    <w:rsid w:val="0002008A"/>
    <w:rsid w:val="00020706"/>
    <w:rsid w:val="000209CB"/>
    <w:rsid w:val="00020F27"/>
    <w:rsid w:val="00020F69"/>
    <w:rsid w:val="00021A5D"/>
    <w:rsid w:val="00021A83"/>
    <w:rsid w:val="00021E3A"/>
    <w:rsid w:val="00022B37"/>
    <w:rsid w:val="00022ED4"/>
    <w:rsid w:val="0002331B"/>
    <w:rsid w:val="00024D44"/>
    <w:rsid w:val="000253FF"/>
    <w:rsid w:val="0002569E"/>
    <w:rsid w:val="000259FF"/>
    <w:rsid w:val="00025C2A"/>
    <w:rsid w:val="000264D2"/>
    <w:rsid w:val="000267DF"/>
    <w:rsid w:val="00026B81"/>
    <w:rsid w:val="000270B1"/>
    <w:rsid w:val="00027281"/>
    <w:rsid w:val="00027786"/>
    <w:rsid w:val="00027879"/>
    <w:rsid w:val="000278FC"/>
    <w:rsid w:val="000302AB"/>
    <w:rsid w:val="00030ED4"/>
    <w:rsid w:val="00031565"/>
    <w:rsid w:val="000318AF"/>
    <w:rsid w:val="000318DC"/>
    <w:rsid w:val="000319C2"/>
    <w:rsid w:val="00032084"/>
    <w:rsid w:val="000324AB"/>
    <w:rsid w:val="00032710"/>
    <w:rsid w:val="000331F4"/>
    <w:rsid w:val="00033406"/>
    <w:rsid w:val="0003360F"/>
    <w:rsid w:val="00033914"/>
    <w:rsid w:val="00033E5C"/>
    <w:rsid w:val="000342FB"/>
    <w:rsid w:val="000343DC"/>
    <w:rsid w:val="000347AD"/>
    <w:rsid w:val="00034F3F"/>
    <w:rsid w:val="00034F8B"/>
    <w:rsid w:val="000350FF"/>
    <w:rsid w:val="0003537B"/>
    <w:rsid w:val="00036602"/>
    <w:rsid w:val="00036B0B"/>
    <w:rsid w:val="00036EBE"/>
    <w:rsid w:val="00036EFC"/>
    <w:rsid w:val="0003707D"/>
    <w:rsid w:val="00040595"/>
    <w:rsid w:val="00040C21"/>
    <w:rsid w:val="00040ECD"/>
    <w:rsid w:val="00041F88"/>
    <w:rsid w:val="00041FDB"/>
    <w:rsid w:val="00042196"/>
    <w:rsid w:val="00042CA9"/>
    <w:rsid w:val="000430E2"/>
    <w:rsid w:val="000432D6"/>
    <w:rsid w:val="000435B3"/>
    <w:rsid w:val="0004365D"/>
    <w:rsid w:val="00044354"/>
    <w:rsid w:val="000448AD"/>
    <w:rsid w:val="00044DD8"/>
    <w:rsid w:val="00044E41"/>
    <w:rsid w:val="000456CB"/>
    <w:rsid w:val="0004571A"/>
    <w:rsid w:val="00045790"/>
    <w:rsid w:val="00046F6A"/>
    <w:rsid w:val="0004719E"/>
    <w:rsid w:val="00047621"/>
    <w:rsid w:val="000476BB"/>
    <w:rsid w:val="00047B80"/>
    <w:rsid w:val="00047C13"/>
    <w:rsid w:val="00050238"/>
    <w:rsid w:val="0005038F"/>
    <w:rsid w:val="000510A2"/>
    <w:rsid w:val="000516F7"/>
    <w:rsid w:val="000523E6"/>
    <w:rsid w:val="0005290A"/>
    <w:rsid w:val="00052EA0"/>
    <w:rsid w:val="00053294"/>
    <w:rsid w:val="0005342F"/>
    <w:rsid w:val="000537B8"/>
    <w:rsid w:val="00054956"/>
    <w:rsid w:val="00054F24"/>
    <w:rsid w:val="00055880"/>
    <w:rsid w:val="000558B4"/>
    <w:rsid w:val="000559C0"/>
    <w:rsid w:val="00055B10"/>
    <w:rsid w:val="00056158"/>
    <w:rsid w:val="000563E3"/>
    <w:rsid w:val="0005678D"/>
    <w:rsid w:val="00056A35"/>
    <w:rsid w:val="00056D0E"/>
    <w:rsid w:val="000575AF"/>
    <w:rsid w:val="000575ED"/>
    <w:rsid w:val="00057F13"/>
    <w:rsid w:val="00060749"/>
    <w:rsid w:val="00060A60"/>
    <w:rsid w:val="00061864"/>
    <w:rsid w:val="000619FF"/>
    <w:rsid w:val="00062863"/>
    <w:rsid w:val="00062FB3"/>
    <w:rsid w:val="00063B55"/>
    <w:rsid w:val="00063CF5"/>
    <w:rsid w:val="00063D25"/>
    <w:rsid w:val="00064681"/>
    <w:rsid w:val="00064878"/>
    <w:rsid w:val="000651C3"/>
    <w:rsid w:val="00065649"/>
    <w:rsid w:val="000656BE"/>
    <w:rsid w:val="00065F80"/>
    <w:rsid w:val="00066690"/>
    <w:rsid w:val="000670C0"/>
    <w:rsid w:val="000701F7"/>
    <w:rsid w:val="000702AD"/>
    <w:rsid w:val="000706C6"/>
    <w:rsid w:val="00070B87"/>
    <w:rsid w:val="00070CA6"/>
    <w:rsid w:val="00070FC3"/>
    <w:rsid w:val="00072078"/>
    <w:rsid w:val="000724B4"/>
    <w:rsid w:val="00072A99"/>
    <w:rsid w:val="00072E15"/>
    <w:rsid w:val="00073391"/>
    <w:rsid w:val="000737A2"/>
    <w:rsid w:val="00073B39"/>
    <w:rsid w:val="000743EE"/>
    <w:rsid w:val="00074B60"/>
    <w:rsid w:val="000750F0"/>
    <w:rsid w:val="00075767"/>
    <w:rsid w:val="000757FD"/>
    <w:rsid w:val="00075BD4"/>
    <w:rsid w:val="00076B96"/>
    <w:rsid w:val="00076C52"/>
    <w:rsid w:val="0007710F"/>
    <w:rsid w:val="00077561"/>
    <w:rsid w:val="00080216"/>
    <w:rsid w:val="0008118B"/>
    <w:rsid w:val="0008153E"/>
    <w:rsid w:val="0008177F"/>
    <w:rsid w:val="00081F90"/>
    <w:rsid w:val="000828F9"/>
    <w:rsid w:val="00082AF0"/>
    <w:rsid w:val="00083C03"/>
    <w:rsid w:val="000849DC"/>
    <w:rsid w:val="00084FB8"/>
    <w:rsid w:val="00085254"/>
    <w:rsid w:val="00085592"/>
    <w:rsid w:val="00085AB2"/>
    <w:rsid w:val="00086493"/>
    <w:rsid w:val="0008676D"/>
    <w:rsid w:val="00086906"/>
    <w:rsid w:val="00086F5C"/>
    <w:rsid w:val="00087517"/>
    <w:rsid w:val="000907BD"/>
    <w:rsid w:val="00090C9F"/>
    <w:rsid w:val="00091243"/>
    <w:rsid w:val="0009198E"/>
    <w:rsid w:val="000927ED"/>
    <w:rsid w:val="00092A49"/>
    <w:rsid w:val="00092E13"/>
    <w:rsid w:val="000939BB"/>
    <w:rsid w:val="000942C1"/>
    <w:rsid w:val="00094833"/>
    <w:rsid w:val="00094A8F"/>
    <w:rsid w:val="00094CF7"/>
    <w:rsid w:val="000952AB"/>
    <w:rsid w:val="000957B1"/>
    <w:rsid w:val="00095DFB"/>
    <w:rsid w:val="00095E94"/>
    <w:rsid w:val="00095EEF"/>
    <w:rsid w:val="000966FD"/>
    <w:rsid w:val="000969C3"/>
    <w:rsid w:val="00096AA1"/>
    <w:rsid w:val="00097271"/>
    <w:rsid w:val="000972E7"/>
    <w:rsid w:val="0009730A"/>
    <w:rsid w:val="0009733C"/>
    <w:rsid w:val="00097FD5"/>
    <w:rsid w:val="000A0488"/>
    <w:rsid w:val="000A0760"/>
    <w:rsid w:val="000A0D24"/>
    <w:rsid w:val="000A115C"/>
    <w:rsid w:val="000A138A"/>
    <w:rsid w:val="000A18F9"/>
    <w:rsid w:val="000A1C55"/>
    <w:rsid w:val="000A1FF2"/>
    <w:rsid w:val="000A25EF"/>
    <w:rsid w:val="000A3959"/>
    <w:rsid w:val="000A3E31"/>
    <w:rsid w:val="000A4700"/>
    <w:rsid w:val="000A4952"/>
    <w:rsid w:val="000A53B3"/>
    <w:rsid w:val="000A5A85"/>
    <w:rsid w:val="000A5DDE"/>
    <w:rsid w:val="000A60AE"/>
    <w:rsid w:val="000A62BF"/>
    <w:rsid w:val="000A72EF"/>
    <w:rsid w:val="000A77F3"/>
    <w:rsid w:val="000B033E"/>
    <w:rsid w:val="000B0647"/>
    <w:rsid w:val="000B201F"/>
    <w:rsid w:val="000B23A0"/>
    <w:rsid w:val="000B241E"/>
    <w:rsid w:val="000B2691"/>
    <w:rsid w:val="000B285B"/>
    <w:rsid w:val="000B28FC"/>
    <w:rsid w:val="000B38AE"/>
    <w:rsid w:val="000B428C"/>
    <w:rsid w:val="000B4358"/>
    <w:rsid w:val="000B48C3"/>
    <w:rsid w:val="000B4C38"/>
    <w:rsid w:val="000B4F2E"/>
    <w:rsid w:val="000B503E"/>
    <w:rsid w:val="000B596C"/>
    <w:rsid w:val="000B59BC"/>
    <w:rsid w:val="000B5D92"/>
    <w:rsid w:val="000B69EA"/>
    <w:rsid w:val="000B6A63"/>
    <w:rsid w:val="000B6C19"/>
    <w:rsid w:val="000B6E88"/>
    <w:rsid w:val="000B7AC2"/>
    <w:rsid w:val="000C0386"/>
    <w:rsid w:val="000C196E"/>
    <w:rsid w:val="000C1EB7"/>
    <w:rsid w:val="000C2444"/>
    <w:rsid w:val="000C2804"/>
    <w:rsid w:val="000C2DDF"/>
    <w:rsid w:val="000C350B"/>
    <w:rsid w:val="000C3BF0"/>
    <w:rsid w:val="000C409A"/>
    <w:rsid w:val="000C4CAC"/>
    <w:rsid w:val="000C50D7"/>
    <w:rsid w:val="000C54CE"/>
    <w:rsid w:val="000C5504"/>
    <w:rsid w:val="000C5DFD"/>
    <w:rsid w:val="000C5EDF"/>
    <w:rsid w:val="000C5FA6"/>
    <w:rsid w:val="000C647D"/>
    <w:rsid w:val="000C655A"/>
    <w:rsid w:val="000C655C"/>
    <w:rsid w:val="000C663F"/>
    <w:rsid w:val="000C6E59"/>
    <w:rsid w:val="000C6FB8"/>
    <w:rsid w:val="000C755A"/>
    <w:rsid w:val="000D0075"/>
    <w:rsid w:val="000D0C87"/>
    <w:rsid w:val="000D1E7F"/>
    <w:rsid w:val="000D2200"/>
    <w:rsid w:val="000D2329"/>
    <w:rsid w:val="000D28BE"/>
    <w:rsid w:val="000D2FD0"/>
    <w:rsid w:val="000D31ED"/>
    <w:rsid w:val="000D3239"/>
    <w:rsid w:val="000D3746"/>
    <w:rsid w:val="000D4721"/>
    <w:rsid w:val="000D4939"/>
    <w:rsid w:val="000D4BF3"/>
    <w:rsid w:val="000D50A2"/>
    <w:rsid w:val="000D6158"/>
    <w:rsid w:val="000D6576"/>
    <w:rsid w:val="000D7747"/>
    <w:rsid w:val="000D78EC"/>
    <w:rsid w:val="000D7A4B"/>
    <w:rsid w:val="000D7F11"/>
    <w:rsid w:val="000D7FE8"/>
    <w:rsid w:val="000E0490"/>
    <w:rsid w:val="000E07F3"/>
    <w:rsid w:val="000E0BED"/>
    <w:rsid w:val="000E105A"/>
    <w:rsid w:val="000E2212"/>
    <w:rsid w:val="000E221D"/>
    <w:rsid w:val="000E2CBE"/>
    <w:rsid w:val="000E2D2E"/>
    <w:rsid w:val="000E3E71"/>
    <w:rsid w:val="000E40D2"/>
    <w:rsid w:val="000E48AD"/>
    <w:rsid w:val="000E4AD8"/>
    <w:rsid w:val="000E4C77"/>
    <w:rsid w:val="000E4E4C"/>
    <w:rsid w:val="000E5105"/>
    <w:rsid w:val="000E5109"/>
    <w:rsid w:val="000E55C8"/>
    <w:rsid w:val="000E595A"/>
    <w:rsid w:val="000E59CC"/>
    <w:rsid w:val="000E5C0C"/>
    <w:rsid w:val="000E5D7D"/>
    <w:rsid w:val="000E64F2"/>
    <w:rsid w:val="000E69C3"/>
    <w:rsid w:val="000E6F93"/>
    <w:rsid w:val="000F0640"/>
    <w:rsid w:val="000F0C78"/>
    <w:rsid w:val="000F1438"/>
    <w:rsid w:val="000F1814"/>
    <w:rsid w:val="000F21C4"/>
    <w:rsid w:val="000F2580"/>
    <w:rsid w:val="000F2B08"/>
    <w:rsid w:val="000F2E2E"/>
    <w:rsid w:val="000F3DBE"/>
    <w:rsid w:val="000F3E94"/>
    <w:rsid w:val="000F479F"/>
    <w:rsid w:val="000F49F6"/>
    <w:rsid w:val="000F4A84"/>
    <w:rsid w:val="000F4FBD"/>
    <w:rsid w:val="000F5997"/>
    <w:rsid w:val="000F5EA1"/>
    <w:rsid w:val="000F68A8"/>
    <w:rsid w:val="000F6B50"/>
    <w:rsid w:val="000F7020"/>
    <w:rsid w:val="000F7487"/>
    <w:rsid w:val="000F748B"/>
    <w:rsid w:val="000F7804"/>
    <w:rsid w:val="000F7C9F"/>
    <w:rsid w:val="001002EF"/>
    <w:rsid w:val="00100859"/>
    <w:rsid w:val="00100BEE"/>
    <w:rsid w:val="00100F51"/>
    <w:rsid w:val="001015B1"/>
    <w:rsid w:val="00101666"/>
    <w:rsid w:val="001016CB"/>
    <w:rsid w:val="00101C31"/>
    <w:rsid w:val="00101E68"/>
    <w:rsid w:val="00101EB4"/>
    <w:rsid w:val="00102380"/>
    <w:rsid w:val="00102541"/>
    <w:rsid w:val="00102600"/>
    <w:rsid w:val="00102664"/>
    <w:rsid w:val="00102A62"/>
    <w:rsid w:val="00102BEC"/>
    <w:rsid w:val="0010311E"/>
    <w:rsid w:val="0010345F"/>
    <w:rsid w:val="0010361C"/>
    <w:rsid w:val="00103A08"/>
    <w:rsid w:val="00103A66"/>
    <w:rsid w:val="00103EA1"/>
    <w:rsid w:val="001040A1"/>
    <w:rsid w:val="00104E00"/>
    <w:rsid w:val="00105837"/>
    <w:rsid w:val="001058F7"/>
    <w:rsid w:val="00105C76"/>
    <w:rsid w:val="00105E0C"/>
    <w:rsid w:val="001065DF"/>
    <w:rsid w:val="00106E62"/>
    <w:rsid w:val="00110411"/>
    <w:rsid w:val="0011070D"/>
    <w:rsid w:val="0011086C"/>
    <w:rsid w:val="00110D5D"/>
    <w:rsid w:val="001110C0"/>
    <w:rsid w:val="001111B3"/>
    <w:rsid w:val="0011149F"/>
    <w:rsid w:val="00112686"/>
    <w:rsid w:val="00112812"/>
    <w:rsid w:val="00112AA4"/>
    <w:rsid w:val="001137DF"/>
    <w:rsid w:val="00113FE4"/>
    <w:rsid w:val="00114515"/>
    <w:rsid w:val="001146CA"/>
    <w:rsid w:val="00114DB8"/>
    <w:rsid w:val="00115B03"/>
    <w:rsid w:val="00115E72"/>
    <w:rsid w:val="00116E8B"/>
    <w:rsid w:val="0011735B"/>
    <w:rsid w:val="00117762"/>
    <w:rsid w:val="00117BEA"/>
    <w:rsid w:val="00120C0A"/>
    <w:rsid w:val="001210B5"/>
    <w:rsid w:val="00121832"/>
    <w:rsid w:val="00121837"/>
    <w:rsid w:val="00121B92"/>
    <w:rsid w:val="00121BE7"/>
    <w:rsid w:val="00121DD7"/>
    <w:rsid w:val="00121DFC"/>
    <w:rsid w:val="00122053"/>
    <w:rsid w:val="0012205A"/>
    <w:rsid w:val="00123219"/>
    <w:rsid w:val="00123726"/>
    <w:rsid w:val="001239BE"/>
    <w:rsid w:val="00123A08"/>
    <w:rsid w:val="00123C97"/>
    <w:rsid w:val="00123D99"/>
    <w:rsid w:val="001240AC"/>
    <w:rsid w:val="00124E3D"/>
    <w:rsid w:val="001257DC"/>
    <w:rsid w:val="001259AC"/>
    <w:rsid w:val="00125E58"/>
    <w:rsid w:val="001260DF"/>
    <w:rsid w:val="0012671A"/>
    <w:rsid w:val="00126A77"/>
    <w:rsid w:val="00126ED3"/>
    <w:rsid w:val="0012750B"/>
    <w:rsid w:val="00127B01"/>
    <w:rsid w:val="00130084"/>
    <w:rsid w:val="001301DE"/>
    <w:rsid w:val="00130218"/>
    <w:rsid w:val="001305A7"/>
    <w:rsid w:val="00130B15"/>
    <w:rsid w:val="00131244"/>
    <w:rsid w:val="00131B1C"/>
    <w:rsid w:val="0013234A"/>
    <w:rsid w:val="00133E53"/>
    <w:rsid w:val="00133F4B"/>
    <w:rsid w:val="0013427D"/>
    <w:rsid w:val="00134518"/>
    <w:rsid w:val="00134E43"/>
    <w:rsid w:val="00135184"/>
    <w:rsid w:val="001354A5"/>
    <w:rsid w:val="0013621C"/>
    <w:rsid w:val="0013664E"/>
    <w:rsid w:val="00136694"/>
    <w:rsid w:val="001374C9"/>
    <w:rsid w:val="00137556"/>
    <w:rsid w:val="00137640"/>
    <w:rsid w:val="0013785A"/>
    <w:rsid w:val="00140D28"/>
    <w:rsid w:val="00141473"/>
    <w:rsid w:val="00141E77"/>
    <w:rsid w:val="00141F41"/>
    <w:rsid w:val="001420B8"/>
    <w:rsid w:val="00142152"/>
    <w:rsid w:val="00142F0A"/>
    <w:rsid w:val="00143E77"/>
    <w:rsid w:val="00144353"/>
    <w:rsid w:val="00144428"/>
    <w:rsid w:val="0014459F"/>
    <w:rsid w:val="00144EA8"/>
    <w:rsid w:val="001451B3"/>
    <w:rsid w:val="0014524B"/>
    <w:rsid w:val="0014530D"/>
    <w:rsid w:val="00146785"/>
    <w:rsid w:val="00146D92"/>
    <w:rsid w:val="00146FC0"/>
    <w:rsid w:val="00147AB1"/>
    <w:rsid w:val="00147D98"/>
    <w:rsid w:val="00151917"/>
    <w:rsid w:val="00151BDD"/>
    <w:rsid w:val="00151BED"/>
    <w:rsid w:val="00151FD0"/>
    <w:rsid w:val="00152B9D"/>
    <w:rsid w:val="00152D0B"/>
    <w:rsid w:val="00153032"/>
    <w:rsid w:val="0015305D"/>
    <w:rsid w:val="00153178"/>
    <w:rsid w:val="00153D6C"/>
    <w:rsid w:val="00153F88"/>
    <w:rsid w:val="001548BE"/>
    <w:rsid w:val="00155054"/>
    <w:rsid w:val="0015536A"/>
    <w:rsid w:val="0015568C"/>
    <w:rsid w:val="001557F2"/>
    <w:rsid w:val="00155A1F"/>
    <w:rsid w:val="00155B60"/>
    <w:rsid w:val="001566ED"/>
    <w:rsid w:val="001574C7"/>
    <w:rsid w:val="00160176"/>
    <w:rsid w:val="00160247"/>
    <w:rsid w:val="001604B8"/>
    <w:rsid w:val="001607A3"/>
    <w:rsid w:val="00161A3F"/>
    <w:rsid w:val="0016255D"/>
    <w:rsid w:val="00162DCF"/>
    <w:rsid w:val="00163288"/>
    <w:rsid w:val="00163359"/>
    <w:rsid w:val="0016360D"/>
    <w:rsid w:val="00163613"/>
    <w:rsid w:val="001638AA"/>
    <w:rsid w:val="00164451"/>
    <w:rsid w:val="001651E9"/>
    <w:rsid w:val="001652ED"/>
    <w:rsid w:val="00165A34"/>
    <w:rsid w:val="00165A9A"/>
    <w:rsid w:val="00165E31"/>
    <w:rsid w:val="00165E3F"/>
    <w:rsid w:val="00166471"/>
    <w:rsid w:val="00166852"/>
    <w:rsid w:val="001669DB"/>
    <w:rsid w:val="00166C11"/>
    <w:rsid w:val="00166E5B"/>
    <w:rsid w:val="001673AD"/>
    <w:rsid w:val="00167E68"/>
    <w:rsid w:val="001702C8"/>
    <w:rsid w:val="001702CD"/>
    <w:rsid w:val="001703AF"/>
    <w:rsid w:val="00170787"/>
    <w:rsid w:val="00171A01"/>
    <w:rsid w:val="00171B8D"/>
    <w:rsid w:val="00171F62"/>
    <w:rsid w:val="0017206B"/>
    <w:rsid w:val="001728F0"/>
    <w:rsid w:val="00172FAA"/>
    <w:rsid w:val="00173427"/>
    <w:rsid w:val="00173580"/>
    <w:rsid w:val="00173682"/>
    <w:rsid w:val="001738D8"/>
    <w:rsid w:val="001741B7"/>
    <w:rsid w:val="0017462F"/>
    <w:rsid w:val="00174766"/>
    <w:rsid w:val="00176003"/>
    <w:rsid w:val="00176241"/>
    <w:rsid w:val="00176525"/>
    <w:rsid w:val="00176722"/>
    <w:rsid w:val="001767CE"/>
    <w:rsid w:val="00176E0D"/>
    <w:rsid w:val="00176ED9"/>
    <w:rsid w:val="0017752E"/>
    <w:rsid w:val="001777CA"/>
    <w:rsid w:val="00177B79"/>
    <w:rsid w:val="00177D28"/>
    <w:rsid w:val="00180118"/>
    <w:rsid w:val="00180392"/>
    <w:rsid w:val="00180972"/>
    <w:rsid w:val="00180C87"/>
    <w:rsid w:val="00180F62"/>
    <w:rsid w:val="0018189F"/>
    <w:rsid w:val="00181F9B"/>
    <w:rsid w:val="001821C9"/>
    <w:rsid w:val="001825BB"/>
    <w:rsid w:val="001831F3"/>
    <w:rsid w:val="00183BD8"/>
    <w:rsid w:val="00183C8D"/>
    <w:rsid w:val="00183FDC"/>
    <w:rsid w:val="0018477F"/>
    <w:rsid w:val="00184908"/>
    <w:rsid w:val="00184996"/>
    <w:rsid w:val="00185176"/>
    <w:rsid w:val="00185670"/>
    <w:rsid w:val="00185E3B"/>
    <w:rsid w:val="00185EE5"/>
    <w:rsid w:val="00186429"/>
    <w:rsid w:val="00186502"/>
    <w:rsid w:val="00187C2D"/>
    <w:rsid w:val="0019032A"/>
    <w:rsid w:val="001904CA"/>
    <w:rsid w:val="001907E6"/>
    <w:rsid w:val="001909A5"/>
    <w:rsid w:val="001911C3"/>
    <w:rsid w:val="00191961"/>
    <w:rsid w:val="00191E26"/>
    <w:rsid w:val="0019238E"/>
    <w:rsid w:val="001929BB"/>
    <w:rsid w:val="00193396"/>
    <w:rsid w:val="001938F0"/>
    <w:rsid w:val="00194ED8"/>
    <w:rsid w:val="001951DB"/>
    <w:rsid w:val="00195AFF"/>
    <w:rsid w:val="00195D2F"/>
    <w:rsid w:val="001961D4"/>
    <w:rsid w:val="0019632B"/>
    <w:rsid w:val="00196F8F"/>
    <w:rsid w:val="0019766D"/>
    <w:rsid w:val="00197E87"/>
    <w:rsid w:val="00197F5E"/>
    <w:rsid w:val="00197F60"/>
    <w:rsid w:val="001A0188"/>
    <w:rsid w:val="001A04FF"/>
    <w:rsid w:val="001A0BCF"/>
    <w:rsid w:val="001A0CF5"/>
    <w:rsid w:val="001A0D0A"/>
    <w:rsid w:val="001A0F3E"/>
    <w:rsid w:val="001A1198"/>
    <w:rsid w:val="001A1780"/>
    <w:rsid w:val="001A1C8A"/>
    <w:rsid w:val="001A1F39"/>
    <w:rsid w:val="001A343F"/>
    <w:rsid w:val="001A3723"/>
    <w:rsid w:val="001A44C8"/>
    <w:rsid w:val="001A4639"/>
    <w:rsid w:val="001A53A1"/>
    <w:rsid w:val="001A53AF"/>
    <w:rsid w:val="001A5D57"/>
    <w:rsid w:val="001A5E5C"/>
    <w:rsid w:val="001A5FE7"/>
    <w:rsid w:val="001A6E26"/>
    <w:rsid w:val="001A796C"/>
    <w:rsid w:val="001A7BF3"/>
    <w:rsid w:val="001B0056"/>
    <w:rsid w:val="001B098D"/>
    <w:rsid w:val="001B1108"/>
    <w:rsid w:val="001B1181"/>
    <w:rsid w:val="001B18A2"/>
    <w:rsid w:val="001B1F23"/>
    <w:rsid w:val="001B214F"/>
    <w:rsid w:val="001B232D"/>
    <w:rsid w:val="001B3468"/>
    <w:rsid w:val="001B55EE"/>
    <w:rsid w:val="001B65C3"/>
    <w:rsid w:val="001B6987"/>
    <w:rsid w:val="001B7300"/>
    <w:rsid w:val="001B7851"/>
    <w:rsid w:val="001B78D5"/>
    <w:rsid w:val="001B7FDB"/>
    <w:rsid w:val="001C0167"/>
    <w:rsid w:val="001C0A2A"/>
    <w:rsid w:val="001C0AEB"/>
    <w:rsid w:val="001C0C23"/>
    <w:rsid w:val="001C0E17"/>
    <w:rsid w:val="001C1B0F"/>
    <w:rsid w:val="001C20C7"/>
    <w:rsid w:val="001C294D"/>
    <w:rsid w:val="001C2AD5"/>
    <w:rsid w:val="001C32E3"/>
    <w:rsid w:val="001C32E8"/>
    <w:rsid w:val="001C3CAB"/>
    <w:rsid w:val="001C4C37"/>
    <w:rsid w:val="001C543E"/>
    <w:rsid w:val="001C5700"/>
    <w:rsid w:val="001C57A5"/>
    <w:rsid w:val="001C5807"/>
    <w:rsid w:val="001C5809"/>
    <w:rsid w:val="001C58E5"/>
    <w:rsid w:val="001C6494"/>
    <w:rsid w:val="001C66D4"/>
    <w:rsid w:val="001C6D46"/>
    <w:rsid w:val="001C70F9"/>
    <w:rsid w:val="001C715A"/>
    <w:rsid w:val="001C724E"/>
    <w:rsid w:val="001C7996"/>
    <w:rsid w:val="001C7E8C"/>
    <w:rsid w:val="001D0800"/>
    <w:rsid w:val="001D172D"/>
    <w:rsid w:val="001D1C13"/>
    <w:rsid w:val="001D219C"/>
    <w:rsid w:val="001D2471"/>
    <w:rsid w:val="001D2DF9"/>
    <w:rsid w:val="001D2FA0"/>
    <w:rsid w:val="001D33C7"/>
    <w:rsid w:val="001D3817"/>
    <w:rsid w:val="001D3ADE"/>
    <w:rsid w:val="001D3F30"/>
    <w:rsid w:val="001D47A4"/>
    <w:rsid w:val="001D4A02"/>
    <w:rsid w:val="001D4CF5"/>
    <w:rsid w:val="001D4EDB"/>
    <w:rsid w:val="001D586B"/>
    <w:rsid w:val="001D602B"/>
    <w:rsid w:val="001D61FE"/>
    <w:rsid w:val="001D64B4"/>
    <w:rsid w:val="001D6924"/>
    <w:rsid w:val="001D6B39"/>
    <w:rsid w:val="001D703A"/>
    <w:rsid w:val="001D734A"/>
    <w:rsid w:val="001D7C15"/>
    <w:rsid w:val="001D7C32"/>
    <w:rsid w:val="001D7EB2"/>
    <w:rsid w:val="001D7FC2"/>
    <w:rsid w:val="001E009C"/>
    <w:rsid w:val="001E078A"/>
    <w:rsid w:val="001E0853"/>
    <w:rsid w:val="001E162E"/>
    <w:rsid w:val="001E300E"/>
    <w:rsid w:val="001E363E"/>
    <w:rsid w:val="001E378D"/>
    <w:rsid w:val="001E415D"/>
    <w:rsid w:val="001E41FE"/>
    <w:rsid w:val="001E45C7"/>
    <w:rsid w:val="001E4605"/>
    <w:rsid w:val="001E46BC"/>
    <w:rsid w:val="001E4B59"/>
    <w:rsid w:val="001E4CB6"/>
    <w:rsid w:val="001E5284"/>
    <w:rsid w:val="001E539F"/>
    <w:rsid w:val="001E58E7"/>
    <w:rsid w:val="001E5B59"/>
    <w:rsid w:val="001E60BC"/>
    <w:rsid w:val="001E672E"/>
    <w:rsid w:val="001E690F"/>
    <w:rsid w:val="001E6DA2"/>
    <w:rsid w:val="001E75EE"/>
    <w:rsid w:val="001E7870"/>
    <w:rsid w:val="001F0036"/>
    <w:rsid w:val="001F0EED"/>
    <w:rsid w:val="001F1B42"/>
    <w:rsid w:val="001F1BEB"/>
    <w:rsid w:val="001F260D"/>
    <w:rsid w:val="001F2F4A"/>
    <w:rsid w:val="001F3703"/>
    <w:rsid w:val="001F3B17"/>
    <w:rsid w:val="001F40EB"/>
    <w:rsid w:val="001F4401"/>
    <w:rsid w:val="001F5772"/>
    <w:rsid w:val="001F58D4"/>
    <w:rsid w:val="001F5BA4"/>
    <w:rsid w:val="001F602B"/>
    <w:rsid w:val="001F6279"/>
    <w:rsid w:val="001F6561"/>
    <w:rsid w:val="001F6E46"/>
    <w:rsid w:val="001F7203"/>
    <w:rsid w:val="001F735F"/>
    <w:rsid w:val="001F755C"/>
    <w:rsid w:val="001F77D9"/>
    <w:rsid w:val="001F7E73"/>
    <w:rsid w:val="00200E2C"/>
    <w:rsid w:val="00200E8F"/>
    <w:rsid w:val="00200E92"/>
    <w:rsid w:val="00200F2F"/>
    <w:rsid w:val="002012BD"/>
    <w:rsid w:val="0020206E"/>
    <w:rsid w:val="00202987"/>
    <w:rsid w:val="00203EB2"/>
    <w:rsid w:val="00204630"/>
    <w:rsid w:val="002046FE"/>
    <w:rsid w:val="00204A82"/>
    <w:rsid w:val="00204B8F"/>
    <w:rsid w:val="00204E43"/>
    <w:rsid w:val="002052A1"/>
    <w:rsid w:val="00205A1B"/>
    <w:rsid w:val="00205A7F"/>
    <w:rsid w:val="00205BEB"/>
    <w:rsid w:val="00205CB1"/>
    <w:rsid w:val="00206274"/>
    <w:rsid w:val="00206644"/>
    <w:rsid w:val="0020682B"/>
    <w:rsid w:val="00206A24"/>
    <w:rsid w:val="00210807"/>
    <w:rsid w:val="00210880"/>
    <w:rsid w:val="00210DCF"/>
    <w:rsid w:val="00211383"/>
    <w:rsid w:val="002125A4"/>
    <w:rsid w:val="00212786"/>
    <w:rsid w:val="0021278E"/>
    <w:rsid w:val="00212F59"/>
    <w:rsid w:val="00213693"/>
    <w:rsid w:val="00213A61"/>
    <w:rsid w:val="00213F87"/>
    <w:rsid w:val="00214320"/>
    <w:rsid w:val="00214A26"/>
    <w:rsid w:val="00215261"/>
    <w:rsid w:val="00215786"/>
    <w:rsid w:val="002160E8"/>
    <w:rsid w:val="002170AA"/>
    <w:rsid w:val="00217289"/>
    <w:rsid w:val="002201EC"/>
    <w:rsid w:val="002206D8"/>
    <w:rsid w:val="00220F42"/>
    <w:rsid w:val="002213BB"/>
    <w:rsid w:val="00221438"/>
    <w:rsid w:val="002218A0"/>
    <w:rsid w:val="00221A99"/>
    <w:rsid w:val="00221B19"/>
    <w:rsid w:val="002221B8"/>
    <w:rsid w:val="002226C6"/>
    <w:rsid w:val="00222DC9"/>
    <w:rsid w:val="00223CBE"/>
    <w:rsid w:val="00224702"/>
    <w:rsid w:val="0022473E"/>
    <w:rsid w:val="00224A45"/>
    <w:rsid w:val="00224CFF"/>
    <w:rsid w:val="00224F8E"/>
    <w:rsid w:val="00225367"/>
    <w:rsid w:val="002253C2"/>
    <w:rsid w:val="002255E1"/>
    <w:rsid w:val="00225D2F"/>
    <w:rsid w:val="00226594"/>
    <w:rsid w:val="00227217"/>
    <w:rsid w:val="0022776B"/>
    <w:rsid w:val="0022783A"/>
    <w:rsid w:val="00227AC7"/>
    <w:rsid w:val="00227FF5"/>
    <w:rsid w:val="00230167"/>
    <w:rsid w:val="0023016F"/>
    <w:rsid w:val="00230626"/>
    <w:rsid w:val="00230B6D"/>
    <w:rsid w:val="00231EF2"/>
    <w:rsid w:val="00232FC4"/>
    <w:rsid w:val="00233378"/>
    <w:rsid w:val="00234019"/>
    <w:rsid w:val="0023454F"/>
    <w:rsid w:val="00234D6C"/>
    <w:rsid w:val="00234E78"/>
    <w:rsid w:val="002362F5"/>
    <w:rsid w:val="0023655D"/>
    <w:rsid w:val="002376EE"/>
    <w:rsid w:val="002377BC"/>
    <w:rsid w:val="00237FDB"/>
    <w:rsid w:val="00240E1D"/>
    <w:rsid w:val="00241726"/>
    <w:rsid w:val="0024181D"/>
    <w:rsid w:val="002418D9"/>
    <w:rsid w:val="00241C65"/>
    <w:rsid w:val="00242073"/>
    <w:rsid w:val="00242CA7"/>
    <w:rsid w:val="00243151"/>
    <w:rsid w:val="00243EED"/>
    <w:rsid w:val="00244566"/>
    <w:rsid w:val="00244F38"/>
    <w:rsid w:val="0024502A"/>
    <w:rsid w:val="00245968"/>
    <w:rsid w:val="00245F1C"/>
    <w:rsid w:val="002465CF"/>
    <w:rsid w:val="00246D02"/>
    <w:rsid w:val="002470AC"/>
    <w:rsid w:val="0024762F"/>
    <w:rsid w:val="0024781D"/>
    <w:rsid w:val="0025027F"/>
    <w:rsid w:val="00250490"/>
    <w:rsid w:val="0025070D"/>
    <w:rsid w:val="0025076C"/>
    <w:rsid w:val="00250928"/>
    <w:rsid w:val="0025130B"/>
    <w:rsid w:val="00252363"/>
    <w:rsid w:val="00252883"/>
    <w:rsid w:val="00252932"/>
    <w:rsid w:val="002529B2"/>
    <w:rsid w:val="002529B5"/>
    <w:rsid w:val="0025374A"/>
    <w:rsid w:val="0025442D"/>
    <w:rsid w:val="002544D4"/>
    <w:rsid w:val="00254502"/>
    <w:rsid w:val="00255E77"/>
    <w:rsid w:val="002564B6"/>
    <w:rsid w:val="00256EFA"/>
    <w:rsid w:val="002572A3"/>
    <w:rsid w:val="0025731F"/>
    <w:rsid w:val="002576C2"/>
    <w:rsid w:val="00257EC1"/>
    <w:rsid w:val="00260ED2"/>
    <w:rsid w:val="00260F5D"/>
    <w:rsid w:val="00261F02"/>
    <w:rsid w:val="0026219D"/>
    <w:rsid w:val="0026233A"/>
    <w:rsid w:val="00262A01"/>
    <w:rsid w:val="00262AA8"/>
    <w:rsid w:val="00262EAA"/>
    <w:rsid w:val="00262FB4"/>
    <w:rsid w:val="0026329B"/>
    <w:rsid w:val="00263DDA"/>
    <w:rsid w:val="0026446C"/>
    <w:rsid w:val="002644AA"/>
    <w:rsid w:val="00264ADB"/>
    <w:rsid w:val="002650FB"/>
    <w:rsid w:val="002663D0"/>
    <w:rsid w:val="002669E4"/>
    <w:rsid w:val="00266A26"/>
    <w:rsid w:val="002677A4"/>
    <w:rsid w:val="00267C58"/>
    <w:rsid w:val="00267CB1"/>
    <w:rsid w:val="00267CF1"/>
    <w:rsid w:val="00267E45"/>
    <w:rsid w:val="0027048F"/>
    <w:rsid w:val="002704F8"/>
    <w:rsid w:val="00270F7C"/>
    <w:rsid w:val="002711C2"/>
    <w:rsid w:val="0027133E"/>
    <w:rsid w:val="002718B9"/>
    <w:rsid w:val="00271948"/>
    <w:rsid w:val="00271DAB"/>
    <w:rsid w:val="002727E4"/>
    <w:rsid w:val="00272948"/>
    <w:rsid w:val="00272CE9"/>
    <w:rsid w:val="0027477D"/>
    <w:rsid w:val="00274BEA"/>
    <w:rsid w:val="00274DF9"/>
    <w:rsid w:val="002750AC"/>
    <w:rsid w:val="002753D7"/>
    <w:rsid w:val="002754B2"/>
    <w:rsid w:val="002762A4"/>
    <w:rsid w:val="00276B6B"/>
    <w:rsid w:val="00277230"/>
    <w:rsid w:val="00277DAC"/>
    <w:rsid w:val="00280049"/>
    <w:rsid w:val="00280458"/>
    <w:rsid w:val="00280D77"/>
    <w:rsid w:val="00281080"/>
    <w:rsid w:val="002812AC"/>
    <w:rsid w:val="00281A88"/>
    <w:rsid w:val="00282A39"/>
    <w:rsid w:val="00282EF6"/>
    <w:rsid w:val="002844BB"/>
    <w:rsid w:val="00284FEB"/>
    <w:rsid w:val="00285E5A"/>
    <w:rsid w:val="00286023"/>
    <w:rsid w:val="00286477"/>
    <w:rsid w:val="0028675A"/>
    <w:rsid w:val="0028688C"/>
    <w:rsid w:val="0028696D"/>
    <w:rsid w:val="00287107"/>
    <w:rsid w:val="002872D9"/>
    <w:rsid w:val="002878CE"/>
    <w:rsid w:val="00287CC5"/>
    <w:rsid w:val="00290DBB"/>
    <w:rsid w:val="00291102"/>
    <w:rsid w:val="002911B1"/>
    <w:rsid w:val="00291350"/>
    <w:rsid w:val="00291AF4"/>
    <w:rsid w:val="00291B4C"/>
    <w:rsid w:val="00292358"/>
    <w:rsid w:val="00292676"/>
    <w:rsid w:val="002929D1"/>
    <w:rsid w:val="00293C6B"/>
    <w:rsid w:val="00293CD7"/>
    <w:rsid w:val="00293F18"/>
    <w:rsid w:val="00293FC9"/>
    <w:rsid w:val="0029498A"/>
    <w:rsid w:val="0029504E"/>
    <w:rsid w:val="00296CD8"/>
    <w:rsid w:val="00296EE5"/>
    <w:rsid w:val="002970F2"/>
    <w:rsid w:val="002972D3"/>
    <w:rsid w:val="002A1019"/>
    <w:rsid w:val="002A1E25"/>
    <w:rsid w:val="002A22D4"/>
    <w:rsid w:val="002A2551"/>
    <w:rsid w:val="002A271D"/>
    <w:rsid w:val="002A28DA"/>
    <w:rsid w:val="002A2D27"/>
    <w:rsid w:val="002A2D5C"/>
    <w:rsid w:val="002A312F"/>
    <w:rsid w:val="002A4991"/>
    <w:rsid w:val="002A4CFB"/>
    <w:rsid w:val="002A5027"/>
    <w:rsid w:val="002A5E6F"/>
    <w:rsid w:val="002A5EB7"/>
    <w:rsid w:val="002A6C60"/>
    <w:rsid w:val="002A704B"/>
    <w:rsid w:val="002A7620"/>
    <w:rsid w:val="002A797C"/>
    <w:rsid w:val="002A7C3F"/>
    <w:rsid w:val="002B0490"/>
    <w:rsid w:val="002B087E"/>
    <w:rsid w:val="002B0ABD"/>
    <w:rsid w:val="002B0ECE"/>
    <w:rsid w:val="002B12AF"/>
    <w:rsid w:val="002B15AA"/>
    <w:rsid w:val="002B15E2"/>
    <w:rsid w:val="002B2CA6"/>
    <w:rsid w:val="002B2F9D"/>
    <w:rsid w:val="002B314D"/>
    <w:rsid w:val="002B3D14"/>
    <w:rsid w:val="002B3DD4"/>
    <w:rsid w:val="002B3FC7"/>
    <w:rsid w:val="002B4181"/>
    <w:rsid w:val="002B4DF9"/>
    <w:rsid w:val="002B50E5"/>
    <w:rsid w:val="002B5155"/>
    <w:rsid w:val="002B52E5"/>
    <w:rsid w:val="002B6A2E"/>
    <w:rsid w:val="002B6BA3"/>
    <w:rsid w:val="002B6D13"/>
    <w:rsid w:val="002B726F"/>
    <w:rsid w:val="002B763B"/>
    <w:rsid w:val="002B7718"/>
    <w:rsid w:val="002B7E0F"/>
    <w:rsid w:val="002C05CD"/>
    <w:rsid w:val="002C0D11"/>
    <w:rsid w:val="002C13A3"/>
    <w:rsid w:val="002C176E"/>
    <w:rsid w:val="002C22A1"/>
    <w:rsid w:val="002C23D2"/>
    <w:rsid w:val="002C2828"/>
    <w:rsid w:val="002C2C67"/>
    <w:rsid w:val="002C2D2D"/>
    <w:rsid w:val="002C35A9"/>
    <w:rsid w:val="002C37A1"/>
    <w:rsid w:val="002C38EF"/>
    <w:rsid w:val="002C4470"/>
    <w:rsid w:val="002C48C9"/>
    <w:rsid w:val="002C5080"/>
    <w:rsid w:val="002C5BB2"/>
    <w:rsid w:val="002C6FB3"/>
    <w:rsid w:val="002C7BA3"/>
    <w:rsid w:val="002D0BA6"/>
    <w:rsid w:val="002D1C8E"/>
    <w:rsid w:val="002D1EE2"/>
    <w:rsid w:val="002D276C"/>
    <w:rsid w:val="002D3448"/>
    <w:rsid w:val="002D3474"/>
    <w:rsid w:val="002D360E"/>
    <w:rsid w:val="002D3D68"/>
    <w:rsid w:val="002D3D99"/>
    <w:rsid w:val="002D47DB"/>
    <w:rsid w:val="002D5067"/>
    <w:rsid w:val="002D5FCC"/>
    <w:rsid w:val="002D612E"/>
    <w:rsid w:val="002D61B1"/>
    <w:rsid w:val="002D693C"/>
    <w:rsid w:val="002D72BB"/>
    <w:rsid w:val="002E09AE"/>
    <w:rsid w:val="002E14DB"/>
    <w:rsid w:val="002E1751"/>
    <w:rsid w:val="002E219F"/>
    <w:rsid w:val="002E233E"/>
    <w:rsid w:val="002E2375"/>
    <w:rsid w:val="002E24FF"/>
    <w:rsid w:val="002E2F09"/>
    <w:rsid w:val="002E3791"/>
    <w:rsid w:val="002E43BA"/>
    <w:rsid w:val="002E4A97"/>
    <w:rsid w:val="002E4EF7"/>
    <w:rsid w:val="002E5506"/>
    <w:rsid w:val="002E5A21"/>
    <w:rsid w:val="002E5A2B"/>
    <w:rsid w:val="002E5E0B"/>
    <w:rsid w:val="002E6150"/>
    <w:rsid w:val="002E65E4"/>
    <w:rsid w:val="002E688C"/>
    <w:rsid w:val="002E6B63"/>
    <w:rsid w:val="002E6DE8"/>
    <w:rsid w:val="002F0805"/>
    <w:rsid w:val="002F0B2A"/>
    <w:rsid w:val="002F0BC5"/>
    <w:rsid w:val="002F1579"/>
    <w:rsid w:val="002F203B"/>
    <w:rsid w:val="002F23B9"/>
    <w:rsid w:val="002F2A98"/>
    <w:rsid w:val="002F2CE8"/>
    <w:rsid w:val="002F30D6"/>
    <w:rsid w:val="002F31EF"/>
    <w:rsid w:val="002F41CA"/>
    <w:rsid w:val="002F49A8"/>
    <w:rsid w:val="002F4F7B"/>
    <w:rsid w:val="002F5233"/>
    <w:rsid w:val="002F530F"/>
    <w:rsid w:val="002F53C2"/>
    <w:rsid w:val="002F560B"/>
    <w:rsid w:val="002F569C"/>
    <w:rsid w:val="002F6E1F"/>
    <w:rsid w:val="002F7118"/>
    <w:rsid w:val="002F7EBB"/>
    <w:rsid w:val="00300838"/>
    <w:rsid w:val="00300C0C"/>
    <w:rsid w:val="00300D3E"/>
    <w:rsid w:val="00300E83"/>
    <w:rsid w:val="003010E3"/>
    <w:rsid w:val="0030181C"/>
    <w:rsid w:val="00302B62"/>
    <w:rsid w:val="003034D0"/>
    <w:rsid w:val="003038F4"/>
    <w:rsid w:val="00303BCA"/>
    <w:rsid w:val="00303F33"/>
    <w:rsid w:val="00304765"/>
    <w:rsid w:val="00304BF4"/>
    <w:rsid w:val="00304D4D"/>
    <w:rsid w:val="003050DC"/>
    <w:rsid w:val="00305675"/>
    <w:rsid w:val="003057BC"/>
    <w:rsid w:val="00306039"/>
    <w:rsid w:val="003064C6"/>
    <w:rsid w:val="00306A21"/>
    <w:rsid w:val="00306A66"/>
    <w:rsid w:val="00306BE1"/>
    <w:rsid w:val="00306F50"/>
    <w:rsid w:val="00307A63"/>
    <w:rsid w:val="00307E85"/>
    <w:rsid w:val="003102F0"/>
    <w:rsid w:val="00310538"/>
    <w:rsid w:val="00310D89"/>
    <w:rsid w:val="0031139F"/>
    <w:rsid w:val="00311603"/>
    <w:rsid w:val="00311915"/>
    <w:rsid w:val="00311B25"/>
    <w:rsid w:val="00311B4D"/>
    <w:rsid w:val="00311D6C"/>
    <w:rsid w:val="0031261D"/>
    <w:rsid w:val="0031291C"/>
    <w:rsid w:val="003130C5"/>
    <w:rsid w:val="00313F6F"/>
    <w:rsid w:val="0031421C"/>
    <w:rsid w:val="003144AA"/>
    <w:rsid w:val="00314D12"/>
    <w:rsid w:val="003154B4"/>
    <w:rsid w:val="0031552C"/>
    <w:rsid w:val="00315E63"/>
    <w:rsid w:val="00315FA7"/>
    <w:rsid w:val="00316356"/>
    <w:rsid w:val="00316608"/>
    <w:rsid w:val="0032029C"/>
    <w:rsid w:val="003205A0"/>
    <w:rsid w:val="00321220"/>
    <w:rsid w:val="00321370"/>
    <w:rsid w:val="00321743"/>
    <w:rsid w:val="00322557"/>
    <w:rsid w:val="003226AA"/>
    <w:rsid w:val="0032364E"/>
    <w:rsid w:val="0032364F"/>
    <w:rsid w:val="00323872"/>
    <w:rsid w:val="00323B6A"/>
    <w:rsid w:val="0032421D"/>
    <w:rsid w:val="00324583"/>
    <w:rsid w:val="00324BD1"/>
    <w:rsid w:val="0032535A"/>
    <w:rsid w:val="00326669"/>
    <w:rsid w:val="00326D1F"/>
    <w:rsid w:val="00326D37"/>
    <w:rsid w:val="00327150"/>
    <w:rsid w:val="003304BB"/>
    <w:rsid w:val="0033088A"/>
    <w:rsid w:val="00330BEB"/>
    <w:rsid w:val="0033109B"/>
    <w:rsid w:val="00331165"/>
    <w:rsid w:val="00331301"/>
    <w:rsid w:val="00331831"/>
    <w:rsid w:val="00331EA2"/>
    <w:rsid w:val="003320FF"/>
    <w:rsid w:val="0033221F"/>
    <w:rsid w:val="0033247D"/>
    <w:rsid w:val="003329C3"/>
    <w:rsid w:val="00332C54"/>
    <w:rsid w:val="00332CB0"/>
    <w:rsid w:val="0033310C"/>
    <w:rsid w:val="00333666"/>
    <w:rsid w:val="0033368E"/>
    <w:rsid w:val="003338EA"/>
    <w:rsid w:val="00333B69"/>
    <w:rsid w:val="00333D94"/>
    <w:rsid w:val="00334388"/>
    <w:rsid w:val="00334754"/>
    <w:rsid w:val="00334C47"/>
    <w:rsid w:val="00335269"/>
    <w:rsid w:val="003354B9"/>
    <w:rsid w:val="003355F7"/>
    <w:rsid w:val="00335624"/>
    <w:rsid w:val="00336002"/>
    <w:rsid w:val="00336C92"/>
    <w:rsid w:val="0033704A"/>
    <w:rsid w:val="00337F21"/>
    <w:rsid w:val="00340090"/>
    <w:rsid w:val="00340785"/>
    <w:rsid w:val="00340893"/>
    <w:rsid w:val="00340FB9"/>
    <w:rsid w:val="0034180E"/>
    <w:rsid w:val="00341AB8"/>
    <w:rsid w:val="00341B3B"/>
    <w:rsid w:val="00342319"/>
    <w:rsid w:val="0034234B"/>
    <w:rsid w:val="00342400"/>
    <w:rsid w:val="0034243C"/>
    <w:rsid w:val="00342AB5"/>
    <w:rsid w:val="00342E85"/>
    <w:rsid w:val="003439C3"/>
    <w:rsid w:val="00343B3C"/>
    <w:rsid w:val="00343CBB"/>
    <w:rsid w:val="00344115"/>
    <w:rsid w:val="00344B73"/>
    <w:rsid w:val="003453B1"/>
    <w:rsid w:val="00345825"/>
    <w:rsid w:val="003464FF"/>
    <w:rsid w:val="00346521"/>
    <w:rsid w:val="00346BB0"/>
    <w:rsid w:val="00346DD8"/>
    <w:rsid w:val="00350250"/>
    <w:rsid w:val="003503D8"/>
    <w:rsid w:val="0035052E"/>
    <w:rsid w:val="003505EB"/>
    <w:rsid w:val="00350BD5"/>
    <w:rsid w:val="00352853"/>
    <w:rsid w:val="00353754"/>
    <w:rsid w:val="00353914"/>
    <w:rsid w:val="00353EBC"/>
    <w:rsid w:val="003553A1"/>
    <w:rsid w:val="003561DB"/>
    <w:rsid w:val="00356B40"/>
    <w:rsid w:val="00357ADE"/>
    <w:rsid w:val="00357FC7"/>
    <w:rsid w:val="003606AE"/>
    <w:rsid w:val="00360F00"/>
    <w:rsid w:val="00361895"/>
    <w:rsid w:val="00361C8B"/>
    <w:rsid w:val="00362035"/>
    <w:rsid w:val="003627F6"/>
    <w:rsid w:val="00362F86"/>
    <w:rsid w:val="00363DBE"/>
    <w:rsid w:val="00363EF9"/>
    <w:rsid w:val="00364755"/>
    <w:rsid w:val="003652CC"/>
    <w:rsid w:val="00365704"/>
    <w:rsid w:val="00365D6C"/>
    <w:rsid w:val="00365FA7"/>
    <w:rsid w:val="00366063"/>
    <w:rsid w:val="0036636A"/>
    <w:rsid w:val="00366E00"/>
    <w:rsid w:val="003670F5"/>
    <w:rsid w:val="00367387"/>
    <w:rsid w:val="0037021F"/>
    <w:rsid w:val="0037181E"/>
    <w:rsid w:val="00371D62"/>
    <w:rsid w:val="003721A3"/>
    <w:rsid w:val="00372396"/>
    <w:rsid w:val="00373444"/>
    <w:rsid w:val="00373A69"/>
    <w:rsid w:val="00373A6F"/>
    <w:rsid w:val="00373AC4"/>
    <w:rsid w:val="00373B9C"/>
    <w:rsid w:val="00373F98"/>
    <w:rsid w:val="00374481"/>
    <w:rsid w:val="00374550"/>
    <w:rsid w:val="00374B9B"/>
    <w:rsid w:val="003753B4"/>
    <w:rsid w:val="0037549F"/>
    <w:rsid w:val="003763E9"/>
    <w:rsid w:val="00377036"/>
    <w:rsid w:val="00377587"/>
    <w:rsid w:val="00377790"/>
    <w:rsid w:val="003801AA"/>
    <w:rsid w:val="00380E98"/>
    <w:rsid w:val="00381DE3"/>
    <w:rsid w:val="003826BD"/>
    <w:rsid w:val="00382AAA"/>
    <w:rsid w:val="003836A3"/>
    <w:rsid w:val="0038431F"/>
    <w:rsid w:val="0038446A"/>
    <w:rsid w:val="00384656"/>
    <w:rsid w:val="00384BD3"/>
    <w:rsid w:val="00385049"/>
    <w:rsid w:val="0038531B"/>
    <w:rsid w:val="003855A1"/>
    <w:rsid w:val="00385AC5"/>
    <w:rsid w:val="00385AD2"/>
    <w:rsid w:val="00385E38"/>
    <w:rsid w:val="00385F86"/>
    <w:rsid w:val="00386E86"/>
    <w:rsid w:val="00387041"/>
    <w:rsid w:val="00390D04"/>
    <w:rsid w:val="0039191C"/>
    <w:rsid w:val="00391A10"/>
    <w:rsid w:val="00391A6A"/>
    <w:rsid w:val="00392017"/>
    <w:rsid w:val="00392297"/>
    <w:rsid w:val="00392328"/>
    <w:rsid w:val="00392A27"/>
    <w:rsid w:val="00392B2E"/>
    <w:rsid w:val="00392BD8"/>
    <w:rsid w:val="00392C3D"/>
    <w:rsid w:val="00393291"/>
    <w:rsid w:val="003935AA"/>
    <w:rsid w:val="00393613"/>
    <w:rsid w:val="00393749"/>
    <w:rsid w:val="00393857"/>
    <w:rsid w:val="0039391B"/>
    <w:rsid w:val="00394574"/>
    <w:rsid w:val="003946D6"/>
    <w:rsid w:val="00394AB8"/>
    <w:rsid w:val="00395C0E"/>
    <w:rsid w:val="003964CD"/>
    <w:rsid w:val="00396C07"/>
    <w:rsid w:val="0039703B"/>
    <w:rsid w:val="003A0288"/>
    <w:rsid w:val="003A0B03"/>
    <w:rsid w:val="003A0BBF"/>
    <w:rsid w:val="003A1859"/>
    <w:rsid w:val="003A2EB8"/>
    <w:rsid w:val="003A3655"/>
    <w:rsid w:val="003A369C"/>
    <w:rsid w:val="003A3CA4"/>
    <w:rsid w:val="003A3F82"/>
    <w:rsid w:val="003A3FE1"/>
    <w:rsid w:val="003A4300"/>
    <w:rsid w:val="003A4D01"/>
    <w:rsid w:val="003A4EFD"/>
    <w:rsid w:val="003A56B4"/>
    <w:rsid w:val="003A61AA"/>
    <w:rsid w:val="003A77AB"/>
    <w:rsid w:val="003A7A3D"/>
    <w:rsid w:val="003A7CE5"/>
    <w:rsid w:val="003B0D65"/>
    <w:rsid w:val="003B1673"/>
    <w:rsid w:val="003B195A"/>
    <w:rsid w:val="003B1AC4"/>
    <w:rsid w:val="003B1E5A"/>
    <w:rsid w:val="003B2844"/>
    <w:rsid w:val="003B2BBB"/>
    <w:rsid w:val="003B2D84"/>
    <w:rsid w:val="003B320F"/>
    <w:rsid w:val="003B3CF9"/>
    <w:rsid w:val="003B3CFB"/>
    <w:rsid w:val="003B47E7"/>
    <w:rsid w:val="003B4F2F"/>
    <w:rsid w:val="003B4FB6"/>
    <w:rsid w:val="003B4FBE"/>
    <w:rsid w:val="003B55F1"/>
    <w:rsid w:val="003B5CFA"/>
    <w:rsid w:val="003B6285"/>
    <w:rsid w:val="003B649F"/>
    <w:rsid w:val="003B6DCA"/>
    <w:rsid w:val="003B74A2"/>
    <w:rsid w:val="003B77EA"/>
    <w:rsid w:val="003B7D9B"/>
    <w:rsid w:val="003B7E42"/>
    <w:rsid w:val="003C007D"/>
    <w:rsid w:val="003C022C"/>
    <w:rsid w:val="003C049D"/>
    <w:rsid w:val="003C050A"/>
    <w:rsid w:val="003C092F"/>
    <w:rsid w:val="003C0CF8"/>
    <w:rsid w:val="003C1AEF"/>
    <w:rsid w:val="003C1B21"/>
    <w:rsid w:val="003C21FE"/>
    <w:rsid w:val="003C251E"/>
    <w:rsid w:val="003C32D2"/>
    <w:rsid w:val="003C3DEA"/>
    <w:rsid w:val="003C489D"/>
    <w:rsid w:val="003C495A"/>
    <w:rsid w:val="003C5718"/>
    <w:rsid w:val="003C5FD0"/>
    <w:rsid w:val="003C608D"/>
    <w:rsid w:val="003C69B8"/>
    <w:rsid w:val="003C6DA3"/>
    <w:rsid w:val="003C6E4B"/>
    <w:rsid w:val="003C6E92"/>
    <w:rsid w:val="003C774C"/>
    <w:rsid w:val="003C7CFA"/>
    <w:rsid w:val="003D01C6"/>
    <w:rsid w:val="003D0522"/>
    <w:rsid w:val="003D09D9"/>
    <w:rsid w:val="003D0B6C"/>
    <w:rsid w:val="003D0D8A"/>
    <w:rsid w:val="003D0F80"/>
    <w:rsid w:val="003D1A01"/>
    <w:rsid w:val="003D2BAC"/>
    <w:rsid w:val="003D2D07"/>
    <w:rsid w:val="003D33D2"/>
    <w:rsid w:val="003D3967"/>
    <w:rsid w:val="003D3A95"/>
    <w:rsid w:val="003D41C9"/>
    <w:rsid w:val="003D45EF"/>
    <w:rsid w:val="003D4DA8"/>
    <w:rsid w:val="003D4F56"/>
    <w:rsid w:val="003D5338"/>
    <w:rsid w:val="003D62F3"/>
    <w:rsid w:val="003D6421"/>
    <w:rsid w:val="003D6C34"/>
    <w:rsid w:val="003D7093"/>
    <w:rsid w:val="003D730A"/>
    <w:rsid w:val="003D7893"/>
    <w:rsid w:val="003E0084"/>
    <w:rsid w:val="003E037E"/>
    <w:rsid w:val="003E1134"/>
    <w:rsid w:val="003E14B7"/>
    <w:rsid w:val="003E1FDA"/>
    <w:rsid w:val="003E206B"/>
    <w:rsid w:val="003E215A"/>
    <w:rsid w:val="003E24BA"/>
    <w:rsid w:val="003E26BB"/>
    <w:rsid w:val="003E279D"/>
    <w:rsid w:val="003E2BC0"/>
    <w:rsid w:val="003E3068"/>
    <w:rsid w:val="003E41DB"/>
    <w:rsid w:val="003E471A"/>
    <w:rsid w:val="003E493A"/>
    <w:rsid w:val="003E4B44"/>
    <w:rsid w:val="003E5D7B"/>
    <w:rsid w:val="003E5F4D"/>
    <w:rsid w:val="003E6312"/>
    <w:rsid w:val="003E66B7"/>
    <w:rsid w:val="003E6FA0"/>
    <w:rsid w:val="003E75DC"/>
    <w:rsid w:val="003E78CE"/>
    <w:rsid w:val="003E7931"/>
    <w:rsid w:val="003E7C7F"/>
    <w:rsid w:val="003F0165"/>
    <w:rsid w:val="003F02C7"/>
    <w:rsid w:val="003F0346"/>
    <w:rsid w:val="003F0728"/>
    <w:rsid w:val="003F0C94"/>
    <w:rsid w:val="003F1C04"/>
    <w:rsid w:val="003F1C36"/>
    <w:rsid w:val="003F2A54"/>
    <w:rsid w:val="003F2E02"/>
    <w:rsid w:val="003F2FCA"/>
    <w:rsid w:val="003F46FB"/>
    <w:rsid w:val="003F5134"/>
    <w:rsid w:val="003F5206"/>
    <w:rsid w:val="003F5521"/>
    <w:rsid w:val="003F55A3"/>
    <w:rsid w:val="003F5B05"/>
    <w:rsid w:val="003F5DA2"/>
    <w:rsid w:val="003F639E"/>
    <w:rsid w:val="003F6E8F"/>
    <w:rsid w:val="003F71B9"/>
    <w:rsid w:val="003F792D"/>
    <w:rsid w:val="0040010B"/>
    <w:rsid w:val="00400298"/>
    <w:rsid w:val="004003FA"/>
    <w:rsid w:val="00400911"/>
    <w:rsid w:val="00400DAA"/>
    <w:rsid w:val="0040228E"/>
    <w:rsid w:val="00402F89"/>
    <w:rsid w:val="0040333B"/>
    <w:rsid w:val="00403404"/>
    <w:rsid w:val="004034A6"/>
    <w:rsid w:val="00403528"/>
    <w:rsid w:val="00403A95"/>
    <w:rsid w:val="00403BF5"/>
    <w:rsid w:val="00403D4E"/>
    <w:rsid w:val="004046A3"/>
    <w:rsid w:val="00404F62"/>
    <w:rsid w:val="00405515"/>
    <w:rsid w:val="00405585"/>
    <w:rsid w:val="00406371"/>
    <w:rsid w:val="004064F4"/>
    <w:rsid w:val="0040678B"/>
    <w:rsid w:val="0040765D"/>
    <w:rsid w:val="004104AF"/>
    <w:rsid w:val="00410A4D"/>
    <w:rsid w:val="004112A9"/>
    <w:rsid w:val="00412D42"/>
    <w:rsid w:val="004140A7"/>
    <w:rsid w:val="00414D51"/>
    <w:rsid w:val="0041576D"/>
    <w:rsid w:val="00415D48"/>
    <w:rsid w:val="0041604F"/>
    <w:rsid w:val="004162CA"/>
    <w:rsid w:val="00416780"/>
    <w:rsid w:val="00416BAA"/>
    <w:rsid w:val="00417212"/>
    <w:rsid w:val="00417BBA"/>
    <w:rsid w:val="00417CC3"/>
    <w:rsid w:val="00420F53"/>
    <w:rsid w:val="00421421"/>
    <w:rsid w:val="0042177F"/>
    <w:rsid w:val="00421B39"/>
    <w:rsid w:val="00422466"/>
    <w:rsid w:val="00422D04"/>
    <w:rsid w:val="00422E83"/>
    <w:rsid w:val="004230CE"/>
    <w:rsid w:val="00423CF5"/>
    <w:rsid w:val="00424B41"/>
    <w:rsid w:val="00424D2C"/>
    <w:rsid w:val="00424EBC"/>
    <w:rsid w:val="00425259"/>
    <w:rsid w:val="00425820"/>
    <w:rsid w:val="00425E9F"/>
    <w:rsid w:val="004266C1"/>
    <w:rsid w:val="004267B7"/>
    <w:rsid w:val="00426B2C"/>
    <w:rsid w:val="00427535"/>
    <w:rsid w:val="00427FD2"/>
    <w:rsid w:val="0043018F"/>
    <w:rsid w:val="00431212"/>
    <w:rsid w:val="0043127B"/>
    <w:rsid w:val="00432286"/>
    <w:rsid w:val="00432600"/>
    <w:rsid w:val="00432AD1"/>
    <w:rsid w:val="0043306B"/>
    <w:rsid w:val="004334C8"/>
    <w:rsid w:val="00433758"/>
    <w:rsid w:val="004339BB"/>
    <w:rsid w:val="00433B45"/>
    <w:rsid w:val="004343CB"/>
    <w:rsid w:val="00434671"/>
    <w:rsid w:val="004348F0"/>
    <w:rsid w:val="00434E45"/>
    <w:rsid w:val="00435F43"/>
    <w:rsid w:val="00435FD9"/>
    <w:rsid w:val="00436427"/>
    <w:rsid w:val="00436E9D"/>
    <w:rsid w:val="0043701D"/>
    <w:rsid w:val="00437224"/>
    <w:rsid w:val="00437EAD"/>
    <w:rsid w:val="0044144E"/>
    <w:rsid w:val="00441931"/>
    <w:rsid w:val="00441B0D"/>
    <w:rsid w:val="00443117"/>
    <w:rsid w:val="0044317B"/>
    <w:rsid w:val="00443B4A"/>
    <w:rsid w:val="00444886"/>
    <w:rsid w:val="00445255"/>
    <w:rsid w:val="00445D5E"/>
    <w:rsid w:val="00445DA8"/>
    <w:rsid w:val="00446BD3"/>
    <w:rsid w:val="00446D21"/>
    <w:rsid w:val="00446E9E"/>
    <w:rsid w:val="00447831"/>
    <w:rsid w:val="0045013B"/>
    <w:rsid w:val="00450962"/>
    <w:rsid w:val="00451039"/>
    <w:rsid w:val="004516CF"/>
    <w:rsid w:val="00451C8D"/>
    <w:rsid w:val="00451CCA"/>
    <w:rsid w:val="00452313"/>
    <w:rsid w:val="00452C94"/>
    <w:rsid w:val="00453835"/>
    <w:rsid w:val="00453BFA"/>
    <w:rsid w:val="004543F1"/>
    <w:rsid w:val="00454442"/>
    <w:rsid w:val="00454631"/>
    <w:rsid w:val="00455240"/>
    <w:rsid w:val="00455735"/>
    <w:rsid w:val="00455C27"/>
    <w:rsid w:val="00455D2B"/>
    <w:rsid w:val="00455FD8"/>
    <w:rsid w:val="00455FE6"/>
    <w:rsid w:val="00456059"/>
    <w:rsid w:val="00456094"/>
    <w:rsid w:val="004565C3"/>
    <w:rsid w:val="00456642"/>
    <w:rsid w:val="004568EE"/>
    <w:rsid w:val="00456DAD"/>
    <w:rsid w:val="00457C8B"/>
    <w:rsid w:val="0046016C"/>
    <w:rsid w:val="00460351"/>
    <w:rsid w:val="00461524"/>
    <w:rsid w:val="004616EA"/>
    <w:rsid w:val="00461904"/>
    <w:rsid w:val="00461BB4"/>
    <w:rsid w:val="00461CC3"/>
    <w:rsid w:val="004626AD"/>
    <w:rsid w:val="00462A2A"/>
    <w:rsid w:val="00462A72"/>
    <w:rsid w:val="00462C25"/>
    <w:rsid w:val="00463B54"/>
    <w:rsid w:val="00463ECC"/>
    <w:rsid w:val="00463EE6"/>
    <w:rsid w:val="00463F8C"/>
    <w:rsid w:val="0046428B"/>
    <w:rsid w:val="004643C6"/>
    <w:rsid w:val="00464EE8"/>
    <w:rsid w:val="00464FCB"/>
    <w:rsid w:val="0046555C"/>
    <w:rsid w:val="00465908"/>
    <w:rsid w:val="00465B95"/>
    <w:rsid w:val="00465FD6"/>
    <w:rsid w:val="00466969"/>
    <w:rsid w:val="00466D36"/>
    <w:rsid w:val="00467056"/>
    <w:rsid w:val="00467844"/>
    <w:rsid w:val="00470430"/>
    <w:rsid w:val="004706C1"/>
    <w:rsid w:val="00470A85"/>
    <w:rsid w:val="00470FBF"/>
    <w:rsid w:val="00471861"/>
    <w:rsid w:val="004718D6"/>
    <w:rsid w:val="00471CD4"/>
    <w:rsid w:val="00472235"/>
    <w:rsid w:val="00472346"/>
    <w:rsid w:val="00473023"/>
    <w:rsid w:val="004742A0"/>
    <w:rsid w:val="004748DB"/>
    <w:rsid w:val="00474C8B"/>
    <w:rsid w:val="00474DEF"/>
    <w:rsid w:val="00475275"/>
    <w:rsid w:val="004758A1"/>
    <w:rsid w:val="00475B31"/>
    <w:rsid w:val="00475CD7"/>
    <w:rsid w:val="004765A8"/>
    <w:rsid w:val="004769A0"/>
    <w:rsid w:val="00476C00"/>
    <w:rsid w:val="00476CCF"/>
    <w:rsid w:val="004776D3"/>
    <w:rsid w:val="0047795E"/>
    <w:rsid w:val="00477DA2"/>
    <w:rsid w:val="0048014A"/>
    <w:rsid w:val="004803C2"/>
    <w:rsid w:val="0048166C"/>
    <w:rsid w:val="0048168E"/>
    <w:rsid w:val="004818EC"/>
    <w:rsid w:val="00481BA9"/>
    <w:rsid w:val="00481C69"/>
    <w:rsid w:val="00481FDE"/>
    <w:rsid w:val="00482559"/>
    <w:rsid w:val="004827E3"/>
    <w:rsid w:val="00482853"/>
    <w:rsid w:val="00482C71"/>
    <w:rsid w:val="00482EAA"/>
    <w:rsid w:val="00482F2C"/>
    <w:rsid w:val="0048301A"/>
    <w:rsid w:val="00483202"/>
    <w:rsid w:val="00483F61"/>
    <w:rsid w:val="0048412A"/>
    <w:rsid w:val="0048465B"/>
    <w:rsid w:val="00484A37"/>
    <w:rsid w:val="00484C54"/>
    <w:rsid w:val="00484D8B"/>
    <w:rsid w:val="00485449"/>
    <w:rsid w:val="00485698"/>
    <w:rsid w:val="00485CE6"/>
    <w:rsid w:val="00486264"/>
    <w:rsid w:val="00486638"/>
    <w:rsid w:val="00486C77"/>
    <w:rsid w:val="00486E7C"/>
    <w:rsid w:val="0048770B"/>
    <w:rsid w:val="00487741"/>
    <w:rsid w:val="00487AD9"/>
    <w:rsid w:val="00491060"/>
    <w:rsid w:val="0049169C"/>
    <w:rsid w:val="0049186B"/>
    <w:rsid w:val="004918EE"/>
    <w:rsid w:val="00491A19"/>
    <w:rsid w:val="00492E13"/>
    <w:rsid w:val="004935BE"/>
    <w:rsid w:val="00493633"/>
    <w:rsid w:val="00493739"/>
    <w:rsid w:val="004950CE"/>
    <w:rsid w:val="00495A95"/>
    <w:rsid w:val="00495B11"/>
    <w:rsid w:val="00495F7C"/>
    <w:rsid w:val="00496805"/>
    <w:rsid w:val="00496DB3"/>
    <w:rsid w:val="00496F70"/>
    <w:rsid w:val="00496FCE"/>
    <w:rsid w:val="004973D4"/>
    <w:rsid w:val="004977B6"/>
    <w:rsid w:val="004A056B"/>
    <w:rsid w:val="004A0670"/>
    <w:rsid w:val="004A08DF"/>
    <w:rsid w:val="004A0C22"/>
    <w:rsid w:val="004A0CFB"/>
    <w:rsid w:val="004A158B"/>
    <w:rsid w:val="004A1812"/>
    <w:rsid w:val="004A281F"/>
    <w:rsid w:val="004A33B1"/>
    <w:rsid w:val="004A3631"/>
    <w:rsid w:val="004A37E5"/>
    <w:rsid w:val="004A3ADF"/>
    <w:rsid w:val="004A406E"/>
    <w:rsid w:val="004A4534"/>
    <w:rsid w:val="004A4745"/>
    <w:rsid w:val="004A4A7D"/>
    <w:rsid w:val="004A4E2A"/>
    <w:rsid w:val="004A5373"/>
    <w:rsid w:val="004A568D"/>
    <w:rsid w:val="004A5D1C"/>
    <w:rsid w:val="004A630F"/>
    <w:rsid w:val="004A6316"/>
    <w:rsid w:val="004A7C90"/>
    <w:rsid w:val="004A7DBE"/>
    <w:rsid w:val="004B03F2"/>
    <w:rsid w:val="004B0EB2"/>
    <w:rsid w:val="004B1291"/>
    <w:rsid w:val="004B1C07"/>
    <w:rsid w:val="004B2250"/>
    <w:rsid w:val="004B258B"/>
    <w:rsid w:val="004B26E6"/>
    <w:rsid w:val="004B2BA8"/>
    <w:rsid w:val="004B2CAF"/>
    <w:rsid w:val="004B2E69"/>
    <w:rsid w:val="004B32D7"/>
    <w:rsid w:val="004B35C5"/>
    <w:rsid w:val="004B39DE"/>
    <w:rsid w:val="004B45E0"/>
    <w:rsid w:val="004B4715"/>
    <w:rsid w:val="004B4B1D"/>
    <w:rsid w:val="004B502C"/>
    <w:rsid w:val="004B532C"/>
    <w:rsid w:val="004B5808"/>
    <w:rsid w:val="004B5E40"/>
    <w:rsid w:val="004B6DAF"/>
    <w:rsid w:val="004B7639"/>
    <w:rsid w:val="004B7649"/>
    <w:rsid w:val="004B7830"/>
    <w:rsid w:val="004B7DA5"/>
    <w:rsid w:val="004C14A6"/>
    <w:rsid w:val="004C1FF0"/>
    <w:rsid w:val="004C21E3"/>
    <w:rsid w:val="004C231B"/>
    <w:rsid w:val="004C2360"/>
    <w:rsid w:val="004C3579"/>
    <w:rsid w:val="004C3B74"/>
    <w:rsid w:val="004C3D9F"/>
    <w:rsid w:val="004C3FE4"/>
    <w:rsid w:val="004C403A"/>
    <w:rsid w:val="004C4128"/>
    <w:rsid w:val="004C4250"/>
    <w:rsid w:val="004C4DE3"/>
    <w:rsid w:val="004C5B16"/>
    <w:rsid w:val="004C6137"/>
    <w:rsid w:val="004C6461"/>
    <w:rsid w:val="004C65FE"/>
    <w:rsid w:val="004C68E8"/>
    <w:rsid w:val="004C7050"/>
    <w:rsid w:val="004C7D17"/>
    <w:rsid w:val="004C7F7D"/>
    <w:rsid w:val="004C7FCF"/>
    <w:rsid w:val="004D0453"/>
    <w:rsid w:val="004D04A2"/>
    <w:rsid w:val="004D0B42"/>
    <w:rsid w:val="004D102A"/>
    <w:rsid w:val="004D1983"/>
    <w:rsid w:val="004D19D9"/>
    <w:rsid w:val="004D22D9"/>
    <w:rsid w:val="004D382F"/>
    <w:rsid w:val="004D38CA"/>
    <w:rsid w:val="004D43F4"/>
    <w:rsid w:val="004D453B"/>
    <w:rsid w:val="004D4E23"/>
    <w:rsid w:val="004D5192"/>
    <w:rsid w:val="004D55FF"/>
    <w:rsid w:val="004D60D7"/>
    <w:rsid w:val="004D695C"/>
    <w:rsid w:val="004D7B9B"/>
    <w:rsid w:val="004E0FAE"/>
    <w:rsid w:val="004E1603"/>
    <w:rsid w:val="004E223E"/>
    <w:rsid w:val="004E2588"/>
    <w:rsid w:val="004E2C62"/>
    <w:rsid w:val="004E30B0"/>
    <w:rsid w:val="004E4733"/>
    <w:rsid w:val="004E4914"/>
    <w:rsid w:val="004E5704"/>
    <w:rsid w:val="004E5A31"/>
    <w:rsid w:val="004E5BD3"/>
    <w:rsid w:val="004E5E7E"/>
    <w:rsid w:val="004E6605"/>
    <w:rsid w:val="004E6E54"/>
    <w:rsid w:val="004E707A"/>
    <w:rsid w:val="004E7202"/>
    <w:rsid w:val="004E7DCE"/>
    <w:rsid w:val="004F0212"/>
    <w:rsid w:val="004F0ACA"/>
    <w:rsid w:val="004F0E30"/>
    <w:rsid w:val="004F1007"/>
    <w:rsid w:val="004F1CB7"/>
    <w:rsid w:val="004F2105"/>
    <w:rsid w:val="004F22B5"/>
    <w:rsid w:val="004F26C6"/>
    <w:rsid w:val="004F297B"/>
    <w:rsid w:val="004F4221"/>
    <w:rsid w:val="004F4D38"/>
    <w:rsid w:val="004F53EA"/>
    <w:rsid w:val="004F55F6"/>
    <w:rsid w:val="004F5762"/>
    <w:rsid w:val="004F5CE9"/>
    <w:rsid w:val="004F6026"/>
    <w:rsid w:val="004F68B8"/>
    <w:rsid w:val="004F6B4D"/>
    <w:rsid w:val="004F6E89"/>
    <w:rsid w:val="004F70E8"/>
    <w:rsid w:val="004F7B7C"/>
    <w:rsid w:val="004F7E13"/>
    <w:rsid w:val="004F7EAD"/>
    <w:rsid w:val="005000B3"/>
    <w:rsid w:val="00500560"/>
    <w:rsid w:val="0050083D"/>
    <w:rsid w:val="00500AF5"/>
    <w:rsid w:val="005012EA"/>
    <w:rsid w:val="005013FC"/>
    <w:rsid w:val="005017F2"/>
    <w:rsid w:val="00501E5F"/>
    <w:rsid w:val="00502172"/>
    <w:rsid w:val="00502C45"/>
    <w:rsid w:val="00502FD8"/>
    <w:rsid w:val="00503638"/>
    <w:rsid w:val="005046C5"/>
    <w:rsid w:val="00504BB5"/>
    <w:rsid w:val="00504D8B"/>
    <w:rsid w:val="00504DB3"/>
    <w:rsid w:val="005060B4"/>
    <w:rsid w:val="00506170"/>
    <w:rsid w:val="00506490"/>
    <w:rsid w:val="00506BA6"/>
    <w:rsid w:val="00506E00"/>
    <w:rsid w:val="00507073"/>
    <w:rsid w:val="005077E3"/>
    <w:rsid w:val="00507EE2"/>
    <w:rsid w:val="0051043E"/>
    <w:rsid w:val="0051070A"/>
    <w:rsid w:val="00510BD1"/>
    <w:rsid w:val="005112FB"/>
    <w:rsid w:val="00511398"/>
    <w:rsid w:val="00511481"/>
    <w:rsid w:val="0051225C"/>
    <w:rsid w:val="00512370"/>
    <w:rsid w:val="0051259C"/>
    <w:rsid w:val="005129E2"/>
    <w:rsid w:val="00513462"/>
    <w:rsid w:val="00513D73"/>
    <w:rsid w:val="00513DFD"/>
    <w:rsid w:val="00513FE7"/>
    <w:rsid w:val="00514668"/>
    <w:rsid w:val="00514864"/>
    <w:rsid w:val="00514B97"/>
    <w:rsid w:val="00514E16"/>
    <w:rsid w:val="00514F88"/>
    <w:rsid w:val="005150E0"/>
    <w:rsid w:val="0051580A"/>
    <w:rsid w:val="00515AF8"/>
    <w:rsid w:val="00516122"/>
    <w:rsid w:val="005166EE"/>
    <w:rsid w:val="005169BD"/>
    <w:rsid w:val="00516DD3"/>
    <w:rsid w:val="00516E95"/>
    <w:rsid w:val="0052077D"/>
    <w:rsid w:val="005209C7"/>
    <w:rsid w:val="0052220A"/>
    <w:rsid w:val="005223E2"/>
    <w:rsid w:val="0052260C"/>
    <w:rsid w:val="0052272F"/>
    <w:rsid w:val="00522D37"/>
    <w:rsid w:val="005235A1"/>
    <w:rsid w:val="0052384D"/>
    <w:rsid w:val="005246A2"/>
    <w:rsid w:val="00524825"/>
    <w:rsid w:val="00524A2F"/>
    <w:rsid w:val="00524DD5"/>
    <w:rsid w:val="00524DDD"/>
    <w:rsid w:val="00525388"/>
    <w:rsid w:val="00525A19"/>
    <w:rsid w:val="00526B6B"/>
    <w:rsid w:val="005274FF"/>
    <w:rsid w:val="005275A0"/>
    <w:rsid w:val="005300A1"/>
    <w:rsid w:val="005300F5"/>
    <w:rsid w:val="0053034F"/>
    <w:rsid w:val="0053090F"/>
    <w:rsid w:val="00530A7D"/>
    <w:rsid w:val="0053125F"/>
    <w:rsid w:val="0053262D"/>
    <w:rsid w:val="0053284A"/>
    <w:rsid w:val="0053300A"/>
    <w:rsid w:val="00533310"/>
    <w:rsid w:val="005337EF"/>
    <w:rsid w:val="00533B35"/>
    <w:rsid w:val="00534281"/>
    <w:rsid w:val="0053436F"/>
    <w:rsid w:val="00534AEC"/>
    <w:rsid w:val="00534B28"/>
    <w:rsid w:val="005350B8"/>
    <w:rsid w:val="00535146"/>
    <w:rsid w:val="005354FB"/>
    <w:rsid w:val="00536182"/>
    <w:rsid w:val="0053648A"/>
    <w:rsid w:val="00537059"/>
    <w:rsid w:val="00537375"/>
    <w:rsid w:val="005376EE"/>
    <w:rsid w:val="005403F5"/>
    <w:rsid w:val="005406CF"/>
    <w:rsid w:val="00540F67"/>
    <w:rsid w:val="00541074"/>
    <w:rsid w:val="00541191"/>
    <w:rsid w:val="005411AA"/>
    <w:rsid w:val="00541A32"/>
    <w:rsid w:val="00541F9B"/>
    <w:rsid w:val="00542214"/>
    <w:rsid w:val="0054241E"/>
    <w:rsid w:val="005425F4"/>
    <w:rsid w:val="005426B2"/>
    <w:rsid w:val="00543BCD"/>
    <w:rsid w:val="005440B0"/>
    <w:rsid w:val="005449BC"/>
    <w:rsid w:val="00544C0B"/>
    <w:rsid w:val="00545B6E"/>
    <w:rsid w:val="0054688A"/>
    <w:rsid w:val="00546F7C"/>
    <w:rsid w:val="00547542"/>
    <w:rsid w:val="005477D6"/>
    <w:rsid w:val="005479B7"/>
    <w:rsid w:val="005500D4"/>
    <w:rsid w:val="0055047E"/>
    <w:rsid w:val="005504D5"/>
    <w:rsid w:val="0055058E"/>
    <w:rsid w:val="00550AEF"/>
    <w:rsid w:val="00551332"/>
    <w:rsid w:val="005514C2"/>
    <w:rsid w:val="00551786"/>
    <w:rsid w:val="00551A7D"/>
    <w:rsid w:val="00551A9B"/>
    <w:rsid w:val="00551BF9"/>
    <w:rsid w:val="00551D96"/>
    <w:rsid w:val="005521AD"/>
    <w:rsid w:val="00552553"/>
    <w:rsid w:val="00552748"/>
    <w:rsid w:val="00552BC3"/>
    <w:rsid w:val="00552C8D"/>
    <w:rsid w:val="00553086"/>
    <w:rsid w:val="0055364E"/>
    <w:rsid w:val="00553F44"/>
    <w:rsid w:val="005541C9"/>
    <w:rsid w:val="00554B63"/>
    <w:rsid w:val="00554CC6"/>
    <w:rsid w:val="00555097"/>
    <w:rsid w:val="00555124"/>
    <w:rsid w:val="00555601"/>
    <w:rsid w:val="0055577F"/>
    <w:rsid w:val="00555A4C"/>
    <w:rsid w:val="00555C9E"/>
    <w:rsid w:val="0055764A"/>
    <w:rsid w:val="00557735"/>
    <w:rsid w:val="005577B1"/>
    <w:rsid w:val="00560106"/>
    <w:rsid w:val="00560403"/>
    <w:rsid w:val="005607D3"/>
    <w:rsid w:val="00560AD7"/>
    <w:rsid w:val="00561444"/>
    <w:rsid w:val="00561F13"/>
    <w:rsid w:val="005622C0"/>
    <w:rsid w:val="005624BA"/>
    <w:rsid w:val="005624E4"/>
    <w:rsid w:val="005625B3"/>
    <w:rsid w:val="005637FF"/>
    <w:rsid w:val="00563DCE"/>
    <w:rsid w:val="00564002"/>
    <w:rsid w:val="00564435"/>
    <w:rsid w:val="00564BB4"/>
    <w:rsid w:val="005655D5"/>
    <w:rsid w:val="00565895"/>
    <w:rsid w:val="00566251"/>
    <w:rsid w:val="00566C24"/>
    <w:rsid w:val="005678E1"/>
    <w:rsid w:val="0057016B"/>
    <w:rsid w:val="005702B6"/>
    <w:rsid w:val="005705A1"/>
    <w:rsid w:val="0057098B"/>
    <w:rsid w:val="00570C5C"/>
    <w:rsid w:val="00570D05"/>
    <w:rsid w:val="0057100F"/>
    <w:rsid w:val="00571064"/>
    <w:rsid w:val="0057165C"/>
    <w:rsid w:val="00571A46"/>
    <w:rsid w:val="00572606"/>
    <w:rsid w:val="00572A7C"/>
    <w:rsid w:val="00573244"/>
    <w:rsid w:val="00573603"/>
    <w:rsid w:val="005739AD"/>
    <w:rsid w:val="0057464F"/>
    <w:rsid w:val="0057479F"/>
    <w:rsid w:val="005747DC"/>
    <w:rsid w:val="00574A04"/>
    <w:rsid w:val="00574D03"/>
    <w:rsid w:val="00575768"/>
    <w:rsid w:val="00576076"/>
    <w:rsid w:val="005772B2"/>
    <w:rsid w:val="005777DF"/>
    <w:rsid w:val="00577841"/>
    <w:rsid w:val="0058030D"/>
    <w:rsid w:val="0058091D"/>
    <w:rsid w:val="005815DC"/>
    <w:rsid w:val="005819CF"/>
    <w:rsid w:val="00582E0F"/>
    <w:rsid w:val="0058315E"/>
    <w:rsid w:val="0058359B"/>
    <w:rsid w:val="005843F5"/>
    <w:rsid w:val="0058465E"/>
    <w:rsid w:val="00584A86"/>
    <w:rsid w:val="005851A4"/>
    <w:rsid w:val="005855AA"/>
    <w:rsid w:val="005856D3"/>
    <w:rsid w:val="005864F1"/>
    <w:rsid w:val="0058660A"/>
    <w:rsid w:val="00586A6E"/>
    <w:rsid w:val="00587326"/>
    <w:rsid w:val="00587622"/>
    <w:rsid w:val="0058781F"/>
    <w:rsid w:val="005878BB"/>
    <w:rsid w:val="00590063"/>
    <w:rsid w:val="005905C6"/>
    <w:rsid w:val="0059149F"/>
    <w:rsid w:val="00591A64"/>
    <w:rsid w:val="00591B15"/>
    <w:rsid w:val="00591FD2"/>
    <w:rsid w:val="00592BDF"/>
    <w:rsid w:val="0059350F"/>
    <w:rsid w:val="00593FD7"/>
    <w:rsid w:val="0059467E"/>
    <w:rsid w:val="00594E23"/>
    <w:rsid w:val="005950C8"/>
    <w:rsid w:val="005956F3"/>
    <w:rsid w:val="0059576D"/>
    <w:rsid w:val="00596655"/>
    <w:rsid w:val="00597187"/>
    <w:rsid w:val="00597212"/>
    <w:rsid w:val="0059743A"/>
    <w:rsid w:val="005974A9"/>
    <w:rsid w:val="005975F7"/>
    <w:rsid w:val="0059797C"/>
    <w:rsid w:val="005A0102"/>
    <w:rsid w:val="005A0C68"/>
    <w:rsid w:val="005A0E06"/>
    <w:rsid w:val="005A1272"/>
    <w:rsid w:val="005A18CF"/>
    <w:rsid w:val="005A1AC5"/>
    <w:rsid w:val="005A1B4E"/>
    <w:rsid w:val="005A1DB6"/>
    <w:rsid w:val="005A1EB3"/>
    <w:rsid w:val="005A2A4F"/>
    <w:rsid w:val="005A324C"/>
    <w:rsid w:val="005A3CDB"/>
    <w:rsid w:val="005A4545"/>
    <w:rsid w:val="005A4B13"/>
    <w:rsid w:val="005A4FE4"/>
    <w:rsid w:val="005A5949"/>
    <w:rsid w:val="005A5A77"/>
    <w:rsid w:val="005A6558"/>
    <w:rsid w:val="005A6B15"/>
    <w:rsid w:val="005A7223"/>
    <w:rsid w:val="005A7741"/>
    <w:rsid w:val="005B03CD"/>
    <w:rsid w:val="005B0435"/>
    <w:rsid w:val="005B051A"/>
    <w:rsid w:val="005B059B"/>
    <w:rsid w:val="005B08DC"/>
    <w:rsid w:val="005B15BF"/>
    <w:rsid w:val="005B206B"/>
    <w:rsid w:val="005B29CA"/>
    <w:rsid w:val="005B2AA9"/>
    <w:rsid w:val="005B3044"/>
    <w:rsid w:val="005B3049"/>
    <w:rsid w:val="005B33DA"/>
    <w:rsid w:val="005B3510"/>
    <w:rsid w:val="005B367E"/>
    <w:rsid w:val="005B39B9"/>
    <w:rsid w:val="005B3BCB"/>
    <w:rsid w:val="005B3E2D"/>
    <w:rsid w:val="005B4A8D"/>
    <w:rsid w:val="005B4C90"/>
    <w:rsid w:val="005B6230"/>
    <w:rsid w:val="005B64C7"/>
    <w:rsid w:val="005B662A"/>
    <w:rsid w:val="005B6920"/>
    <w:rsid w:val="005B6960"/>
    <w:rsid w:val="005C02B1"/>
    <w:rsid w:val="005C03AC"/>
    <w:rsid w:val="005C0DD7"/>
    <w:rsid w:val="005C1DAD"/>
    <w:rsid w:val="005C2444"/>
    <w:rsid w:val="005C26F1"/>
    <w:rsid w:val="005C274D"/>
    <w:rsid w:val="005C2EA7"/>
    <w:rsid w:val="005C301D"/>
    <w:rsid w:val="005C3818"/>
    <w:rsid w:val="005C38AC"/>
    <w:rsid w:val="005C3D76"/>
    <w:rsid w:val="005C40BD"/>
    <w:rsid w:val="005C673B"/>
    <w:rsid w:val="005C68AA"/>
    <w:rsid w:val="005C6AA5"/>
    <w:rsid w:val="005C6B81"/>
    <w:rsid w:val="005C6F80"/>
    <w:rsid w:val="005C73A8"/>
    <w:rsid w:val="005C75B5"/>
    <w:rsid w:val="005D015F"/>
    <w:rsid w:val="005D0668"/>
    <w:rsid w:val="005D07BB"/>
    <w:rsid w:val="005D12F9"/>
    <w:rsid w:val="005D2220"/>
    <w:rsid w:val="005D2E49"/>
    <w:rsid w:val="005D2F98"/>
    <w:rsid w:val="005D2FBB"/>
    <w:rsid w:val="005D3710"/>
    <w:rsid w:val="005D3782"/>
    <w:rsid w:val="005D3C47"/>
    <w:rsid w:val="005D3E98"/>
    <w:rsid w:val="005D453C"/>
    <w:rsid w:val="005D50AA"/>
    <w:rsid w:val="005D50D1"/>
    <w:rsid w:val="005D5168"/>
    <w:rsid w:val="005D547B"/>
    <w:rsid w:val="005D637C"/>
    <w:rsid w:val="005D644F"/>
    <w:rsid w:val="005D73B0"/>
    <w:rsid w:val="005E036A"/>
    <w:rsid w:val="005E0553"/>
    <w:rsid w:val="005E060C"/>
    <w:rsid w:val="005E0B95"/>
    <w:rsid w:val="005E0ECD"/>
    <w:rsid w:val="005E0ECF"/>
    <w:rsid w:val="005E11E4"/>
    <w:rsid w:val="005E12A5"/>
    <w:rsid w:val="005E13E6"/>
    <w:rsid w:val="005E1478"/>
    <w:rsid w:val="005E1896"/>
    <w:rsid w:val="005E1BF2"/>
    <w:rsid w:val="005E21DD"/>
    <w:rsid w:val="005E2658"/>
    <w:rsid w:val="005E2697"/>
    <w:rsid w:val="005E2B4F"/>
    <w:rsid w:val="005E2E27"/>
    <w:rsid w:val="005E387B"/>
    <w:rsid w:val="005E38A3"/>
    <w:rsid w:val="005E3DC0"/>
    <w:rsid w:val="005E47AB"/>
    <w:rsid w:val="005E4A62"/>
    <w:rsid w:val="005E4BBB"/>
    <w:rsid w:val="005E4CDC"/>
    <w:rsid w:val="005E507C"/>
    <w:rsid w:val="005E547A"/>
    <w:rsid w:val="005E5833"/>
    <w:rsid w:val="005E58A7"/>
    <w:rsid w:val="005E5FD6"/>
    <w:rsid w:val="005E6219"/>
    <w:rsid w:val="005E68CB"/>
    <w:rsid w:val="005E6A65"/>
    <w:rsid w:val="005E7662"/>
    <w:rsid w:val="005E7A24"/>
    <w:rsid w:val="005F0205"/>
    <w:rsid w:val="005F02D6"/>
    <w:rsid w:val="005F0456"/>
    <w:rsid w:val="005F13B2"/>
    <w:rsid w:val="005F1756"/>
    <w:rsid w:val="005F1C64"/>
    <w:rsid w:val="005F2247"/>
    <w:rsid w:val="005F3297"/>
    <w:rsid w:val="005F3383"/>
    <w:rsid w:val="005F3EE9"/>
    <w:rsid w:val="005F4C18"/>
    <w:rsid w:val="005F4CD7"/>
    <w:rsid w:val="005F577B"/>
    <w:rsid w:val="005F59F4"/>
    <w:rsid w:val="005F5AF0"/>
    <w:rsid w:val="005F61B3"/>
    <w:rsid w:val="005F6536"/>
    <w:rsid w:val="005F6DD9"/>
    <w:rsid w:val="005F78BD"/>
    <w:rsid w:val="005F7A00"/>
    <w:rsid w:val="005F7E31"/>
    <w:rsid w:val="005F7FBD"/>
    <w:rsid w:val="006000DB"/>
    <w:rsid w:val="00600296"/>
    <w:rsid w:val="006007A0"/>
    <w:rsid w:val="00600CC8"/>
    <w:rsid w:val="006012FE"/>
    <w:rsid w:val="00601D47"/>
    <w:rsid w:val="006021F3"/>
    <w:rsid w:val="0060389C"/>
    <w:rsid w:val="006038CA"/>
    <w:rsid w:val="0060394A"/>
    <w:rsid w:val="00603C51"/>
    <w:rsid w:val="00605785"/>
    <w:rsid w:val="00605F45"/>
    <w:rsid w:val="006061B6"/>
    <w:rsid w:val="006062AB"/>
    <w:rsid w:val="00606590"/>
    <w:rsid w:val="00606C53"/>
    <w:rsid w:val="006072A8"/>
    <w:rsid w:val="006077F6"/>
    <w:rsid w:val="00607AFA"/>
    <w:rsid w:val="00607F0B"/>
    <w:rsid w:val="00610080"/>
    <w:rsid w:val="00610862"/>
    <w:rsid w:val="00610C0B"/>
    <w:rsid w:val="006118DD"/>
    <w:rsid w:val="00611DEB"/>
    <w:rsid w:val="00611FE4"/>
    <w:rsid w:val="00612063"/>
    <w:rsid w:val="00612207"/>
    <w:rsid w:val="0061241C"/>
    <w:rsid w:val="00612672"/>
    <w:rsid w:val="00612C64"/>
    <w:rsid w:val="00612E30"/>
    <w:rsid w:val="00613029"/>
    <w:rsid w:val="0061332B"/>
    <w:rsid w:val="00613C25"/>
    <w:rsid w:val="00615596"/>
    <w:rsid w:val="0061559A"/>
    <w:rsid w:val="006159D5"/>
    <w:rsid w:val="00615AF9"/>
    <w:rsid w:val="00615BC7"/>
    <w:rsid w:val="006163D7"/>
    <w:rsid w:val="00616565"/>
    <w:rsid w:val="00616BDC"/>
    <w:rsid w:val="00616E57"/>
    <w:rsid w:val="0061726A"/>
    <w:rsid w:val="006174EC"/>
    <w:rsid w:val="00617BC0"/>
    <w:rsid w:val="00620597"/>
    <w:rsid w:val="00621136"/>
    <w:rsid w:val="00621C07"/>
    <w:rsid w:val="006220C5"/>
    <w:rsid w:val="006225C6"/>
    <w:rsid w:val="00622CE1"/>
    <w:rsid w:val="006230A3"/>
    <w:rsid w:val="00623231"/>
    <w:rsid w:val="00623E91"/>
    <w:rsid w:val="00624811"/>
    <w:rsid w:val="00624A20"/>
    <w:rsid w:val="00625198"/>
    <w:rsid w:val="006262C7"/>
    <w:rsid w:val="00626D09"/>
    <w:rsid w:val="00626E4E"/>
    <w:rsid w:val="00627B33"/>
    <w:rsid w:val="00627FF6"/>
    <w:rsid w:val="0063050C"/>
    <w:rsid w:val="006309C7"/>
    <w:rsid w:val="00630A29"/>
    <w:rsid w:val="00630DC0"/>
    <w:rsid w:val="00630E5F"/>
    <w:rsid w:val="006312F2"/>
    <w:rsid w:val="006313DB"/>
    <w:rsid w:val="006313F1"/>
    <w:rsid w:val="006316E8"/>
    <w:rsid w:val="0063177A"/>
    <w:rsid w:val="00631A0D"/>
    <w:rsid w:val="00632157"/>
    <w:rsid w:val="00632979"/>
    <w:rsid w:val="00632E5E"/>
    <w:rsid w:val="00633709"/>
    <w:rsid w:val="006337A6"/>
    <w:rsid w:val="00633D1F"/>
    <w:rsid w:val="0063410F"/>
    <w:rsid w:val="006341DD"/>
    <w:rsid w:val="006350B2"/>
    <w:rsid w:val="0063534C"/>
    <w:rsid w:val="006354F4"/>
    <w:rsid w:val="006358A2"/>
    <w:rsid w:val="006358F6"/>
    <w:rsid w:val="00635F8C"/>
    <w:rsid w:val="006361CB"/>
    <w:rsid w:val="006361ED"/>
    <w:rsid w:val="00636F87"/>
    <w:rsid w:val="006374EC"/>
    <w:rsid w:val="006401E7"/>
    <w:rsid w:val="006404D7"/>
    <w:rsid w:val="00640900"/>
    <w:rsid w:val="00640D70"/>
    <w:rsid w:val="00641023"/>
    <w:rsid w:val="0064149A"/>
    <w:rsid w:val="0064154E"/>
    <w:rsid w:val="00641F17"/>
    <w:rsid w:val="00642959"/>
    <w:rsid w:val="00643885"/>
    <w:rsid w:val="0064399A"/>
    <w:rsid w:val="00643A07"/>
    <w:rsid w:val="006448DC"/>
    <w:rsid w:val="00644C69"/>
    <w:rsid w:val="00644FB3"/>
    <w:rsid w:val="006465B4"/>
    <w:rsid w:val="006466C7"/>
    <w:rsid w:val="006468E1"/>
    <w:rsid w:val="00646942"/>
    <w:rsid w:val="00646C6D"/>
    <w:rsid w:val="006471A8"/>
    <w:rsid w:val="00647665"/>
    <w:rsid w:val="006478F6"/>
    <w:rsid w:val="00647AA3"/>
    <w:rsid w:val="0065006A"/>
    <w:rsid w:val="0065010D"/>
    <w:rsid w:val="00650175"/>
    <w:rsid w:val="00650B32"/>
    <w:rsid w:val="006513E9"/>
    <w:rsid w:val="00651753"/>
    <w:rsid w:val="00651D96"/>
    <w:rsid w:val="006520C8"/>
    <w:rsid w:val="006522E9"/>
    <w:rsid w:val="00652510"/>
    <w:rsid w:val="006527E8"/>
    <w:rsid w:val="00653C85"/>
    <w:rsid w:val="00654DA0"/>
    <w:rsid w:val="006554DB"/>
    <w:rsid w:val="00655FD5"/>
    <w:rsid w:val="00656F97"/>
    <w:rsid w:val="006574FA"/>
    <w:rsid w:val="00657574"/>
    <w:rsid w:val="00657E6E"/>
    <w:rsid w:val="0066025D"/>
    <w:rsid w:val="00660438"/>
    <w:rsid w:val="006607BA"/>
    <w:rsid w:val="00660E64"/>
    <w:rsid w:val="00660FB6"/>
    <w:rsid w:val="006612AF"/>
    <w:rsid w:val="00661C25"/>
    <w:rsid w:val="00661DE5"/>
    <w:rsid w:val="006624ED"/>
    <w:rsid w:val="006634D3"/>
    <w:rsid w:val="00663765"/>
    <w:rsid w:val="00663DC0"/>
    <w:rsid w:val="0066438F"/>
    <w:rsid w:val="00664647"/>
    <w:rsid w:val="00664675"/>
    <w:rsid w:val="00664958"/>
    <w:rsid w:val="00665C8F"/>
    <w:rsid w:val="00666068"/>
    <w:rsid w:val="006664A1"/>
    <w:rsid w:val="00666537"/>
    <w:rsid w:val="00666E37"/>
    <w:rsid w:val="0066778A"/>
    <w:rsid w:val="00667C6D"/>
    <w:rsid w:val="006700DF"/>
    <w:rsid w:val="006702EC"/>
    <w:rsid w:val="00670C10"/>
    <w:rsid w:val="00671016"/>
    <w:rsid w:val="0067112F"/>
    <w:rsid w:val="00671DAE"/>
    <w:rsid w:val="00672182"/>
    <w:rsid w:val="00672511"/>
    <w:rsid w:val="00673489"/>
    <w:rsid w:val="00673712"/>
    <w:rsid w:val="00673D98"/>
    <w:rsid w:val="00674397"/>
    <w:rsid w:val="00674764"/>
    <w:rsid w:val="0067483A"/>
    <w:rsid w:val="00674FE5"/>
    <w:rsid w:val="006754D1"/>
    <w:rsid w:val="006754FC"/>
    <w:rsid w:val="006757D8"/>
    <w:rsid w:val="0067603F"/>
    <w:rsid w:val="00676177"/>
    <w:rsid w:val="00677072"/>
    <w:rsid w:val="006801F5"/>
    <w:rsid w:val="00680E18"/>
    <w:rsid w:val="00681CD1"/>
    <w:rsid w:val="0068209A"/>
    <w:rsid w:val="006821D7"/>
    <w:rsid w:val="0068230A"/>
    <w:rsid w:val="006825D9"/>
    <w:rsid w:val="00682BDE"/>
    <w:rsid w:val="00682CA7"/>
    <w:rsid w:val="00682EDA"/>
    <w:rsid w:val="006834F2"/>
    <w:rsid w:val="00683520"/>
    <w:rsid w:val="0068354E"/>
    <w:rsid w:val="00684438"/>
    <w:rsid w:val="00684699"/>
    <w:rsid w:val="00684714"/>
    <w:rsid w:val="006847F4"/>
    <w:rsid w:val="00684DD4"/>
    <w:rsid w:val="0068616C"/>
    <w:rsid w:val="00687E43"/>
    <w:rsid w:val="006902F5"/>
    <w:rsid w:val="00691218"/>
    <w:rsid w:val="006915A9"/>
    <w:rsid w:val="006919AB"/>
    <w:rsid w:val="00691BE8"/>
    <w:rsid w:val="00692030"/>
    <w:rsid w:val="00692D91"/>
    <w:rsid w:val="0069302C"/>
    <w:rsid w:val="00693616"/>
    <w:rsid w:val="00693A24"/>
    <w:rsid w:val="00694047"/>
    <w:rsid w:val="00694331"/>
    <w:rsid w:val="0069443A"/>
    <w:rsid w:val="00694B4A"/>
    <w:rsid w:val="00694BAF"/>
    <w:rsid w:val="00694CCC"/>
    <w:rsid w:val="00694FDE"/>
    <w:rsid w:val="006958AD"/>
    <w:rsid w:val="00696943"/>
    <w:rsid w:val="006972A0"/>
    <w:rsid w:val="006A0C26"/>
    <w:rsid w:val="006A1052"/>
    <w:rsid w:val="006A12D0"/>
    <w:rsid w:val="006A12FD"/>
    <w:rsid w:val="006A1F62"/>
    <w:rsid w:val="006A2403"/>
    <w:rsid w:val="006A24FE"/>
    <w:rsid w:val="006A25D6"/>
    <w:rsid w:val="006A2FA9"/>
    <w:rsid w:val="006A323C"/>
    <w:rsid w:val="006A3AE0"/>
    <w:rsid w:val="006A3C13"/>
    <w:rsid w:val="006A45B9"/>
    <w:rsid w:val="006A4E11"/>
    <w:rsid w:val="006A5034"/>
    <w:rsid w:val="006A57C1"/>
    <w:rsid w:val="006A5FD5"/>
    <w:rsid w:val="006A69A0"/>
    <w:rsid w:val="006A7355"/>
    <w:rsid w:val="006A7B42"/>
    <w:rsid w:val="006A7B4E"/>
    <w:rsid w:val="006B0442"/>
    <w:rsid w:val="006B07C8"/>
    <w:rsid w:val="006B0AD7"/>
    <w:rsid w:val="006B143E"/>
    <w:rsid w:val="006B167B"/>
    <w:rsid w:val="006B278D"/>
    <w:rsid w:val="006B313F"/>
    <w:rsid w:val="006B350C"/>
    <w:rsid w:val="006B37CF"/>
    <w:rsid w:val="006B3A7A"/>
    <w:rsid w:val="006B3F25"/>
    <w:rsid w:val="006B4116"/>
    <w:rsid w:val="006B44D2"/>
    <w:rsid w:val="006B48DE"/>
    <w:rsid w:val="006B4ED2"/>
    <w:rsid w:val="006B50C9"/>
    <w:rsid w:val="006B511F"/>
    <w:rsid w:val="006B534C"/>
    <w:rsid w:val="006B5594"/>
    <w:rsid w:val="006B5745"/>
    <w:rsid w:val="006B6371"/>
    <w:rsid w:val="006B7447"/>
    <w:rsid w:val="006B75C2"/>
    <w:rsid w:val="006B7C50"/>
    <w:rsid w:val="006B7C54"/>
    <w:rsid w:val="006C0E8C"/>
    <w:rsid w:val="006C1895"/>
    <w:rsid w:val="006C2648"/>
    <w:rsid w:val="006C268A"/>
    <w:rsid w:val="006C2774"/>
    <w:rsid w:val="006C2C39"/>
    <w:rsid w:val="006C3FBE"/>
    <w:rsid w:val="006C4251"/>
    <w:rsid w:val="006C42D9"/>
    <w:rsid w:val="006C4601"/>
    <w:rsid w:val="006C4890"/>
    <w:rsid w:val="006C4D66"/>
    <w:rsid w:val="006C5349"/>
    <w:rsid w:val="006C5C7F"/>
    <w:rsid w:val="006C5EE1"/>
    <w:rsid w:val="006C62B1"/>
    <w:rsid w:val="006C6883"/>
    <w:rsid w:val="006C70D7"/>
    <w:rsid w:val="006C74AE"/>
    <w:rsid w:val="006C7C27"/>
    <w:rsid w:val="006D031C"/>
    <w:rsid w:val="006D0DC4"/>
    <w:rsid w:val="006D172F"/>
    <w:rsid w:val="006D1A98"/>
    <w:rsid w:val="006D1CFB"/>
    <w:rsid w:val="006D206E"/>
    <w:rsid w:val="006D2AD5"/>
    <w:rsid w:val="006D2D33"/>
    <w:rsid w:val="006D2F10"/>
    <w:rsid w:val="006D422E"/>
    <w:rsid w:val="006D42FD"/>
    <w:rsid w:val="006D4516"/>
    <w:rsid w:val="006D45CD"/>
    <w:rsid w:val="006D496D"/>
    <w:rsid w:val="006D540D"/>
    <w:rsid w:val="006D5BC6"/>
    <w:rsid w:val="006D5E82"/>
    <w:rsid w:val="006D5F48"/>
    <w:rsid w:val="006D6828"/>
    <w:rsid w:val="006D7147"/>
    <w:rsid w:val="006E04F2"/>
    <w:rsid w:val="006E0DBF"/>
    <w:rsid w:val="006E1273"/>
    <w:rsid w:val="006E1702"/>
    <w:rsid w:val="006E1F57"/>
    <w:rsid w:val="006E206C"/>
    <w:rsid w:val="006E2CEC"/>
    <w:rsid w:val="006E358E"/>
    <w:rsid w:val="006E4418"/>
    <w:rsid w:val="006E45F8"/>
    <w:rsid w:val="006E61D4"/>
    <w:rsid w:val="006E6302"/>
    <w:rsid w:val="006E6D6F"/>
    <w:rsid w:val="006E6E5D"/>
    <w:rsid w:val="006E7039"/>
    <w:rsid w:val="006E7253"/>
    <w:rsid w:val="006E73BA"/>
    <w:rsid w:val="006E76E3"/>
    <w:rsid w:val="006E7F53"/>
    <w:rsid w:val="006F021E"/>
    <w:rsid w:val="006F07D0"/>
    <w:rsid w:val="006F0B4A"/>
    <w:rsid w:val="006F109A"/>
    <w:rsid w:val="006F18B9"/>
    <w:rsid w:val="006F2597"/>
    <w:rsid w:val="006F2599"/>
    <w:rsid w:val="006F273E"/>
    <w:rsid w:val="006F2E30"/>
    <w:rsid w:val="006F313F"/>
    <w:rsid w:val="006F3381"/>
    <w:rsid w:val="006F3EB3"/>
    <w:rsid w:val="006F47F0"/>
    <w:rsid w:val="006F47FF"/>
    <w:rsid w:val="006F4942"/>
    <w:rsid w:val="006F4A21"/>
    <w:rsid w:val="006F52CC"/>
    <w:rsid w:val="006F5552"/>
    <w:rsid w:val="006F583E"/>
    <w:rsid w:val="006F59B8"/>
    <w:rsid w:val="006F5F3E"/>
    <w:rsid w:val="006F602F"/>
    <w:rsid w:val="006F6517"/>
    <w:rsid w:val="006F6630"/>
    <w:rsid w:val="006F6657"/>
    <w:rsid w:val="006F69B5"/>
    <w:rsid w:val="007006D8"/>
    <w:rsid w:val="00700896"/>
    <w:rsid w:val="00700C6F"/>
    <w:rsid w:val="00701621"/>
    <w:rsid w:val="00701692"/>
    <w:rsid w:val="007019B9"/>
    <w:rsid w:val="00701D79"/>
    <w:rsid w:val="00702774"/>
    <w:rsid w:val="007029CD"/>
    <w:rsid w:val="00702DB0"/>
    <w:rsid w:val="007032DB"/>
    <w:rsid w:val="007033EC"/>
    <w:rsid w:val="00703C24"/>
    <w:rsid w:val="0070420E"/>
    <w:rsid w:val="00704C4C"/>
    <w:rsid w:val="0070544C"/>
    <w:rsid w:val="00705F13"/>
    <w:rsid w:val="00705FC5"/>
    <w:rsid w:val="00706E5A"/>
    <w:rsid w:val="0070703D"/>
    <w:rsid w:val="00707519"/>
    <w:rsid w:val="0071041A"/>
    <w:rsid w:val="00710945"/>
    <w:rsid w:val="00710A8D"/>
    <w:rsid w:val="00710E5A"/>
    <w:rsid w:val="0071107D"/>
    <w:rsid w:val="007115C3"/>
    <w:rsid w:val="007115DA"/>
    <w:rsid w:val="007117DF"/>
    <w:rsid w:val="0071192E"/>
    <w:rsid w:val="00711AE3"/>
    <w:rsid w:val="0071211B"/>
    <w:rsid w:val="007123D8"/>
    <w:rsid w:val="007124C2"/>
    <w:rsid w:val="00712F5F"/>
    <w:rsid w:val="00713555"/>
    <w:rsid w:val="00714259"/>
    <w:rsid w:val="007149BE"/>
    <w:rsid w:val="00715536"/>
    <w:rsid w:val="00715FE4"/>
    <w:rsid w:val="007166A1"/>
    <w:rsid w:val="007171B1"/>
    <w:rsid w:val="0071759F"/>
    <w:rsid w:val="00717BCA"/>
    <w:rsid w:val="00717D96"/>
    <w:rsid w:val="00717EE1"/>
    <w:rsid w:val="00720510"/>
    <w:rsid w:val="00720647"/>
    <w:rsid w:val="0072083D"/>
    <w:rsid w:val="00720DEA"/>
    <w:rsid w:val="00722576"/>
    <w:rsid w:val="00722694"/>
    <w:rsid w:val="00722F0D"/>
    <w:rsid w:val="007231B3"/>
    <w:rsid w:val="007231B5"/>
    <w:rsid w:val="0072338C"/>
    <w:rsid w:val="00723C49"/>
    <w:rsid w:val="00723FA6"/>
    <w:rsid w:val="007248E2"/>
    <w:rsid w:val="00724974"/>
    <w:rsid w:val="00724E59"/>
    <w:rsid w:val="007254EC"/>
    <w:rsid w:val="00725E6B"/>
    <w:rsid w:val="00726143"/>
    <w:rsid w:val="00727CA1"/>
    <w:rsid w:val="00727EAE"/>
    <w:rsid w:val="007300A4"/>
    <w:rsid w:val="007304B6"/>
    <w:rsid w:val="00730992"/>
    <w:rsid w:val="00730A52"/>
    <w:rsid w:val="00730C4C"/>
    <w:rsid w:val="00730D2B"/>
    <w:rsid w:val="00730E8E"/>
    <w:rsid w:val="00731257"/>
    <w:rsid w:val="007313C1"/>
    <w:rsid w:val="00731809"/>
    <w:rsid w:val="00731B0A"/>
    <w:rsid w:val="00731CC0"/>
    <w:rsid w:val="00731DBB"/>
    <w:rsid w:val="007331FC"/>
    <w:rsid w:val="00733EDA"/>
    <w:rsid w:val="007342BC"/>
    <w:rsid w:val="0073437A"/>
    <w:rsid w:val="00734436"/>
    <w:rsid w:val="007348E9"/>
    <w:rsid w:val="00735328"/>
    <w:rsid w:val="0073596F"/>
    <w:rsid w:val="00735A11"/>
    <w:rsid w:val="00735ED3"/>
    <w:rsid w:val="0073647D"/>
    <w:rsid w:val="007370AB"/>
    <w:rsid w:val="007372AC"/>
    <w:rsid w:val="0073779D"/>
    <w:rsid w:val="00740776"/>
    <w:rsid w:val="00740864"/>
    <w:rsid w:val="00741449"/>
    <w:rsid w:val="00742397"/>
    <w:rsid w:val="00742FAC"/>
    <w:rsid w:val="00743536"/>
    <w:rsid w:val="00743AE7"/>
    <w:rsid w:val="00743B0E"/>
    <w:rsid w:val="00743B8B"/>
    <w:rsid w:val="00743CD6"/>
    <w:rsid w:val="0074408D"/>
    <w:rsid w:val="007442E0"/>
    <w:rsid w:val="007445BB"/>
    <w:rsid w:val="00745566"/>
    <w:rsid w:val="00745D72"/>
    <w:rsid w:val="00746246"/>
    <w:rsid w:val="00746946"/>
    <w:rsid w:val="00746F59"/>
    <w:rsid w:val="00747255"/>
    <w:rsid w:val="007473B0"/>
    <w:rsid w:val="00747469"/>
    <w:rsid w:val="00747942"/>
    <w:rsid w:val="00747F5B"/>
    <w:rsid w:val="00750689"/>
    <w:rsid w:val="007506CF"/>
    <w:rsid w:val="00750A37"/>
    <w:rsid w:val="00750B57"/>
    <w:rsid w:val="0075124C"/>
    <w:rsid w:val="00751880"/>
    <w:rsid w:val="0075190F"/>
    <w:rsid w:val="007527E8"/>
    <w:rsid w:val="00752DBD"/>
    <w:rsid w:val="00753A6C"/>
    <w:rsid w:val="00753BCA"/>
    <w:rsid w:val="00753C49"/>
    <w:rsid w:val="007541C7"/>
    <w:rsid w:val="007547C6"/>
    <w:rsid w:val="00754C0C"/>
    <w:rsid w:val="00754FC8"/>
    <w:rsid w:val="00755A76"/>
    <w:rsid w:val="00755B48"/>
    <w:rsid w:val="00755C17"/>
    <w:rsid w:val="007560A8"/>
    <w:rsid w:val="007561CF"/>
    <w:rsid w:val="00756485"/>
    <w:rsid w:val="007567A8"/>
    <w:rsid w:val="0075711F"/>
    <w:rsid w:val="00757202"/>
    <w:rsid w:val="007573A5"/>
    <w:rsid w:val="00757D20"/>
    <w:rsid w:val="00760CCA"/>
    <w:rsid w:val="00761042"/>
    <w:rsid w:val="007617FB"/>
    <w:rsid w:val="00762212"/>
    <w:rsid w:val="007623DA"/>
    <w:rsid w:val="00762573"/>
    <w:rsid w:val="00762B63"/>
    <w:rsid w:val="00762CD5"/>
    <w:rsid w:val="00762DFD"/>
    <w:rsid w:val="00763215"/>
    <w:rsid w:val="007632B0"/>
    <w:rsid w:val="00763808"/>
    <w:rsid w:val="0076452C"/>
    <w:rsid w:val="007647A5"/>
    <w:rsid w:val="007648E9"/>
    <w:rsid w:val="00764B9D"/>
    <w:rsid w:val="00764C68"/>
    <w:rsid w:val="00764FE8"/>
    <w:rsid w:val="0076528C"/>
    <w:rsid w:val="007658D4"/>
    <w:rsid w:val="0076613F"/>
    <w:rsid w:val="007661FF"/>
    <w:rsid w:val="00766A92"/>
    <w:rsid w:val="00766F54"/>
    <w:rsid w:val="007700EE"/>
    <w:rsid w:val="007700FD"/>
    <w:rsid w:val="00770F13"/>
    <w:rsid w:val="00771904"/>
    <w:rsid w:val="00771F58"/>
    <w:rsid w:val="007720AC"/>
    <w:rsid w:val="0077232B"/>
    <w:rsid w:val="007724B9"/>
    <w:rsid w:val="00772823"/>
    <w:rsid w:val="00772B9B"/>
    <w:rsid w:val="007735F3"/>
    <w:rsid w:val="00773AAC"/>
    <w:rsid w:val="00773BF0"/>
    <w:rsid w:val="00774084"/>
    <w:rsid w:val="00774446"/>
    <w:rsid w:val="007745BC"/>
    <w:rsid w:val="007747B7"/>
    <w:rsid w:val="0077484A"/>
    <w:rsid w:val="00774A6F"/>
    <w:rsid w:val="00774A75"/>
    <w:rsid w:val="00775058"/>
    <w:rsid w:val="007750D4"/>
    <w:rsid w:val="0077630E"/>
    <w:rsid w:val="00776D58"/>
    <w:rsid w:val="00776FD9"/>
    <w:rsid w:val="00777BDB"/>
    <w:rsid w:val="00780AC3"/>
    <w:rsid w:val="00780FE6"/>
    <w:rsid w:val="007812F8"/>
    <w:rsid w:val="00782639"/>
    <w:rsid w:val="00782BBE"/>
    <w:rsid w:val="00785676"/>
    <w:rsid w:val="007859FF"/>
    <w:rsid w:val="00785C4D"/>
    <w:rsid w:val="007861AD"/>
    <w:rsid w:val="0078635E"/>
    <w:rsid w:val="00786666"/>
    <w:rsid w:val="0078672D"/>
    <w:rsid w:val="007868FE"/>
    <w:rsid w:val="00786C00"/>
    <w:rsid w:val="00786CAA"/>
    <w:rsid w:val="00786D95"/>
    <w:rsid w:val="0078708C"/>
    <w:rsid w:val="0078783D"/>
    <w:rsid w:val="00787A13"/>
    <w:rsid w:val="007906B0"/>
    <w:rsid w:val="00790768"/>
    <w:rsid w:val="00790F60"/>
    <w:rsid w:val="007915D4"/>
    <w:rsid w:val="007919FC"/>
    <w:rsid w:val="00791F86"/>
    <w:rsid w:val="0079244A"/>
    <w:rsid w:val="007926A9"/>
    <w:rsid w:val="007928B3"/>
    <w:rsid w:val="00792E35"/>
    <w:rsid w:val="00793EE1"/>
    <w:rsid w:val="0079424C"/>
    <w:rsid w:val="007942DA"/>
    <w:rsid w:val="00794911"/>
    <w:rsid w:val="00794BE5"/>
    <w:rsid w:val="00795215"/>
    <w:rsid w:val="00795784"/>
    <w:rsid w:val="00796B80"/>
    <w:rsid w:val="00797004"/>
    <w:rsid w:val="007973AA"/>
    <w:rsid w:val="007974EC"/>
    <w:rsid w:val="007A03AD"/>
    <w:rsid w:val="007A083B"/>
    <w:rsid w:val="007A093A"/>
    <w:rsid w:val="007A17F0"/>
    <w:rsid w:val="007A187C"/>
    <w:rsid w:val="007A18E1"/>
    <w:rsid w:val="007A2B8C"/>
    <w:rsid w:val="007A3270"/>
    <w:rsid w:val="007A4A7F"/>
    <w:rsid w:val="007A4AE5"/>
    <w:rsid w:val="007A4FB8"/>
    <w:rsid w:val="007A5457"/>
    <w:rsid w:val="007A54CA"/>
    <w:rsid w:val="007A5669"/>
    <w:rsid w:val="007A64BF"/>
    <w:rsid w:val="007A66D0"/>
    <w:rsid w:val="007A6703"/>
    <w:rsid w:val="007A6A07"/>
    <w:rsid w:val="007A7598"/>
    <w:rsid w:val="007A7FB5"/>
    <w:rsid w:val="007B0003"/>
    <w:rsid w:val="007B0455"/>
    <w:rsid w:val="007B0F89"/>
    <w:rsid w:val="007B10D2"/>
    <w:rsid w:val="007B111D"/>
    <w:rsid w:val="007B1469"/>
    <w:rsid w:val="007B1B85"/>
    <w:rsid w:val="007B22CB"/>
    <w:rsid w:val="007B24A9"/>
    <w:rsid w:val="007B2807"/>
    <w:rsid w:val="007B2B41"/>
    <w:rsid w:val="007B2DBF"/>
    <w:rsid w:val="007B3475"/>
    <w:rsid w:val="007B35F1"/>
    <w:rsid w:val="007B4476"/>
    <w:rsid w:val="007B4642"/>
    <w:rsid w:val="007B487F"/>
    <w:rsid w:val="007B4EB3"/>
    <w:rsid w:val="007B5037"/>
    <w:rsid w:val="007B5D88"/>
    <w:rsid w:val="007B76AF"/>
    <w:rsid w:val="007B7986"/>
    <w:rsid w:val="007C0178"/>
    <w:rsid w:val="007C030B"/>
    <w:rsid w:val="007C03CD"/>
    <w:rsid w:val="007C1A32"/>
    <w:rsid w:val="007C314E"/>
    <w:rsid w:val="007C34C2"/>
    <w:rsid w:val="007C385D"/>
    <w:rsid w:val="007C3B86"/>
    <w:rsid w:val="007C3FF2"/>
    <w:rsid w:val="007C48CD"/>
    <w:rsid w:val="007C4B6F"/>
    <w:rsid w:val="007C4DDC"/>
    <w:rsid w:val="007C50B0"/>
    <w:rsid w:val="007C5A4C"/>
    <w:rsid w:val="007C5B31"/>
    <w:rsid w:val="007C5D1C"/>
    <w:rsid w:val="007C5DD5"/>
    <w:rsid w:val="007C5F3D"/>
    <w:rsid w:val="007C6460"/>
    <w:rsid w:val="007C68F6"/>
    <w:rsid w:val="007C6B8A"/>
    <w:rsid w:val="007C6BA9"/>
    <w:rsid w:val="007C7286"/>
    <w:rsid w:val="007C7AE8"/>
    <w:rsid w:val="007C7F0E"/>
    <w:rsid w:val="007D0021"/>
    <w:rsid w:val="007D07C9"/>
    <w:rsid w:val="007D0BF4"/>
    <w:rsid w:val="007D2BA3"/>
    <w:rsid w:val="007D2C42"/>
    <w:rsid w:val="007D2CFD"/>
    <w:rsid w:val="007D3672"/>
    <w:rsid w:val="007D36BD"/>
    <w:rsid w:val="007D47FA"/>
    <w:rsid w:val="007D556C"/>
    <w:rsid w:val="007D5920"/>
    <w:rsid w:val="007D5DDE"/>
    <w:rsid w:val="007D6129"/>
    <w:rsid w:val="007D6410"/>
    <w:rsid w:val="007D7F23"/>
    <w:rsid w:val="007E10A6"/>
    <w:rsid w:val="007E150D"/>
    <w:rsid w:val="007E1830"/>
    <w:rsid w:val="007E22D9"/>
    <w:rsid w:val="007E2507"/>
    <w:rsid w:val="007E2B1D"/>
    <w:rsid w:val="007E2CDC"/>
    <w:rsid w:val="007E30B5"/>
    <w:rsid w:val="007E3212"/>
    <w:rsid w:val="007E3E8A"/>
    <w:rsid w:val="007E5433"/>
    <w:rsid w:val="007E699E"/>
    <w:rsid w:val="007E769A"/>
    <w:rsid w:val="007F0524"/>
    <w:rsid w:val="007F0E40"/>
    <w:rsid w:val="007F132B"/>
    <w:rsid w:val="007F141E"/>
    <w:rsid w:val="007F1479"/>
    <w:rsid w:val="007F1852"/>
    <w:rsid w:val="007F1EA7"/>
    <w:rsid w:val="007F2D29"/>
    <w:rsid w:val="007F2F00"/>
    <w:rsid w:val="007F38B2"/>
    <w:rsid w:val="007F3BC5"/>
    <w:rsid w:val="007F3CB0"/>
    <w:rsid w:val="007F3D16"/>
    <w:rsid w:val="007F3F69"/>
    <w:rsid w:val="007F451E"/>
    <w:rsid w:val="007F4DC0"/>
    <w:rsid w:val="007F6263"/>
    <w:rsid w:val="007F6E37"/>
    <w:rsid w:val="007F717E"/>
    <w:rsid w:val="007F7A95"/>
    <w:rsid w:val="007F7C58"/>
    <w:rsid w:val="00800E21"/>
    <w:rsid w:val="00800E80"/>
    <w:rsid w:val="0080103C"/>
    <w:rsid w:val="008010E2"/>
    <w:rsid w:val="0080123C"/>
    <w:rsid w:val="0080140B"/>
    <w:rsid w:val="00801416"/>
    <w:rsid w:val="00801C27"/>
    <w:rsid w:val="00802604"/>
    <w:rsid w:val="0080263A"/>
    <w:rsid w:val="008038CD"/>
    <w:rsid w:val="0080394F"/>
    <w:rsid w:val="008040C3"/>
    <w:rsid w:val="008044FB"/>
    <w:rsid w:val="00804CCC"/>
    <w:rsid w:val="00804CCE"/>
    <w:rsid w:val="00804F53"/>
    <w:rsid w:val="0080629B"/>
    <w:rsid w:val="00806421"/>
    <w:rsid w:val="008064A1"/>
    <w:rsid w:val="00806CE4"/>
    <w:rsid w:val="00806D5A"/>
    <w:rsid w:val="008079D1"/>
    <w:rsid w:val="00807C6F"/>
    <w:rsid w:val="00807F24"/>
    <w:rsid w:val="00811ED8"/>
    <w:rsid w:val="00812083"/>
    <w:rsid w:val="008127D7"/>
    <w:rsid w:val="00812BD7"/>
    <w:rsid w:val="008145EC"/>
    <w:rsid w:val="008146D0"/>
    <w:rsid w:val="00814A71"/>
    <w:rsid w:val="00814ECF"/>
    <w:rsid w:val="00814FAC"/>
    <w:rsid w:val="008151B2"/>
    <w:rsid w:val="00816158"/>
    <w:rsid w:val="008167A5"/>
    <w:rsid w:val="00816EDA"/>
    <w:rsid w:val="00816FF4"/>
    <w:rsid w:val="00817BEA"/>
    <w:rsid w:val="00817C2D"/>
    <w:rsid w:val="00817C56"/>
    <w:rsid w:val="0082000B"/>
    <w:rsid w:val="008200F8"/>
    <w:rsid w:val="0082031D"/>
    <w:rsid w:val="00820B06"/>
    <w:rsid w:val="00820D75"/>
    <w:rsid w:val="008217CE"/>
    <w:rsid w:val="0082188A"/>
    <w:rsid w:val="00821BBC"/>
    <w:rsid w:val="00821C02"/>
    <w:rsid w:val="0082249B"/>
    <w:rsid w:val="00822DA6"/>
    <w:rsid w:val="00822DDA"/>
    <w:rsid w:val="00822E46"/>
    <w:rsid w:val="00822ED2"/>
    <w:rsid w:val="00823904"/>
    <w:rsid w:val="00823BDD"/>
    <w:rsid w:val="0082437A"/>
    <w:rsid w:val="008247D4"/>
    <w:rsid w:val="00824890"/>
    <w:rsid w:val="00825230"/>
    <w:rsid w:val="008257AB"/>
    <w:rsid w:val="00825A3E"/>
    <w:rsid w:val="00825EA3"/>
    <w:rsid w:val="008260A6"/>
    <w:rsid w:val="0082613A"/>
    <w:rsid w:val="00826EE2"/>
    <w:rsid w:val="00826EE4"/>
    <w:rsid w:val="00826F56"/>
    <w:rsid w:val="00827063"/>
    <w:rsid w:val="0082730A"/>
    <w:rsid w:val="00827877"/>
    <w:rsid w:val="0083099A"/>
    <w:rsid w:val="00830B8D"/>
    <w:rsid w:val="00830CC5"/>
    <w:rsid w:val="00830D49"/>
    <w:rsid w:val="00830D90"/>
    <w:rsid w:val="00831873"/>
    <w:rsid w:val="00831AD4"/>
    <w:rsid w:val="00831CFB"/>
    <w:rsid w:val="00832189"/>
    <w:rsid w:val="008321A9"/>
    <w:rsid w:val="008329A0"/>
    <w:rsid w:val="00832AD1"/>
    <w:rsid w:val="00833254"/>
    <w:rsid w:val="00833C14"/>
    <w:rsid w:val="00833E20"/>
    <w:rsid w:val="00833F00"/>
    <w:rsid w:val="00835192"/>
    <w:rsid w:val="008356C2"/>
    <w:rsid w:val="008358C2"/>
    <w:rsid w:val="008361A1"/>
    <w:rsid w:val="0084026E"/>
    <w:rsid w:val="00840B38"/>
    <w:rsid w:val="00841B09"/>
    <w:rsid w:val="00841D1D"/>
    <w:rsid w:val="00841DD8"/>
    <w:rsid w:val="00842BC6"/>
    <w:rsid w:val="008435C1"/>
    <w:rsid w:val="00844268"/>
    <w:rsid w:val="0084434C"/>
    <w:rsid w:val="00844A33"/>
    <w:rsid w:val="00844DA8"/>
    <w:rsid w:val="0084505A"/>
    <w:rsid w:val="0084521E"/>
    <w:rsid w:val="00845C75"/>
    <w:rsid w:val="00845D3C"/>
    <w:rsid w:val="00846268"/>
    <w:rsid w:val="0084645B"/>
    <w:rsid w:val="00846EF7"/>
    <w:rsid w:val="00847B47"/>
    <w:rsid w:val="00847C9C"/>
    <w:rsid w:val="0085046E"/>
    <w:rsid w:val="00850B7E"/>
    <w:rsid w:val="00850BDE"/>
    <w:rsid w:val="0085214F"/>
    <w:rsid w:val="0085225B"/>
    <w:rsid w:val="00852511"/>
    <w:rsid w:val="008525CB"/>
    <w:rsid w:val="008525D1"/>
    <w:rsid w:val="00852CE7"/>
    <w:rsid w:val="00853AD1"/>
    <w:rsid w:val="00853D70"/>
    <w:rsid w:val="008544D5"/>
    <w:rsid w:val="008545C4"/>
    <w:rsid w:val="00854680"/>
    <w:rsid w:val="008549FF"/>
    <w:rsid w:val="00854A1E"/>
    <w:rsid w:val="00854AB9"/>
    <w:rsid w:val="00854F3B"/>
    <w:rsid w:val="008560D7"/>
    <w:rsid w:val="0085651D"/>
    <w:rsid w:val="008567BC"/>
    <w:rsid w:val="00856D9E"/>
    <w:rsid w:val="00856FE1"/>
    <w:rsid w:val="00857AC4"/>
    <w:rsid w:val="0086061A"/>
    <w:rsid w:val="00860905"/>
    <w:rsid w:val="00860ECE"/>
    <w:rsid w:val="00860EDF"/>
    <w:rsid w:val="0086129E"/>
    <w:rsid w:val="00861C53"/>
    <w:rsid w:val="00862391"/>
    <w:rsid w:val="00862ECE"/>
    <w:rsid w:val="00863A1E"/>
    <w:rsid w:val="00863C94"/>
    <w:rsid w:val="00863D1D"/>
    <w:rsid w:val="00863F1F"/>
    <w:rsid w:val="008640F3"/>
    <w:rsid w:val="008643B9"/>
    <w:rsid w:val="00865533"/>
    <w:rsid w:val="008656A8"/>
    <w:rsid w:val="00865961"/>
    <w:rsid w:val="008664C2"/>
    <w:rsid w:val="00866608"/>
    <w:rsid w:val="0086689C"/>
    <w:rsid w:val="00866B8E"/>
    <w:rsid w:val="00866DAC"/>
    <w:rsid w:val="00867044"/>
    <w:rsid w:val="0086720A"/>
    <w:rsid w:val="00867900"/>
    <w:rsid w:val="00870C85"/>
    <w:rsid w:val="00870D22"/>
    <w:rsid w:val="00871D10"/>
    <w:rsid w:val="008721B5"/>
    <w:rsid w:val="00872AA3"/>
    <w:rsid w:val="00872ADF"/>
    <w:rsid w:val="00873E0F"/>
    <w:rsid w:val="00874280"/>
    <w:rsid w:val="00874BBF"/>
    <w:rsid w:val="00875272"/>
    <w:rsid w:val="00875398"/>
    <w:rsid w:val="008756F3"/>
    <w:rsid w:val="008767D2"/>
    <w:rsid w:val="00876E99"/>
    <w:rsid w:val="00876FB3"/>
    <w:rsid w:val="00877C04"/>
    <w:rsid w:val="008801F0"/>
    <w:rsid w:val="0088022E"/>
    <w:rsid w:val="008804FA"/>
    <w:rsid w:val="00880738"/>
    <w:rsid w:val="008807E8"/>
    <w:rsid w:val="00880A1C"/>
    <w:rsid w:val="00880F4D"/>
    <w:rsid w:val="00880F89"/>
    <w:rsid w:val="0088141B"/>
    <w:rsid w:val="00881440"/>
    <w:rsid w:val="008828D4"/>
    <w:rsid w:val="0088300B"/>
    <w:rsid w:val="008831E8"/>
    <w:rsid w:val="00883254"/>
    <w:rsid w:val="00883517"/>
    <w:rsid w:val="00883A61"/>
    <w:rsid w:val="00883D56"/>
    <w:rsid w:val="00883D86"/>
    <w:rsid w:val="008840A2"/>
    <w:rsid w:val="00884194"/>
    <w:rsid w:val="00884C9B"/>
    <w:rsid w:val="00885412"/>
    <w:rsid w:val="008856F1"/>
    <w:rsid w:val="00885BE2"/>
    <w:rsid w:val="00886F99"/>
    <w:rsid w:val="008870AA"/>
    <w:rsid w:val="00887251"/>
    <w:rsid w:val="008876B5"/>
    <w:rsid w:val="00887938"/>
    <w:rsid w:val="00887D8C"/>
    <w:rsid w:val="008904C3"/>
    <w:rsid w:val="00891176"/>
    <w:rsid w:val="008912E9"/>
    <w:rsid w:val="008914C5"/>
    <w:rsid w:val="00891583"/>
    <w:rsid w:val="00891EDB"/>
    <w:rsid w:val="008924E2"/>
    <w:rsid w:val="00892832"/>
    <w:rsid w:val="00892D13"/>
    <w:rsid w:val="00892D48"/>
    <w:rsid w:val="00893043"/>
    <w:rsid w:val="0089385A"/>
    <w:rsid w:val="008950D8"/>
    <w:rsid w:val="00895434"/>
    <w:rsid w:val="008958A0"/>
    <w:rsid w:val="00896315"/>
    <w:rsid w:val="00896589"/>
    <w:rsid w:val="00896DAC"/>
    <w:rsid w:val="008970DC"/>
    <w:rsid w:val="00897582"/>
    <w:rsid w:val="008975FC"/>
    <w:rsid w:val="008A025E"/>
    <w:rsid w:val="008A0542"/>
    <w:rsid w:val="008A1024"/>
    <w:rsid w:val="008A16EA"/>
    <w:rsid w:val="008A1840"/>
    <w:rsid w:val="008A1982"/>
    <w:rsid w:val="008A200D"/>
    <w:rsid w:val="008A29DA"/>
    <w:rsid w:val="008A2CA0"/>
    <w:rsid w:val="008A2FF2"/>
    <w:rsid w:val="008A37E9"/>
    <w:rsid w:val="008A3B5B"/>
    <w:rsid w:val="008A3B79"/>
    <w:rsid w:val="008A3BC7"/>
    <w:rsid w:val="008A3DE2"/>
    <w:rsid w:val="008A4452"/>
    <w:rsid w:val="008A4A3C"/>
    <w:rsid w:val="008A4E8F"/>
    <w:rsid w:val="008A5056"/>
    <w:rsid w:val="008A5086"/>
    <w:rsid w:val="008A53C9"/>
    <w:rsid w:val="008A5C11"/>
    <w:rsid w:val="008A5D6C"/>
    <w:rsid w:val="008A5F27"/>
    <w:rsid w:val="008A62C7"/>
    <w:rsid w:val="008A634B"/>
    <w:rsid w:val="008A6A49"/>
    <w:rsid w:val="008A7F31"/>
    <w:rsid w:val="008B00F5"/>
    <w:rsid w:val="008B0343"/>
    <w:rsid w:val="008B0496"/>
    <w:rsid w:val="008B07DF"/>
    <w:rsid w:val="008B0D1E"/>
    <w:rsid w:val="008B0DEA"/>
    <w:rsid w:val="008B0E94"/>
    <w:rsid w:val="008B240F"/>
    <w:rsid w:val="008B27D6"/>
    <w:rsid w:val="008B29D3"/>
    <w:rsid w:val="008B2B04"/>
    <w:rsid w:val="008B2F50"/>
    <w:rsid w:val="008B3527"/>
    <w:rsid w:val="008B3CC5"/>
    <w:rsid w:val="008B4526"/>
    <w:rsid w:val="008B482C"/>
    <w:rsid w:val="008B4CCC"/>
    <w:rsid w:val="008B5120"/>
    <w:rsid w:val="008B58E0"/>
    <w:rsid w:val="008B5ED6"/>
    <w:rsid w:val="008B609D"/>
    <w:rsid w:val="008B687B"/>
    <w:rsid w:val="008B6EF4"/>
    <w:rsid w:val="008B7BAE"/>
    <w:rsid w:val="008B7EC5"/>
    <w:rsid w:val="008C0D4A"/>
    <w:rsid w:val="008C125C"/>
    <w:rsid w:val="008C1564"/>
    <w:rsid w:val="008C2422"/>
    <w:rsid w:val="008C2A03"/>
    <w:rsid w:val="008C31AA"/>
    <w:rsid w:val="008C3367"/>
    <w:rsid w:val="008C3724"/>
    <w:rsid w:val="008C3E53"/>
    <w:rsid w:val="008C44D6"/>
    <w:rsid w:val="008C4E22"/>
    <w:rsid w:val="008C559A"/>
    <w:rsid w:val="008C5626"/>
    <w:rsid w:val="008C57E7"/>
    <w:rsid w:val="008C5C4D"/>
    <w:rsid w:val="008C5D87"/>
    <w:rsid w:val="008C602D"/>
    <w:rsid w:val="008D0287"/>
    <w:rsid w:val="008D0B52"/>
    <w:rsid w:val="008D0F9B"/>
    <w:rsid w:val="008D1683"/>
    <w:rsid w:val="008D1729"/>
    <w:rsid w:val="008D1B9B"/>
    <w:rsid w:val="008D1E40"/>
    <w:rsid w:val="008D3366"/>
    <w:rsid w:val="008D3430"/>
    <w:rsid w:val="008D34F8"/>
    <w:rsid w:val="008D37D4"/>
    <w:rsid w:val="008D3C6D"/>
    <w:rsid w:val="008D3D09"/>
    <w:rsid w:val="008D4175"/>
    <w:rsid w:val="008D4941"/>
    <w:rsid w:val="008D4D73"/>
    <w:rsid w:val="008D5290"/>
    <w:rsid w:val="008D5D8B"/>
    <w:rsid w:val="008D605F"/>
    <w:rsid w:val="008D610C"/>
    <w:rsid w:val="008D61C9"/>
    <w:rsid w:val="008D663E"/>
    <w:rsid w:val="008D6955"/>
    <w:rsid w:val="008D6F3B"/>
    <w:rsid w:val="008D7644"/>
    <w:rsid w:val="008D7756"/>
    <w:rsid w:val="008D7A39"/>
    <w:rsid w:val="008D7E74"/>
    <w:rsid w:val="008E0483"/>
    <w:rsid w:val="008E0499"/>
    <w:rsid w:val="008E0539"/>
    <w:rsid w:val="008E0E4F"/>
    <w:rsid w:val="008E11EC"/>
    <w:rsid w:val="008E14E5"/>
    <w:rsid w:val="008E152D"/>
    <w:rsid w:val="008E179D"/>
    <w:rsid w:val="008E232A"/>
    <w:rsid w:val="008E24F8"/>
    <w:rsid w:val="008E298C"/>
    <w:rsid w:val="008E2EC3"/>
    <w:rsid w:val="008E31F8"/>
    <w:rsid w:val="008E326F"/>
    <w:rsid w:val="008E3BC7"/>
    <w:rsid w:val="008E433B"/>
    <w:rsid w:val="008E53F6"/>
    <w:rsid w:val="008E597B"/>
    <w:rsid w:val="008E6EE4"/>
    <w:rsid w:val="008E75B6"/>
    <w:rsid w:val="008E763C"/>
    <w:rsid w:val="008E7784"/>
    <w:rsid w:val="008F0D04"/>
    <w:rsid w:val="008F0D2C"/>
    <w:rsid w:val="008F1A08"/>
    <w:rsid w:val="008F3429"/>
    <w:rsid w:val="008F34BC"/>
    <w:rsid w:val="008F38D0"/>
    <w:rsid w:val="008F44C9"/>
    <w:rsid w:val="008F4F3C"/>
    <w:rsid w:val="008F5359"/>
    <w:rsid w:val="008F5566"/>
    <w:rsid w:val="008F55AD"/>
    <w:rsid w:val="008F6038"/>
    <w:rsid w:val="008F611E"/>
    <w:rsid w:val="008F6629"/>
    <w:rsid w:val="008F690A"/>
    <w:rsid w:val="008F714B"/>
    <w:rsid w:val="008F7645"/>
    <w:rsid w:val="008F7DA3"/>
    <w:rsid w:val="0090018B"/>
    <w:rsid w:val="0090039F"/>
    <w:rsid w:val="00901B72"/>
    <w:rsid w:val="00901BED"/>
    <w:rsid w:val="00901CC1"/>
    <w:rsid w:val="009029EA"/>
    <w:rsid w:val="00902A68"/>
    <w:rsid w:val="00902B40"/>
    <w:rsid w:val="00902E5C"/>
    <w:rsid w:val="00902F80"/>
    <w:rsid w:val="009032D0"/>
    <w:rsid w:val="00903C88"/>
    <w:rsid w:val="00904637"/>
    <w:rsid w:val="009054E9"/>
    <w:rsid w:val="00905600"/>
    <w:rsid w:val="0090595E"/>
    <w:rsid w:val="00905AD1"/>
    <w:rsid w:val="00905B16"/>
    <w:rsid w:val="00905F85"/>
    <w:rsid w:val="00906DDC"/>
    <w:rsid w:val="0090747F"/>
    <w:rsid w:val="009074B0"/>
    <w:rsid w:val="00907701"/>
    <w:rsid w:val="0090770C"/>
    <w:rsid w:val="00907876"/>
    <w:rsid w:val="009106C8"/>
    <w:rsid w:val="009116B6"/>
    <w:rsid w:val="009117F2"/>
    <w:rsid w:val="00912C75"/>
    <w:rsid w:val="00912C80"/>
    <w:rsid w:val="00913797"/>
    <w:rsid w:val="0091397A"/>
    <w:rsid w:val="00913A2D"/>
    <w:rsid w:val="00914233"/>
    <w:rsid w:val="009144FC"/>
    <w:rsid w:val="0091458D"/>
    <w:rsid w:val="00915147"/>
    <w:rsid w:val="0091517D"/>
    <w:rsid w:val="00915278"/>
    <w:rsid w:val="009155A3"/>
    <w:rsid w:val="00915769"/>
    <w:rsid w:val="009162EA"/>
    <w:rsid w:val="00916499"/>
    <w:rsid w:val="00916874"/>
    <w:rsid w:val="00916904"/>
    <w:rsid w:val="00916A18"/>
    <w:rsid w:val="00916B29"/>
    <w:rsid w:val="00917438"/>
    <w:rsid w:val="00920FE1"/>
    <w:rsid w:val="00921049"/>
    <w:rsid w:val="0092126D"/>
    <w:rsid w:val="009217C5"/>
    <w:rsid w:val="00921C2C"/>
    <w:rsid w:val="00922416"/>
    <w:rsid w:val="009225B9"/>
    <w:rsid w:val="00923875"/>
    <w:rsid w:val="009238C8"/>
    <w:rsid w:val="00923FA7"/>
    <w:rsid w:val="0092418F"/>
    <w:rsid w:val="009241EC"/>
    <w:rsid w:val="009242B4"/>
    <w:rsid w:val="00926118"/>
    <w:rsid w:val="009261EF"/>
    <w:rsid w:val="0092625D"/>
    <w:rsid w:val="009263C6"/>
    <w:rsid w:val="00926F0A"/>
    <w:rsid w:val="009273D3"/>
    <w:rsid w:val="009276BE"/>
    <w:rsid w:val="00927983"/>
    <w:rsid w:val="009304A1"/>
    <w:rsid w:val="00931A37"/>
    <w:rsid w:val="00932903"/>
    <w:rsid w:val="00932B38"/>
    <w:rsid w:val="00932D3F"/>
    <w:rsid w:val="00933012"/>
    <w:rsid w:val="009344D6"/>
    <w:rsid w:val="009346B2"/>
    <w:rsid w:val="009347BA"/>
    <w:rsid w:val="00935E1D"/>
    <w:rsid w:val="00936298"/>
    <w:rsid w:val="0093660A"/>
    <w:rsid w:val="00936CBD"/>
    <w:rsid w:val="00936D37"/>
    <w:rsid w:val="00936EC2"/>
    <w:rsid w:val="00937A00"/>
    <w:rsid w:val="00937C40"/>
    <w:rsid w:val="00937E1C"/>
    <w:rsid w:val="00937E46"/>
    <w:rsid w:val="00937EAE"/>
    <w:rsid w:val="009407CA"/>
    <w:rsid w:val="00940D16"/>
    <w:rsid w:val="00940E6A"/>
    <w:rsid w:val="00942924"/>
    <w:rsid w:val="00942FFB"/>
    <w:rsid w:val="009432D8"/>
    <w:rsid w:val="00943831"/>
    <w:rsid w:val="0094385B"/>
    <w:rsid w:val="009440AE"/>
    <w:rsid w:val="0094431F"/>
    <w:rsid w:val="009443D9"/>
    <w:rsid w:val="009447DF"/>
    <w:rsid w:val="009447F0"/>
    <w:rsid w:val="00944DD5"/>
    <w:rsid w:val="00944FE9"/>
    <w:rsid w:val="00945067"/>
    <w:rsid w:val="00945405"/>
    <w:rsid w:val="00946309"/>
    <w:rsid w:val="009469CA"/>
    <w:rsid w:val="0094749B"/>
    <w:rsid w:val="0094759C"/>
    <w:rsid w:val="009476C5"/>
    <w:rsid w:val="00947928"/>
    <w:rsid w:val="00947938"/>
    <w:rsid w:val="00947AD3"/>
    <w:rsid w:val="00950168"/>
    <w:rsid w:val="00950409"/>
    <w:rsid w:val="00950BB2"/>
    <w:rsid w:val="00952F12"/>
    <w:rsid w:val="00954A6A"/>
    <w:rsid w:val="00954ECE"/>
    <w:rsid w:val="0095506F"/>
    <w:rsid w:val="0095554E"/>
    <w:rsid w:val="0095587A"/>
    <w:rsid w:val="00956116"/>
    <w:rsid w:val="00956816"/>
    <w:rsid w:val="00956954"/>
    <w:rsid w:val="00957068"/>
    <w:rsid w:val="0095707D"/>
    <w:rsid w:val="00960195"/>
    <w:rsid w:val="009618C9"/>
    <w:rsid w:val="009619B0"/>
    <w:rsid w:val="00961DCF"/>
    <w:rsid w:val="00961F82"/>
    <w:rsid w:val="00961F85"/>
    <w:rsid w:val="00962B95"/>
    <w:rsid w:val="00962E27"/>
    <w:rsid w:val="0096313A"/>
    <w:rsid w:val="00963679"/>
    <w:rsid w:val="009646F9"/>
    <w:rsid w:val="009646FF"/>
    <w:rsid w:val="00964766"/>
    <w:rsid w:val="00964AB6"/>
    <w:rsid w:val="009651F1"/>
    <w:rsid w:val="00965239"/>
    <w:rsid w:val="00965251"/>
    <w:rsid w:val="009673CE"/>
    <w:rsid w:val="009678CF"/>
    <w:rsid w:val="009707F7"/>
    <w:rsid w:val="00970991"/>
    <w:rsid w:val="009709A1"/>
    <w:rsid w:val="0097163E"/>
    <w:rsid w:val="00971AE5"/>
    <w:rsid w:val="00971E85"/>
    <w:rsid w:val="00972176"/>
    <w:rsid w:val="0097257B"/>
    <w:rsid w:val="00973022"/>
    <w:rsid w:val="00973145"/>
    <w:rsid w:val="00973640"/>
    <w:rsid w:val="00973698"/>
    <w:rsid w:val="00974362"/>
    <w:rsid w:val="00974856"/>
    <w:rsid w:val="00974BE9"/>
    <w:rsid w:val="00974DD9"/>
    <w:rsid w:val="0097540E"/>
    <w:rsid w:val="0097554A"/>
    <w:rsid w:val="00975C52"/>
    <w:rsid w:val="00975CF6"/>
    <w:rsid w:val="00976C5A"/>
    <w:rsid w:val="00976CB2"/>
    <w:rsid w:val="00977C24"/>
    <w:rsid w:val="009802BA"/>
    <w:rsid w:val="00980C5E"/>
    <w:rsid w:val="00981817"/>
    <w:rsid w:val="0098193D"/>
    <w:rsid w:val="00982B5F"/>
    <w:rsid w:val="0098324E"/>
    <w:rsid w:val="00983865"/>
    <w:rsid w:val="00984C24"/>
    <w:rsid w:val="00985429"/>
    <w:rsid w:val="009856CD"/>
    <w:rsid w:val="00985785"/>
    <w:rsid w:val="0098588B"/>
    <w:rsid w:val="009858B4"/>
    <w:rsid w:val="00985B53"/>
    <w:rsid w:val="00985D6D"/>
    <w:rsid w:val="00985E15"/>
    <w:rsid w:val="0098614A"/>
    <w:rsid w:val="0098632E"/>
    <w:rsid w:val="0098653F"/>
    <w:rsid w:val="0098663C"/>
    <w:rsid w:val="009866D7"/>
    <w:rsid w:val="00986D26"/>
    <w:rsid w:val="00986D37"/>
    <w:rsid w:val="009874E7"/>
    <w:rsid w:val="0098750B"/>
    <w:rsid w:val="00990546"/>
    <w:rsid w:val="00990E86"/>
    <w:rsid w:val="00991052"/>
    <w:rsid w:val="009912BE"/>
    <w:rsid w:val="009916C3"/>
    <w:rsid w:val="00993F13"/>
    <w:rsid w:val="0099454C"/>
    <w:rsid w:val="00994699"/>
    <w:rsid w:val="009948C8"/>
    <w:rsid w:val="00995769"/>
    <w:rsid w:val="0099663F"/>
    <w:rsid w:val="009968AE"/>
    <w:rsid w:val="00997B1A"/>
    <w:rsid w:val="00997D22"/>
    <w:rsid w:val="009A00C9"/>
    <w:rsid w:val="009A0819"/>
    <w:rsid w:val="009A087B"/>
    <w:rsid w:val="009A0DD6"/>
    <w:rsid w:val="009A0FBA"/>
    <w:rsid w:val="009A11EB"/>
    <w:rsid w:val="009A1571"/>
    <w:rsid w:val="009A2065"/>
    <w:rsid w:val="009A2613"/>
    <w:rsid w:val="009A29CF"/>
    <w:rsid w:val="009A2CAE"/>
    <w:rsid w:val="009A2DCD"/>
    <w:rsid w:val="009A2E0C"/>
    <w:rsid w:val="009A2FC1"/>
    <w:rsid w:val="009A392C"/>
    <w:rsid w:val="009A3A44"/>
    <w:rsid w:val="009A4D53"/>
    <w:rsid w:val="009A55D8"/>
    <w:rsid w:val="009A5623"/>
    <w:rsid w:val="009A5F8B"/>
    <w:rsid w:val="009A6694"/>
    <w:rsid w:val="009A69D5"/>
    <w:rsid w:val="009A72B7"/>
    <w:rsid w:val="009A73E4"/>
    <w:rsid w:val="009A79AC"/>
    <w:rsid w:val="009A7FE7"/>
    <w:rsid w:val="009B195A"/>
    <w:rsid w:val="009B1E2D"/>
    <w:rsid w:val="009B1ED1"/>
    <w:rsid w:val="009B2257"/>
    <w:rsid w:val="009B2321"/>
    <w:rsid w:val="009B2CA5"/>
    <w:rsid w:val="009B36C2"/>
    <w:rsid w:val="009B3715"/>
    <w:rsid w:val="009B38F1"/>
    <w:rsid w:val="009B3D7C"/>
    <w:rsid w:val="009B4161"/>
    <w:rsid w:val="009B4246"/>
    <w:rsid w:val="009B4268"/>
    <w:rsid w:val="009B45B4"/>
    <w:rsid w:val="009B4745"/>
    <w:rsid w:val="009B53C6"/>
    <w:rsid w:val="009B6654"/>
    <w:rsid w:val="009B68FB"/>
    <w:rsid w:val="009B7036"/>
    <w:rsid w:val="009B72F3"/>
    <w:rsid w:val="009B7CE0"/>
    <w:rsid w:val="009C057F"/>
    <w:rsid w:val="009C09CA"/>
    <w:rsid w:val="009C0A1B"/>
    <w:rsid w:val="009C0DC5"/>
    <w:rsid w:val="009C1A5C"/>
    <w:rsid w:val="009C1D67"/>
    <w:rsid w:val="009C29CE"/>
    <w:rsid w:val="009C2DDB"/>
    <w:rsid w:val="009C3612"/>
    <w:rsid w:val="009C3C83"/>
    <w:rsid w:val="009C4860"/>
    <w:rsid w:val="009C63BC"/>
    <w:rsid w:val="009C652B"/>
    <w:rsid w:val="009C67B3"/>
    <w:rsid w:val="009C7337"/>
    <w:rsid w:val="009C77D7"/>
    <w:rsid w:val="009C7A5D"/>
    <w:rsid w:val="009D0D74"/>
    <w:rsid w:val="009D1A51"/>
    <w:rsid w:val="009D2801"/>
    <w:rsid w:val="009D341E"/>
    <w:rsid w:val="009D37F0"/>
    <w:rsid w:val="009D38C9"/>
    <w:rsid w:val="009D4112"/>
    <w:rsid w:val="009D44C2"/>
    <w:rsid w:val="009D4B23"/>
    <w:rsid w:val="009D4F00"/>
    <w:rsid w:val="009D4FBF"/>
    <w:rsid w:val="009D5742"/>
    <w:rsid w:val="009D5D8E"/>
    <w:rsid w:val="009D7630"/>
    <w:rsid w:val="009E0AF2"/>
    <w:rsid w:val="009E0CA8"/>
    <w:rsid w:val="009E1215"/>
    <w:rsid w:val="009E14A5"/>
    <w:rsid w:val="009E1705"/>
    <w:rsid w:val="009E1AFB"/>
    <w:rsid w:val="009E2D41"/>
    <w:rsid w:val="009E3529"/>
    <w:rsid w:val="009E380F"/>
    <w:rsid w:val="009E384A"/>
    <w:rsid w:val="009E3EB4"/>
    <w:rsid w:val="009E3EFB"/>
    <w:rsid w:val="009E41E8"/>
    <w:rsid w:val="009E4A29"/>
    <w:rsid w:val="009E5247"/>
    <w:rsid w:val="009E58A5"/>
    <w:rsid w:val="009E6700"/>
    <w:rsid w:val="009E6E50"/>
    <w:rsid w:val="009E7F63"/>
    <w:rsid w:val="009F06CC"/>
    <w:rsid w:val="009F0C6C"/>
    <w:rsid w:val="009F0C9E"/>
    <w:rsid w:val="009F0FF3"/>
    <w:rsid w:val="009F10B2"/>
    <w:rsid w:val="009F128F"/>
    <w:rsid w:val="009F1753"/>
    <w:rsid w:val="009F17E0"/>
    <w:rsid w:val="009F1D69"/>
    <w:rsid w:val="009F28D7"/>
    <w:rsid w:val="009F2AE1"/>
    <w:rsid w:val="009F2D3F"/>
    <w:rsid w:val="009F2E11"/>
    <w:rsid w:val="009F4369"/>
    <w:rsid w:val="009F4B65"/>
    <w:rsid w:val="009F4E05"/>
    <w:rsid w:val="009F5288"/>
    <w:rsid w:val="009F5EF3"/>
    <w:rsid w:val="009F5F5D"/>
    <w:rsid w:val="009F6960"/>
    <w:rsid w:val="009F6A96"/>
    <w:rsid w:val="009F6DA1"/>
    <w:rsid w:val="009F70AE"/>
    <w:rsid w:val="009F7284"/>
    <w:rsid w:val="00A000BF"/>
    <w:rsid w:val="00A003CD"/>
    <w:rsid w:val="00A00C63"/>
    <w:rsid w:val="00A00D6F"/>
    <w:rsid w:val="00A01486"/>
    <w:rsid w:val="00A02792"/>
    <w:rsid w:val="00A029CE"/>
    <w:rsid w:val="00A02DB4"/>
    <w:rsid w:val="00A02E19"/>
    <w:rsid w:val="00A0364D"/>
    <w:rsid w:val="00A03677"/>
    <w:rsid w:val="00A037EA"/>
    <w:rsid w:val="00A03E39"/>
    <w:rsid w:val="00A041FD"/>
    <w:rsid w:val="00A0432E"/>
    <w:rsid w:val="00A047AD"/>
    <w:rsid w:val="00A0487F"/>
    <w:rsid w:val="00A0547B"/>
    <w:rsid w:val="00A0597A"/>
    <w:rsid w:val="00A05FA1"/>
    <w:rsid w:val="00A060FC"/>
    <w:rsid w:val="00A06372"/>
    <w:rsid w:val="00A06928"/>
    <w:rsid w:val="00A07053"/>
    <w:rsid w:val="00A07475"/>
    <w:rsid w:val="00A1067E"/>
    <w:rsid w:val="00A10AA3"/>
    <w:rsid w:val="00A10E1C"/>
    <w:rsid w:val="00A10E7F"/>
    <w:rsid w:val="00A113E8"/>
    <w:rsid w:val="00A1146C"/>
    <w:rsid w:val="00A1149C"/>
    <w:rsid w:val="00A11891"/>
    <w:rsid w:val="00A12344"/>
    <w:rsid w:val="00A127CA"/>
    <w:rsid w:val="00A12D40"/>
    <w:rsid w:val="00A137DA"/>
    <w:rsid w:val="00A13B51"/>
    <w:rsid w:val="00A13D24"/>
    <w:rsid w:val="00A14AE6"/>
    <w:rsid w:val="00A14B2E"/>
    <w:rsid w:val="00A151CF"/>
    <w:rsid w:val="00A169F3"/>
    <w:rsid w:val="00A1737B"/>
    <w:rsid w:val="00A17760"/>
    <w:rsid w:val="00A1783E"/>
    <w:rsid w:val="00A17F5D"/>
    <w:rsid w:val="00A20835"/>
    <w:rsid w:val="00A20A2B"/>
    <w:rsid w:val="00A216B7"/>
    <w:rsid w:val="00A21D7A"/>
    <w:rsid w:val="00A22CFC"/>
    <w:rsid w:val="00A22DFD"/>
    <w:rsid w:val="00A245D5"/>
    <w:rsid w:val="00A24B06"/>
    <w:rsid w:val="00A24C3F"/>
    <w:rsid w:val="00A24F8D"/>
    <w:rsid w:val="00A2578A"/>
    <w:rsid w:val="00A25869"/>
    <w:rsid w:val="00A258E4"/>
    <w:rsid w:val="00A2633A"/>
    <w:rsid w:val="00A26525"/>
    <w:rsid w:val="00A2692E"/>
    <w:rsid w:val="00A26EF0"/>
    <w:rsid w:val="00A27642"/>
    <w:rsid w:val="00A27CB1"/>
    <w:rsid w:val="00A27E97"/>
    <w:rsid w:val="00A30995"/>
    <w:rsid w:val="00A30AB4"/>
    <w:rsid w:val="00A310AD"/>
    <w:rsid w:val="00A3193D"/>
    <w:rsid w:val="00A31A7E"/>
    <w:rsid w:val="00A31CCC"/>
    <w:rsid w:val="00A325BD"/>
    <w:rsid w:val="00A32715"/>
    <w:rsid w:val="00A32C99"/>
    <w:rsid w:val="00A32F8D"/>
    <w:rsid w:val="00A3319C"/>
    <w:rsid w:val="00A33228"/>
    <w:rsid w:val="00A33776"/>
    <w:rsid w:val="00A33911"/>
    <w:rsid w:val="00A344E3"/>
    <w:rsid w:val="00A34BCA"/>
    <w:rsid w:val="00A34D51"/>
    <w:rsid w:val="00A359ED"/>
    <w:rsid w:val="00A36042"/>
    <w:rsid w:val="00A365EC"/>
    <w:rsid w:val="00A36868"/>
    <w:rsid w:val="00A36F21"/>
    <w:rsid w:val="00A370D0"/>
    <w:rsid w:val="00A3797D"/>
    <w:rsid w:val="00A37C67"/>
    <w:rsid w:val="00A37FEE"/>
    <w:rsid w:val="00A40037"/>
    <w:rsid w:val="00A403AD"/>
    <w:rsid w:val="00A40BD5"/>
    <w:rsid w:val="00A40CC0"/>
    <w:rsid w:val="00A40DE2"/>
    <w:rsid w:val="00A410B7"/>
    <w:rsid w:val="00A41671"/>
    <w:rsid w:val="00A418F4"/>
    <w:rsid w:val="00A41B61"/>
    <w:rsid w:val="00A41CDC"/>
    <w:rsid w:val="00A42667"/>
    <w:rsid w:val="00A42796"/>
    <w:rsid w:val="00A427F0"/>
    <w:rsid w:val="00A42A89"/>
    <w:rsid w:val="00A42E20"/>
    <w:rsid w:val="00A432BF"/>
    <w:rsid w:val="00A4362F"/>
    <w:rsid w:val="00A43E73"/>
    <w:rsid w:val="00A447DF"/>
    <w:rsid w:val="00A44AB8"/>
    <w:rsid w:val="00A44D09"/>
    <w:rsid w:val="00A44D41"/>
    <w:rsid w:val="00A45B60"/>
    <w:rsid w:val="00A45B85"/>
    <w:rsid w:val="00A45BF0"/>
    <w:rsid w:val="00A45D24"/>
    <w:rsid w:val="00A46033"/>
    <w:rsid w:val="00A46087"/>
    <w:rsid w:val="00A462FE"/>
    <w:rsid w:val="00A46420"/>
    <w:rsid w:val="00A46CFB"/>
    <w:rsid w:val="00A46F3B"/>
    <w:rsid w:val="00A46FDD"/>
    <w:rsid w:val="00A46FE2"/>
    <w:rsid w:val="00A470B8"/>
    <w:rsid w:val="00A476C1"/>
    <w:rsid w:val="00A4790C"/>
    <w:rsid w:val="00A479A1"/>
    <w:rsid w:val="00A47CFA"/>
    <w:rsid w:val="00A50855"/>
    <w:rsid w:val="00A5175F"/>
    <w:rsid w:val="00A51CB3"/>
    <w:rsid w:val="00A51D06"/>
    <w:rsid w:val="00A52073"/>
    <w:rsid w:val="00A52846"/>
    <w:rsid w:val="00A52F2F"/>
    <w:rsid w:val="00A5437B"/>
    <w:rsid w:val="00A545DD"/>
    <w:rsid w:val="00A546D5"/>
    <w:rsid w:val="00A55323"/>
    <w:rsid w:val="00A55E05"/>
    <w:rsid w:val="00A56E2B"/>
    <w:rsid w:val="00A570F8"/>
    <w:rsid w:val="00A57576"/>
    <w:rsid w:val="00A57627"/>
    <w:rsid w:val="00A600B9"/>
    <w:rsid w:val="00A60D30"/>
    <w:rsid w:val="00A60F3F"/>
    <w:rsid w:val="00A61A00"/>
    <w:rsid w:val="00A61B66"/>
    <w:rsid w:val="00A62074"/>
    <w:rsid w:val="00A622A7"/>
    <w:rsid w:val="00A63752"/>
    <w:rsid w:val="00A6384E"/>
    <w:rsid w:val="00A64009"/>
    <w:rsid w:val="00A64263"/>
    <w:rsid w:val="00A644A1"/>
    <w:rsid w:val="00A64A0A"/>
    <w:rsid w:val="00A64B0C"/>
    <w:rsid w:val="00A65F27"/>
    <w:rsid w:val="00A66728"/>
    <w:rsid w:val="00A66757"/>
    <w:rsid w:val="00A66C62"/>
    <w:rsid w:val="00A67082"/>
    <w:rsid w:val="00A67266"/>
    <w:rsid w:val="00A678AF"/>
    <w:rsid w:val="00A67DF8"/>
    <w:rsid w:val="00A67FB5"/>
    <w:rsid w:val="00A70C25"/>
    <w:rsid w:val="00A70F88"/>
    <w:rsid w:val="00A718F4"/>
    <w:rsid w:val="00A71DB1"/>
    <w:rsid w:val="00A724A6"/>
    <w:rsid w:val="00A725B5"/>
    <w:rsid w:val="00A72C77"/>
    <w:rsid w:val="00A737DA"/>
    <w:rsid w:val="00A745F5"/>
    <w:rsid w:val="00A7469A"/>
    <w:rsid w:val="00A746A0"/>
    <w:rsid w:val="00A7495E"/>
    <w:rsid w:val="00A74BE1"/>
    <w:rsid w:val="00A74C8D"/>
    <w:rsid w:val="00A750B7"/>
    <w:rsid w:val="00A7535F"/>
    <w:rsid w:val="00A753A9"/>
    <w:rsid w:val="00A75C03"/>
    <w:rsid w:val="00A75D6B"/>
    <w:rsid w:val="00A7667E"/>
    <w:rsid w:val="00A778A4"/>
    <w:rsid w:val="00A77CA2"/>
    <w:rsid w:val="00A80A43"/>
    <w:rsid w:val="00A81179"/>
    <w:rsid w:val="00A814FD"/>
    <w:rsid w:val="00A81953"/>
    <w:rsid w:val="00A829A6"/>
    <w:rsid w:val="00A82E68"/>
    <w:rsid w:val="00A83FA7"/>
    <w:rsid w:val="00A84F92"/>
    <w:rsid w:val="00A856BA"/>
    <w:rsid w:val="00A856FA"/>
    <w:rsid w:val="00A85DB5"/>
    <w:rsid w:val="00A85EAE"/>
    <w:rsid w:val="00A86CD6"/>
    <w:rsid w:val="00A86EF4"/>
    <w:rsid w:val="00A87336"/>
    <w:rsid w:val="00A876C4"/>
    <w:rsid w:val="00A87705"/>
    <w:rsid w:val="00A87834"/>
    <w:rsid w:val="00A908C0"/>
    <w:rsid w:val="00A90E3C"/>
    <w:rsid w:val="00A90F1E"/>
    <w:rsid w:val="00A913F1"/>
    <w:rsid w:val="00A91716"/>
    <w:rsid w:val="00A9186C"/>
    <w:rsid w:val="00A92021"/>
    <w:rsid w:val="00A929D2"/>
    <w:rsid w:val="00A92B55"/>
    <w:rsid w:val="00A92CC2"/>
    <w:rsid w:val="00A9377D"/>
    <w:rsid w:val="00A93C85"/>
    <w:rsid w:val="00A945FC"/>
    <w:rsid w:val="00A9485E"/>
    <w:rsid w:val="00A959B6"/>
    <w:rsid w:val="00A959D1"/>
    <w:rsid w:val="00A95DCE"/>
    <w:rsid w:val="00A96AF0"/>
    <w:rsid w:val="00A970F4"/>
    <w:rsid w:val="00A97C5A"/>
    <w:rsid w:val="00AA002B"/>
    <w:rsid w:val="00AA0565"/>
    <w:rsid w:val="00AA0CA9"/>
    <w:rsid w:val="00AA129F"/>
    <w:rsid w:val="00AA1D52"/>
    <w:rsid w:val="00AA1ED0"/>
    <w:rsid w:val="00AA1FCB"/>
    <w:rsid w:val="00AA2124"/>
    <w:rsid w:val="00AA299E"/>
    <w:rsid w:val="00AA2B1B"/>
    <w:rsid w:val="00AA2EA6"/>
    <w:rsid w:val="00AA35C0"/>
    <w:rsid w:val="00AA3A09"/>
    <w:rsid w:val="00AA423C"/>
    <w:rsid w:val="00AA42D5"/>
    <w:rsid w:val="00AA44E2"/>
    <w:rsid w:val="00AA4A8A"/>
    <w:rsid w:val="00AA4D1F"/>
    <w:rsid w:val="00AA56A0"/>
    <w:rsid w:val="00AA56CC"/>
    <w:rsid w:val="00AA5FFC"/>
    <w:rsid w:val="00AA606C"/>
    <w:rsid w:val="00AA6366"/>
    <w:rsid w:val="00AA64AF"/>
    <w:rsid w:val="00AA686E"/>
    <w:rsid w:val="00AA722F"/>
    <w:rsid w:val="00AA77B2"/>
    <w:rsid w:val="00AA783C"/>
    <w:rsid w:val="00AB0113"/>
    <w:rsid w:val="00AB016E"/>
    <w:rsid w:val="00AB0E14"/>
    <w:rsid w:val="00AB1642"/>
    <w:rsid w:val="00AB18E1"/>
    <w:rsid w:val="00AB1C0F"/>
    <w:rsid w:val="00AB1D19"/>
    <w:rsid w:val="00AB29FC"/>
    <w:rsid w:val="00AB2E7E"/>
    <w:rsid w:val="00AB312D"/>
    <w:rsid w:val="00AB4390"/>
    <w:rsid w:val="00AB5630"/>
    <w:rsid w:val="00AB680F"/>
    <w:rsid w:val="00AB753B"/>
    <w:rsid w:val="00AB7596"/>
    <w:rsid w:val="00AB75C2"/>
    <w:rsid w:val="00AB78A4"/>
    <w:rsid w:val="00AB79BB"/>
    <w:rsid w:val="00AB7AA1"/>
    <w:rsid w:val="00AB7F85"/>
    <w:rsid w:val="00AC0102"/>
    <w:rsid w:val="00AC07BF"/>
    <w:rsid w:val="00AC0AE9"/>
    <w:rsid w:val="00AC0FB1"/>
    <w:rsid w:val="00AC10AC"/>
    <w:rsid w:val="00AC1515"/>
    <w:rsid w:val="00AC15FB"/>
    <w:rsid w:val="00AC17AF"/>
    <w:rsid w:val="00AC1B0B"/>
    <w:rsid w:val="00AC1EE1"/>
    <w:rsid w:val="00AC1FA7"/>
    <w:rsid w:val="00AC23E8"/>
    <w:rsid w:val="00AC2604"/>
    <w:rsid w:val="00AC2C49"/>
    <w:rsid w:val="00AC2DC9"/>
    <w:rsid w:val="00AC2ED3"/>
    <w:rsid w:val="00AC33CE"/>
    <w:rsid w:val="00AC3C31"/>
    <w:rsid w:val="00AC41BA"/>
    <w:rsid w:val="00AC4C7E"/>
    <w:rsid w:val="00AC658D"/>
    <w:rsid w:val="00AC661C"/>
    <w:rsid w:val="00AC665F"/>
    <w:rsid w:val="00AC6993"/>
    <w:rsid w:val="00AC6C39"/>
    <w:rsid w:val="00AC7B70"/>
    <w:rsid w:val="00AD00EC"/>
    <w:rsid w:val="00AD01E0"/>
    <w:rsid w:val="00AD08DF"/>
    <w:rsid w:val="00AD12F9"/>
    <w:rsid w:val="00AD1783"/>
    <w:rsid w:val="00AD1A55"/>
    <w:rsid w:val="00AD225C"/>
    <w:rsid w:val="00AD23A0"/>
    <w:rsid w:val="00AD29A3"/>
    <w:rsid w:val="00AD2B6F"/>
    <w:rsid w:val="00AD2C1C"/>
    <w:rsid w:val="00AD2D4C"/>
    <w:rsid w:val="00AD2F80"/>
    <w:rsid w:val="00AD3069"/>
    <w:rsid w:val="00AD3E6F"/>
    <w:rsid w:val="00AD40E7"/>
    <w:rsid w:val="00AD451A"/>
    <w:rsid w:val="00AD476E"/>
    <w:rsid w:val="00AD4AF3"/>
    <w:rsid w:val="00AD4B28"/>
    <w:rsid w:val="00AD4CEE"/>
    <w:rsid w:val="00AD618D"/>
    <w:rsid w:val="00AD6668"/>
    <w:rsid w:val="00AD67E4"/>
    <w:rsid w:val="00AD6C57"/>
    <w:rsid w:val="00AD6CB7"/>
    <w:rsid w:val="00AD6DC7"/>
    <w:rsid w:val="00AD6E6A"/>
    <w:rsid w:val="00AD6F1B"/>
    <w:rsid w:val="00AD7498"/>
    <w:rsid w:val="00AE074A"/>
    <w:rsid w:val="00AE0898"/>
    <w:rsid w:val="00AE08B9"/>
    <w:rsid w:val="00AE08F2"/>
    <w:rsid w:val="00AE0C4D"/>
    <w:rsid w:val="00AE0C89"/>
    <w:rsid w:val="00AE1ADD"/>
    <w:rsid w:val="00AE2F13"/>
    <w:rsid w:val="00AE3051"/>
    <w:rsid w:val="00AE31A2"/>
    <w:rsid w:val="00AE33D3"/>
    <w:rsid w:val="00AE3735"/>
    <w:rsid w:val="00AE38F9"/>
    <w:rsid w:val="00AE3A15"/>
    <w:rsid w:val="00AE3D9B"/>
    <w:rsid w:val="00AE3E44"/>
    <w:rsid w:val="00AE4B6B"/>
    <w:rsid w:val="00AE508F"/>
    <w:rsid w:val="00AE5143"/>
    <w:rsid w:val="00AE595E"/>
    <w:rsid w:val="00AE5A20"/>
    <w:rsid w:val="00AE63D8"/>
    <w:rsid w:val="00AE6660"/>
    <w:rsid w:val="00AE6AC2"/>
    <w:rsid w:val="00AE6C54"/>
    <w:rsid w:val="00AE6F0A"/>
    <w:rsid w:val="00AE7A11"/>
    <w:rsid w:val="00AE7AB1"/>
    <w:rsid w:val="00AE7E3D"/>
    <w:rsid w:val="00AE7F91"/>
    <w:rsid w:val="00AF0195"/>
    <w:rsid w:val="00AF0B80"/>
    <w:rsid w:val="00AF1238"/>
    <w:rsid w:val="00AF1E26"/>
    <w:rsid w:val="00AF2679"/>
    <w:rsid w:val="00AF35DA"/>
    <w:rsid w:val="00AF36A9"/>
    <w:rsid w:val="00AF403D"/>
    <w:rsid w:val="00AF48A2"/>
    <w:rsid w:val="00AF49AC"/>
    <w:rsid w:val="00AF50FB"/>
    <w:rsid w:val="00AF5283"/>
    <w:rsid w:val="00AF55B3"/>
    <w:rsid w:val="00AF5CC4"/>
    <w:rsid w:val="00AF61D1"/>
    <w:rsid w:val="00AF62FD"/>
    <w:rsid w:val="00AF679A"/>
    <w:rsid w:val="00AF6A18"/>
    <w:rsid w:val="00AF7678"/>
    <w:rsid w:val="00AF768C"/>
    <w:rsid w:val="00AF7D7F"/>
    <w:rsid w:val="00B002AA"/>
    <w:rsid w:val="00B00621"/>
    <w:rsid w:val="00B007C8"/>
    <w:rsid w:val="00B00829"/>
    <w:rsid w:val="00B01111"/>
    <w:rsid w:val="00B013B1"/>
    <w:rsid w:val="00B013C2"/>
    <w:rsid w:val="00B021A0"/>
    <w:rsid w:val="00B028F1"/>
    <w:rsid w:val="00B0290B"/>
    <w:rsid w:val="00B036D9"/>
    <w:rsid w:val="00B03907"/>
    <w:rsid w:val="00B03A79"/>
    <w:rsid w:val="00B03B4E"/>
    <w:rsid w:val="00B04574"/>
    <w:rsid w:val="00B04669"/>
    <w:rsid w:val="00B047CC"/>
    <w:rsid w:val="00B04DA2"/>
    <w:rsid w:val="00B05207"/>
    <w:rsid w:val="00B0534D"/>
    <w:rsid w:val="00B05D33"/>
    <w:rsid w:val="00B05E00"/>
    <w:rsid w:val="00B066A5"/>
    <w:rsid w:val="00B06B66"/>
    <w:rsid w:val="00B10144"/>
    <w:rsid w:val="00B10E5A"/>
    <w:rsid w:val="00B11203"/>
    <w:rsid w:val="00B11D29"/>
    <w:rsid w:val="00B11DF7"/>
    <w:rsid w:val="00B1269F"/>
    <w:rsid w:val="00B1289E"/>
    <w:rsid w:val="00B12979"/>
    <w:rsid w:val="00B13054"/>
    <w:rsid w:val="00B13183"/>
    <w:rsid w:val="00B13BAA"/>
    <w:rsid w:val="00B144DC"/>
    <w:rsid w:val="00B14983"/>
    <w:rsid w:val="00B15284"/>
    <w:rsid w:val="00B15464"/>
    <w:rsid w:val="00B15F80"/>
    <w:rsid w:val="00B16359"/>
    <w:rsid w:val="00B1662D"/>
    <w:rsid w:val="00B169AA"/>
    <w:rsid w:val="00B16DA1"/>
    <w:rsid w:val="00B16F8C"/>
    <w:rsid w:val="00B170AA"/>
    <w:rsid w:val="00B17857"/>
    <w:rsid w:val="00B20468"/>
    <w:rsid w:val="00B2049A"/>
    <w:rsid w:val="00B2059B"/>
    <w:rsid w:val="00B20809"/>
    <w:rsid w:val="00B2143C"/>
    <w:rsid w:val="00B21543"/>
    <w:rsid w:val="00B219D4"/>
    <w:rsid w:val="00B21D9A"/>
    <w:rsid w:val="00B220B4"/>
    <w:rsid w:val="00B224F2"/>
    <w:rsid w:val="00B22686"/>
    <w:rsid w:val="00B22C38"/>
    <w:rsid w:val="00B22FB4"/>
    <w:rsid w:val="00B230BA"/>
    <w:rsid w:val="00B23147"/>
    <w:rsid w:val="00B23297"/>
    <w:rsid w:val="00B235F3"/>
    <w:rsid w:val="00B2375F"/>
    <w:rsid w:val="00B23E2C"/>
    <w:rsid w:val="00B23F03"/>
    <w:rsid w:val="00B24058"/>
    <w:rsid w:val="00B240B1"/>
    <w:rsid w:val="00B24321"/>
    <w:rsid w:val="00B250C5"/>
    <w:rsid w:val="00B253B7"/>
    <w:rsid w:val="00B2546D"/>
    <w:rsid w:val="00B254E5"/>
    <w:rsid w:val="00B2588F"/>
    <w:rsid w:val="00B25ABD"/>
    <w:rsid w:val="00B25B72"/>
    <w:rsid w:val="00B2642A"/>
    <w:rsid w:val="00B26514"/>
    <w:rsid w:val="00B27136"/>
    <w:rsid w:val="00B276D6"/>
    <w:rsid w:val="00B278D1"/>
    <w:rsid w:val="00B27AC7"/>
    <w:rsid w:val="00B27D3C"/>
    <w:rsid w:val="00B30283"/>
    <w:rsid w:val="00B30606"/>
    <w:rsid w:val="00B30750"/>
    <w:rsid w:val="00B30CD8"/>
    <w:rsid w:val="00B31963"/>
    <w:rsid w:val="00B319FC"/>
    <w:rsid w:val="00B32016"/>
    <w:rsid w:val="00B3215C"/>
    <w:rsid w:val="00B32ADE"/>
    <w:rsid w:val="00B336F2"/>
    <w:rsid w:val="00B33AD7"/>
    <w:rsid w:val="00B34863"/>
    <w:rsid w:val="00B34C65"/>
    <w:rsid w:val="00B35F90"/>
    <w:rsid w:val="00B362C6"/>
    <w:rsid w:val="00B3647C"/>
    <w:rsid w:val="00B36E18"/>
    <w:rsid w:val="00B36E99"/>
    <w:rsid w:val="00B371E9"/>
    <w:rsid w:val="00B37760"/>
    <w:rsid w:val="00B37D1B"/>
    <w:rsid w:val="00B37E23"/>
    <w:rsid w:val="00B40462"/>
    <w:rsid w:val="00B40471"/>
    <w:rsid w:val="00B404A3"/>
    <w:rsid w:val="00B4164D"/>
    <w:rsid w:val="00B416A9"/>
    <w:rsid w:val="00B41911"/>
    <w:rsid w:val="00B426A3"/>
    <w:rsid w:val="00B429AF"/>
    <w:rsid w:val="00B42E70"/>
    <w:rsid w:val="00B4372B"/>
    <w:rsid w:val="00B43DF6"/>
    <w:rsid w:val="00B43E9B"/>
    <w:rsid w:val="00B440D4"/>
    <w:rsid w:val="00B443BD"/>
    <w:rsid w:val="00B44B9D"/>
    <w:rsid w:val="00B44D95"/>
    <w:rsid w:val="00B44E9C"/>
    <w:rsid w:val="00B44F6E"/>
    <w:rsid w:val="00B457CF"/>
    <w:rsid w:val="00B47ADF"/>
    <w:rsid w:val="00B47BA8"/>
    <w:rsid w:val="00B5017A"/>
    <w:rsid w:val="00B502A7"/>
    <w:rsid w:val="00B506F4"/>
    <w:rsid w:val="00B5085E"/>
    <w:rsid w:val="00B50AC2"/>
    <w:rsid w:val="00B50F0C"/>
    <w:rsid w:val="00B5100E"/>
    <w:rsid w:val="00B511DA"/>
    <w:rsid w:val="00B51366"/>
    <w:rsid w:val="00B51619"/>
    <w:rsid w:val="00B519B8"/>
    <w:rsid w:val="00B51BA1"/>
    <w:rsid w:val="00B51C37"/>
    <w:rsid w:val="00B51E81"/>
    <w:rsid w:val="00B52144"/>
    <w:rsid w:val="00B523FD"/>
    <w:rsid w:val="00B52572"/>
    <w:rsid w:val="00B52755"/>
    <w:rsid w:val="00B53416"/>
    <w:rsid w:val="00B53E5E"/>
    <w:rsid w:val="00B53FFF"/>
    <w:rsid w:val="00B54783"/>
    <w:rsid w:val="00B54B04"/>
    <w:rsid w:val="00B54BD5"/>
    <w:rsid w:val="00B54F1B"/>
    <w:rsid w:val="00B54F2A"/>
    <w:rsid w:val="00B5522C"/>
    <w:rsid w:val="00B5557A"/>
    <w:rsid w:val="00B56025"/>
    <w:rsid w:val="00B568D5"/>
    <w:rsid w:val="00B5717E"/>
    <w:rsid w:val="00B573A4"/>
    <w:rsid w:val="00B578DC"/>
    <w:rsid w:val="00B57AEE"/>
    <w:rsid w:val="00B605CA"/>
    <w:rsid w:val="00B608A6"/>
    <w:rsid w:val="00B60A7A"/>
    <w:rsid w:val="00B60E4D"/>
    <w:rsid w:val="00B61B4D"/>
    <w:rsid w:val="00B61C36"/>
    <w:rsid w:val="00B6219D"/>
    <w:rsid w:val="00B6297F"/>
    <w:rsid w:val="00B636AE"/>
    <w:rsid w:val="00B636C9"/>
    <w:rsid w:val="00B639AC"/>
    <w:rsid w:val="00B63EEF"/>
    <w:rsid w:val="00B64204"/>
    <w:rsid w:val="00B6424F"/>
    <w:rsid w:val="00B64408"/>
    <w:rsid w:val="00B64B69"/>
    <w:rsid w:val="00B64CC3"/>
    <w:rsid w:val="00B64CD9"/>
    <w:rsid w:val="00B64F86"/>
    <w:rsid w:val="00B650C5"/>
    <w:rsid w:val="00B65EA4"/>
    <w:rsid w:val="00B660A4"/>
    <w:rsid w:val="00B6670E"/>
    <w:rsid w:val="00B668EE"/>
    <w:rsid w:val="00B67B42"/>
    <w:rsid w:val="00B700CF"/>
    <w:rsid w:val="00B70147"/>
    <w:rsid w:val="00B708E1"/>
    <w:rsid w:val="00B70FBF"/>
    <w:rsid w:val="00B71185"/>
    <w:rsid w:val="00B71344"/>
    <w:rsid w:val="00B717AD"/>
    <w:rsid w:val="00B7191A"/>
    <w:rsid w:val="00B7222A"/>
    <w:rsid w:val="00B7224F"/>
    <w:rsid w:val="00B7261C"/>
    <w:rsid w:val="00B72B1B"/>
    <w:rsid w:val="00B72B64"/>
    <w:rsid w:val="00B72DCC"/>
    <w:rsid w:val="00B72E6D"/>
    <w:rsid w:val="00B72FC4"/>
    <w:rsid w:val="00B730DF"/>
    <w:rsid w:val="00B73624"/>
    <w:rsid w:val="00B7384F"/>
    <w:rsid w:val="00B739D9"/>
    <w:rsid w:val="00B7400B"/>
    <w:rsid w:val="00B740BD"/>
    <w:rsid w:val="00B75718"/>
    <w:rsid w:val="00B758A5"/>
    <w:rsid w:val="00B75AAC"/>
    <w:rsid w:val="00B75C93"/>
    <w:rsid w:val="00B75D61"/>
    <w:rsid w:val="00B763E7"/>
    <w:rsid w:val="00B767A4"/>
    <w:rsid w:val="00B76EA0"/>
    <w:rsid w:val="00B76F7D"/>
    <w:rsid w:val="00B77050"/>
    <w:rsid w:val="00B7726A"/>
    <w:rsid w:val="00B77B09"/>
    <w:rsid w:val="00B80047"/>
    <w:rsid w:val="00B81C31"/>
    <w:rsid w:val="00B81EB5"/>
    <w:rsid w:val="00B81F28"/>
    <w:rsid w:val="00B822B3"/>
    <w:rsid w:val="00B8326B"/>
    <w:rsid w:val="00B84434"/>
    <w:rsid w:val="00B84788"/>
    <w:rsid w:val="00B84B72"/>
    <w:rsid w:val="00B84DD0"/>
    <w:rsid w:val="00B851EA"/>
    <w:rsid w:val="00B857C6"/>
    <w:rsid w:val="00B858BB"/>
    <w:rsid w:val="00B87F72"/>
    <w:rsid w:val="00B9012B"/>
    <w:rsid w:val="00B90798"/>
    <w:rsid w:val="00B90804"/>
    <w:rsid w:val="00B9173D"/>
    <w:rsid w:val="00B91B45"/>
    <w:rsid w:val="00B91FAD"/>
    <w:rsid w:val="00B926C9"/>
    <w:rsid w:val="00B9278B"/>
    <w:rsid w:val="00B933B7"/>
    <w:rsid w:val="00B9363E"/>
    <w:rsid w:val="00B936E8"/>
    <w:rsid w:val="00B940A8"/>
    <w:rsid w:val="00B94186"/>
    <w:rsid w:val="00B9431C"/>
    <w:rsid w:val="00B950FC"/>
    <w:rsid w:val="00B95608"/>
    <w:rsid w:val="00B960DE"/>
    <w:rsid w:val="00B962B6"/>
    <w:rsid w:val="00B9630F"/>
    <w:rsid w:val="00B96442"/>
    <w:rsid w:val="00B965CB"/>
    <w:rsid w:val="00B965CC"/>
    <w:rsid w:val="00B96B3E"/>
    <w:rsid w:val="00B9742B"/>
    <w:rsid w:val="00B97D9C"/>
    <w:rsid w:val="00B97FFE"/>
    <w:rsid w:val="00BA03D7"/>
    <w:rsid w:val="00BA0809"/>
    <w:rsid w:val="00BA0DFD"/>
    <w:rsid w:val="00BA0E0A"/>
    <w:rsid w:val="00BA13D9"/>
    <w:rsid w:val="00BA183F"/>
    <w:rsid w:val="00BA1D15"/>
    <w:rsid w:val="00BA1E45"/>
    <w:rsid w:val="00BA227B"/>
    <w:rsid w:val="00BA23B5"/>
    <w:rsid w:val="00BA2902"/>
    <w:rsid w:val="00BA2DD0"/>
    <w:rsid w:val="00BA2E1E"/>
    <w:rsid w:val="00BA2E43"/>
    <w:rsid w:val="00BA38B5"/>
    <w:rsid w:val="00BA38DA"/>
    <w:rsid w:val="00BA3FC3"/>
    <w:rsid w:val="00BA432F"/>
    <w:rsid w:val="00BA4C7E"/>
    <w:rsid w:val="00BA57B7"/>
    <w:rsid w:val="00BA60B3"/>
    <w:rsid w:val="00BA6152"/>
    <w:rsid w:val="00BA6406"/>
    <w:rsid w:val="00BA66C1"/>
    <w:rsid w:val="00BA6901"/>
    <w:rsid w:val="00BA6DCB"/>
    <w:rsid w:val="00BA73C4"/>
    <w:rsid w:val="00BA745C"/>
    <w:rsid w:val="00BA7E2D"/>
    <w:rsid w:val="00BB0109"/>
    <w:rsid w:val="00BB065E"/>
    <w:rsid w:val="00BB0B15"/>
    <w:rsid w:val="00BB10B7"/>
    <w:rsid w:val="00BB14CB"/>
    <w:rsid w:val="00BB15ED"/>
    <w:rsid w:val="00BB185E"/>
    <w:rsid w:val="00BB1B62"/>
    <w:rsid w:val="00BB1C3A"/>
    <w:rsid w:val="00BB1D32"/>
    <w:rsid w:val="00BB1EC9"/>
    <w:rsid w:val="00BB1F4F"/>
    <w:rsid w:val="00BB2865"/>
    <w:rsid w:val="00BB385E"/>
    <w:rsid w:val="00BB3DC4"/>
    <w:rsid w:val="00BB421E"/>
    <w:rsid w:val="00BB445E"/>
    <w:rsid w:val="00BB4915"/>
    <w:rsid w:val="00BB4B11"/>
    <w:rsid w:val="00BB4C91"/>
    <w:rsid w:val="00BB5447"/>
    <w:rsid w:val="00BB5839"/>
    <w:rsid w:val="00BB5CF4"/>
    <w:rsid w:val="00BB5E04"/>
    <w:rsid w:val="00BB6422"/>
    <w:rsid w:val="00BB665C"/>
    <w:rsid w:val="00BB6729"/>
    <w:rsid w:val="00BB690B"/>
    <w:rsid w:val="00BB6EA2"/>
    <w:rsid w:val="00BB6ED8"/>
    <w:rsid w:val="00BB6EFC"/>
    <w:rsid w:val="00BB77FB"/>
    <w:rsid w:val="00BB790A"/>
    <w:rsid w:val="00BB7A72"/>
    <w:rsid w:val="00BC081F"/>
    <w:rsid w:val="00BC0A7F"/>
    <w:rsid w:val="00BC0B7E"/>
    <w:rsid w:val="00BC11D8"/>
    <w:rsid w:val="00BC1660"/>
    <w:rsid w:val="00BC1F95"/>
    <w:rsid w:val="00BC2FCC"/>
    <w:rsid w:val="00BC30DD"/>
    <w:rsid w:val="00BC37ED"/>
    <w:rsid w:val="00BC3946"/>
    <w:rsid w:val="00BC402B"/>
    <w:rsid w:val="00BC43A6"/>
    <w:rsid w:val="00BC4AB2"/>
    <w:rsid w:val="00BC4C2D"/>
    <w:rsid w:val="00BC53C4"/>
    <w:rsid w:val="00BC6603"/>
    <w:rsid w:val="00BC6B0C"/>
    <w:rsid w:val="00BC6CE8"/>
    <w:rsid w:val="00BC7B66"/>
    <w:rsid w:val="00BD0905"/>
    <w:rsid w:val="00BD0ECD"/>
    <w:rsid w:val="00BD1D86"/>
    <w:rsid w:val="00BD2AF9"/>
    <w:rsid w:val="00BD2B0A"/>
    <w:rsid w:val="00BD357C"/>
    <w:rsid w:val="00BD3E61"/>
    <w:rsid w:val="00BD4BE6"/>
    <w:rsid w:val="00BD4E11"/>
    <w:rsid w:val="00BD4FB5"/>
    <w:rsid w:val="00BD53A8"/>
    <w:rsid w:val="00BD55B7"/>
    <w:rsid w:val="00BD5FD9"/>
    <w:rsid w:val="00BD62BA"/>
    <w:rsid w:val="00BD6714"/>
    <w:rsid w:val="00BD69ED"/>
    <w:rsid w:val="00BD6C0B"/>
    <w:rsid w:val="00BD6D78"/>
    <w:rsid w:val="00BD7181"/>
    <w:rsid w:val="00BD7241"/>
    <w:rsid w:val="00BD768B"/>
    <w:rsid w:val="00BD7E2B"/>
    <w:rsid w:val="00BE045E"/>
    <w:rsid w:val="00BE0494"/>
    <w:rsid w:val="00BE12DD"/>
    <w:rsid w:val="00BE16EB"/>
    <w:rsid w:val="00BE1827"/>
    <w:rsid w:val="00BE18C4"/>
    <w:rsid w:val="00BE1D21"/>
    <w:rsid w:val="00BE1FFF"/>
    <w:rsid w:val="00BE2247"/>
    <w:rsid w:val="00BE23A5"/>
    <w:rsid w:val="00BE2892"/>
    <w:rsid w:val="00BE2EB7"/>
    <w:rsid w:val="00BE2EEB"/>
    <w:rsid w:val="00BE30B8"/>
    <w:rsid w:val="00BE3D2A"/>
    <w:rsid w:val="00BE3FF2"/>
    <w:rsid w:val="00BE44A6"/>
    <w:rsid w:val="00BE4DAC"/>
    <w:rsid w:val="00BE4DBD"/>
    <w:rsid w:val="00BE4E65"/>
    <w:rsid w:val="00BE4EC3"/>
    <w:rsid w:val="00BE4FD6"/>
    <w:rsid w:val="00BE5564"/>
    <w:rsid w:val="00BE5932"/>
    <w:rsid w:val="00BE5E30"/>
    <w:rsid w:val="00BE5E9F"/>
    <w:rsid w:val="00BE6376"/>
    <w:rsid w:val="00BE6A1B"/>
    <w:rsid w:val="00BE70F8"/>
    <w:rsid w:val="00BF018E"/>
    <w:rsid w:val="00BF0D12"/>
    <w:rsid w:val="00BF1AA9"/>
    <w:rsid w:val="00BF223C"/>
    <w:rsid w:val="00BF230B"/>
    <w:rsid w:val="00BF243D"/>
    <w:rsid w:val="00BF2702"/>
    <w:rsid w:val="00BF2A14"/>
    <w:rsid w:val="00BF2B5C"/>
    <w:rsid w:val="00BF30E1"/>
    <w:rsid w:val="00BF3224"/>
    <w:rsid w:val="00BF3559"/>
    <w:rsid w:val="00BF3642"/>
    <w:rsid w:val="00BF3D69"/>
    <w:rsid w:val="00BF43F2"/>
    <w:rsid w:val="00BF47C2"/>
    <w:rsid w:val="00BF48E1"/>
    <w:rsid w:val="00BF4B19"/>
    <w:rsid w:val="00BF4F44"/>
    <w:rsid w:val="00BF5122"/>
    <w:rsid w:val="00BF5144"/>
    <w:rsid w:val="00BF557C"/>
    <w:rsid w:val="00BF630E"/>
    <w:rsid w:val="00BF63D2"/>
    <w:rsid w:val="00BF654C"/>
    <w:rsid w:val="00BF7013"/>
    <w:rsid w:val="00BF739C"/>
    <w:rsid w:val="00BF7B44"/>
    <w:rsid w:val="00C00297"/>
    <w:rsid w:val="00C0090E"/>
    <w:rsid w:val="00C00FB6"/>
    <w:rsid w:val="00C01528"/>
    <w:rsid w:val="00C0205A"/>
    <w:rsid w:val="00C024DF"/>
    <w:rsid w:val="00C02C43"/>
    <w:rsid w:val="00C030D3"/>
    <w:rsid w:val="00C0317E"/>
    <w:rsid w:val="00C03283"/>
    <w:rsid w:val="00C0360C"/>
    <w:rsid w:val="00C03EE3"/>
    <w:rsid w:val="00C04B31"/>
    <w:rsid w:val="00C0525D"/>
    <w:rsid w:val="00C057D3"/>
    <w:rsid w:val="00C059E1"/>
    <w:rsid w:val="00C05DA6"/>
    <w:rsid w:val="00C0670E"/>
    <w:rsid w:val="00C06EA3"/>
    <w:rsid w:val="00C078BB"/>
    <w:rsid w:val="00C07F2E"/>
    <w:rsid w:val="00C10F09"/>
    <w:rsid w:val="00C113E8"/>
    <w:rsid w:val="00C113F7"/>
    <w:rsid w:val="00C12060"/>
    <w:rsid w:val="00C12076"/>
    <w:rsid w:val="00C122F9"/>
    <w:rsid w:val="00C1274E"/>
    <w:rsid w:val="00C12925"/>
    <w:rsid w:val="00C13B5A"/>
    <w:rsid w:val="00C14219"/>
    <w:rsid w:val="00C159E6"/>
    <w:rsid w:val="00C15B22"/>
    <w:rsid w:val="00C1608A"/>
    <w:rsid w:val="00C1663F"/>
    <w:rsid w:val="00C16780"/>
    <w:rsid w:val="00C16A07"/>
    <w:rsid w:val="00C16E17"/>
    <w:rsid w:val="00C170A0"/>
    <w:rsid w:val="00C176E5"/>
    <w:rsid w:val="00C2050B"/>
    <w:rsid w:val="00C20EE9"/>
    <w:rsid w:val="00C20F31"/>
    <w:rsid w:val="00C21084"/>
    <w:rsid w:val="00C215FB"/>
    <w:rsid w:val="00C22302"/>
    <w:rsid w:val="00C22423"/>
    <w:rsid w:val="00C224EB"/>
    <w:rsid w:val="00C22607"/>
    <w:rsid w:val="00C226E8"/>
    <w:rsid w:val="00C22771"/>
    <w:rsid w:val="00C2282B"/>
    <w:rsid w:val="00C2302D"/>
    <w:rsid w:val="00C23343"/>
    <w:rsid w:val="00C23589"/>
    <w:rsid w:val="00C23746"/>
    <w:rsid w:val="00C24155"/>
    <w:rsid w:val="00C24178"/>
    <w:rsid w:val="00C24FA3"/>
    <w:rsid w:val="00C24FB6"/>
    <w:rsid w:val="00C254D2"/>
    <w:rsid w:val="00C257D5"/>
    <w:rsid w:val="00C25E6F"/>
    <w:rsid w:val="00C25EF9"/>
    <w:rsid w:val="00C26324"/>
    <w:rsid w:val="00C2662B"/>
    <w:rsid w:val="00C26A28"/>
    <w:rsid w:val="00C26C7D"/>
    <w:rsid w:val="00C26FB6"/>
    <w:rsid w:val="00C27BE9"/>
    <w:rsid w:val="00C301D9"/>
    <w:rsid w:val="00C30609"/>
    <w:rsid w:val="00C30CE1"/>
    <w:rsid w:val="00C31072"/>
    <w:rsid w:val="00C317A2"/>
    <w:rsid w:val="00C31964"/>
    <w:rsid w:val="00C319D5"/>
    <w:rsid w:val="00C31A58"/>
    <w:rsid w:val="00C31BBE"/>
    <w:rsid w:val="00C3246C"/>
    <w:rsid w:val="00C325FC"/>
    <w:rsid w:val="00C32760"/>
    <w:rsid w:val="00C32B8F"/>
    <w:rsid w:val="00C33269"/>
    <w:rsid w:val="00C33370"/>
    <w:rsid w:val="00C3371A"/>
    <w:rsid w:val="00C33DC4"/>
    <w:rsid w:val="00C340A2"/>
    <w:rsid w:val="00C34126"/>
    <w:rsid w:val="00C34C76"/>
    <w:rsid w:val="00C36750"/>
    <w:rsid w:val="00C36926"/>
    <w:rsid w:val="00C36F70"/>
    <w:rsid w:val="00C36F81"/>
    <w:rsid w:val="00C3756E"/>
    <w:rsid w:val="00C37D00"/>
    <w:rsid w:val="00C40006"/>
    <w:rsid w:val="00C407E4"/>
    <w:rsid w:val="00C4087C"/>
    <w:rsid w:val="00C40F69"/>
    <w:rsid w:val="00C41022"/>
    <w:rsid w:val="00C4127A"/>
    <w:rsid w:val="00C4149D"/>
    <w:rsid w:val="00C41BC9"/>
    <w:rsid w:val="00C42830"/>
    <w:rsid w:val="00C42E5C"/>
    <w:rsid w:val="00C43025"/>
    <w:rsid w:val="00C43177"/>
    <w:rsid w:val="00C438A9"/>
    <w:rsid w:val="00C43E63"/>
    <w:rsid w:val="00C443BB"/>
    <w:rsid w:val="00C445A4"/>
    <w:rsid w:val="00C448EF"/>
    <w:rsid w:val="00C451B6"/>
    <w:rsid w:val="00C453D3"/>
    <w:rsid w:val="00C459A8"/>
    <w:rsid w:val="00C45A88"/>
    <w:rsid w:val="00C46476"/>
    <w:rsid w:val="00C46D74"/>
    <w:rsid w:val="00C47AB9"/>
    <w:rsid w:val="00C50A2E"/>
    <w:rsid w:val="00C50B29"/>
    <w:rsid w:val="00C50B48"/>
    <w:rsid w:val="00C50DC2"/>
    <w:rsid w:val="00C516EB"/>
    <w:rsid w:val="00C51BF9"/>
    <w:rsid w:val="00C51CE4"/>
    <w:rsid w:val="00C51F49"/>
    <w:rsid w:val="00C5244E"/>
    <w:rsid w:val="00C53140"/>
    <w:rsid w:val="00C5393D"/>
    <w:rsid w:val="00C53CCB"/>
    <w:rsid w:val="00C54263"/>
    <w:rsid w:val="00C548FA"/>
    <w:rsid w:val="00C54A2A"/>
    <w:rsid w:val="00C5597F"/>
    <w:rsid w:val="00C55C0F"/>
    <w:rsid w:val="00C55D8E"/>
    <w:rsid w:val="00C55E36"/>
    <w:rsid w:val="00C563EE"/>
    <w:rsid w:val="00C567C8"/>
    <w:rsid w:val="00C56EFD"/>
    <w:rsid w:val="00C56FC2"/>
    <w:rsid w:val="00C56FE7"/>
    <w:rsid w:val="00C5703D"/>
    <w:rsid w:val="00C57269"/>
    <w:rsid w:val="00C5771B"/>
    <w:rsid w:val="00C57DE5"/>
    <w:rsid w:val="00C57F3F"/>
    <w:rsid w:val="00C604A2"/>
    <w:rsid w:val="00C60836"/>
    <w:rsid w:val="00C6148B"/>
    <w:rsid w:val="00C6166F"/>
    <w:rsid w:val="00C6183A"/>
    <w:rsid w:val="00C6228A"/>
    <w:rsid w:val="00C62385"/>
    <w:rsid w:val="00C631C0"/>
    <w:rsid w:val="00C63ACC"/>
    <w:rsid w:val="00C6416D"/>
    <w:rsid w:val="00C64C94"/>
    <w:rsid w:val="00C65503"/>
    <w:rsid w:val="00C65647"/>
    <w:rsid w:val="00C65908"/>
    <w:rsid w:val="00C65B55"/>
    <w:rsid w:val="00C663F4"/>
    <w:rsid w:val="00C6649B"/>
    <w:rsid w:val="00C667C3"/>
    <w:rsid w:val="00C66935"/>
    <w:rsid w:val="00C66DE3"/>
    <w:rsid w:val="00C67E72"/>
    <w:rsid w:val="00C67FA6"/>
    <w:rsid w:val="00C67FCD"/>
    <w:rsid w:val="00C704F4"/>
    <w:rsid w:val="00C708F3"/>
    <w:rsid w:val="00C71F0C"/>
    <w:rsid w:val="00C73FE3"/>
    <w:rsid w:val="00C74168"/>
    <w:rsid w:val="00C74585"/>
    <w:rsid w:val="00C74B10"/>
    <w:rsid w:val="00C74CBC"/>
    <w:rsid w:val="00C75231"/>
    <w:rsid w:val="00C759F2"/>
    <w:rsid w:val="00C76234"/>
    <w:rsid w:val="00C76FAF"/>
    <w:rsid w:val="00C77AFD"/>
    <w:rsid w:val="00C8008E"/>
    <w:rsid w:val="00C8076B"/>
    <w:rsid w:val="00C80A5A"/>
    <w:rsid w:val="00C80FDA"/>
    <w:rsid w:val="00C8133C"/>
    <w:rsid w:val="00C81853"/>
    <w:rsid w:val="00C81C01"/>
    <w:rsid w:val="00C8211C"/>
    <w:rsid w:val="00C8215C"/>
    <w:rsid w:val="00C82478"/>
    <w:rsid w:val="00C83032"/>
    <w:rsid w:val="00C834C2"/>
    <w:rsid w:val="00C83A18"/>
    <w:rsid w:val="00C83D1A"/>
    <w:rsid w:val="00C83D40"/>
    <w:rsid w:val="00C83D66"/>
    <w:rsid w:val="00C83DE5"/>
    <w:rsid w:val="00C84075"/>
    <w:rsid w:val="00C84601"/>
    <w:rsid w:val="00C84659"/>
    <w:rsid w:val="00C84782"/>
    <w:rsid w:val="00C84870"/>
    <w:rsid w:val="00C848E3"/>
    <w:rsid w:val="00C852BE"/>
    <w:rsid w:val="00C85E00"/>
    <w:rsid w:val="00C85E65"/>
    <w:rsid w:val="00C86E55"/>
    <w:rsid w:val="00C87930"/>
    <w:rsid w:val="00C87BBA"/>
    <w:rsid w:val="00C87E36"/>
    <w:rsid w:val="00C87FC6"/>
    <w:rsid w:val="00C9023C"/>
    <w:rsid w:val="00C90F6E"/>
    <w:rsid w:val="00C91C7C"/>
    <w:rsid w:val="00C92336"/>
    <w:rsid w:val="00C9279D"/>
    <w:rsid w:val="00C92812"/>
    <w:rsid w:val="00C92A48"/>
    <w:rsid w:val="00C92BFC"/>
    <w:rsid w:val="00C92C0F"/>
    <w:rsid w:val="00C92D8D"/>
    <w:rsid w:val="00C92EA6"/>
    <w:rsid w:val="00C93AEE"/>
    <w:rsid w:val="00C93D01"/>
    <w:rsid w:val="00C93E29"/>
    <w:rsid w:val="00C93E4B"/>
    <w:rsid w:val="00C947DD"/>
    <w:rsid w:val="00C94C2F"/>
    <w:rsid w:val="00C94C79"/>
    <w:rsid w:val="00C95032"/>
    <w:rsid w:val="00C951B1"/>
    <w:rsid w:val="00C953D5"/>
    <w:rsid w:val="00C9557B"/>
    <w:rsid w:val="00C95FD8"/>
    <w:rsid w:val="00C96340"/>
    <w:rsid w:val="00C9634B"/>
    <w:rsid w:val="00C9656B"/>
    <w:rsid w:val="00C977EB"/>
    <w:rsid w:val="00C97CDB"/>
    <w:rsid w:val="00C97D04"/>
    <w:rsid w:val="00CA0BFA"/>
    <w:rsid w:val="00CA0EF5"/>
    <w:rsid w:val="00CA1714"/>
    <w:rsid w:val="00CA1F40"/>
    <w:rsid w:val="00CA206D"/>
    <w:rsid w:val="00CA241D"/>
    <w:rsid w:val="00CA24B3"/>
    <w:rsid w:val="00CA26FB"/>
    <w:rsid w:val="00CA29DA"/>
    <w:rsid w:val="00CA2F11"/>
    <w:rsid w:val="00CA3D0B"/>
    <w:rsid w:val="00CA3DE7"/>
    <w:rsid w:val="00CA41D0"/>
    <w:rsid w:val="00CA51FD"/>
    <w:rsid w:val="00CA534B"/>
    <w:rsid w:val="00CA5A62"/>
    <w:rsid w:val="00CA5C6B"/>
    <w:rsid w:val="00CA5D0C"/>
    <w:rsid w:val="00CA5DD1"/>
    <w:rsid w:val="00CA6693"/>
    <w:rsid w:val="00CA6BE3"/>
    <w:rsid w:val="00CA6D5E"/>
    <w:rsid w:val="00CA75B9"/>
    <w:rsid w:val="00CB05F8"/>
    <w:rsid w:val="00CB0A0C"/>
    <w:rsid w:val="00CB1269"/>
    <w:rsid w:val="00CB1D9F"/>
    <w:rsid w:val="00CB2AFB"/>
    <w:rsid w:val="00CB34F4"/>
    <w:rsid w:val="00CB3ECF"/>
    <w:rsid w:val="00CB5003"/>
    <w:rsid w:val="00CB55C6"/>
    <w:rsid w:val="00CB5860"/>
    <w:rsid w:val="00CB5B0C"/>
    <w:rsid w:val="00CB5B45"/>
    <w:rsid w:val="00CB64D2"/>
    <w:rsid w:val="00CB752B"/>
    <w:rsid w:val="00CB767C"/>
    <w:rsid w:val="00CB7A2E"/>
    <w:rsid w:val="00CB7ABC"/>
    <w:rsid w:val="00CB7F62"/>
    <w:rsid w:val="00CC001B"/>
    <w:rsid w:val="00CC0177"/>
    <w:rsid w:val="00CC0C0A"/>
    <w:rsid w:val="00CC109D"/>
    <w:rsid w:val="00CC1390"/>
    <w:rsid w:val="00CC185F"/>
    <w:rsid w:val="00CC1E4E"/>
    <w:rsid w:val="00CC2011"/>
    <w:rsid w:val="00CC21A6"/>
    <w:rsid w:val="00CC231D"/>
    <w:rsid w:val="00CC267D"/>
    <w:rsid w:val="00CC2F44"/>
    <w:rsid w:val="00CC3AC2"/>
    <w:rsid w:val="00CC410E"/>
    <w:rsid w:val="00CC4451"/>
    <w:rsid w:val="00CC44AB"/>
    <w:rsid w:val="00CC47CB"/>
    <w:rsid w:val="00CC4C04"/>
    <w:rsid w:val="00CC4E2D"/>
    <w:rsid w:val="00CC599D"/>
    <w:rsid w:val="00CC5FBF"/>
    <w:rsid w:val="00CC6551"/>
    <w:rsid w:val="00CC765D"/>
    <w:rsid w:val="00CC7E73"/>
    <w:rsid w:val="00CC7E81"/>
    <w:rsid w:val="00CD014A"/>
    <w:rsid w:val="00CD0782"/>
    <w:rsid w:val="00CD0903"/>
    <w:rsid w:val="00CD0B91"/>
    <w:rsid w:val="00CD0E10"/>
    <w:rsid w:val="00CD2518"/>
    <w:rsid w:val="00CD2C98"/>
    <w:rsid w:val="00CD2FD7"/>
    <w:rsid w:val="00CD33AC"/>
    <w:rsid w:val="00CD393E"/>
    <w:rsid w:val="00CD3EA0"/>
    <w:rsid w:val="00CD3FDA"/>
    <w:rsid w:val="00CD4000"/>
    <w:rsid w:val="00CD40A7"/>
    <w:rsid w:val="00CD4F30"/>
    <w:rsid w:val="00CD53EB"/>
    <w:rsid w:val="00CD5DF4"/>
    <w:rsid w:val="00CD5F58"/>
    <w:rsid w:val="00CD692B"/>
    <w:rsid w:val="00CD6C80"/>
    <w:rsid w:val="00CD70F9"/>
    <w:rsid w:val="00CD760B"/>
    <w:rsid w:val="00CD7777"/>
    <w:rsid w:val="00CD79BB"/>
    <w:rsid w:val="00CD7B34"/>
    <w:rsid w:val="00CE05FD"/>
    <w:rsid w:val="00CE0C81"/>
    <w:rsid w:val="00CE0E21"/>
    <w:rsid w:val="00CE138E"/>
    <w:rsid w:val="00CE27D4"/>
    <w:rsid w:val="00CE2834"/>
    <w:rsid w:val="00CE28BA"/>
    <w:rsid w:val="00CE2C52"/>
    <w:rsid w:val="00CE2C99"/>
    <w:rsid w:val="00CE2D8C"/>
    <w:rsid w:val="00CE31E5"/>
    <w:rsid w:val="00CE44AE"/>
    <w:rsid w:val="00CE47C1"/>
    <w:rsid w:val="00CE66EE"/>
    <w:rsid w:val="00CE6E27"/>
    <w:rsid w:val="00CE7123"/>
    <w:rsid w:val="00CE786A"/>
    <w:rsid w:val="00CE7E52"/>
    <w:rsid w:val="00CE7F8D"/>
    <w:rsid w:val="00CE7FA6"/>
    <w:rsid w:val="00CF0AFA"/>
    <w:rsid w:val="00CF13BF"/>
    <w:rsid w:val="00CF17F2"/>
    <w:rsid w:val="00CF256E"/>
    <w:rsid w:val="00CF3028"/>
    <w:rsid w:val="00CF3BD7"/>
    <w:rsid w:val="00CF3D9A"/>
    <w:rsid w:val="00CF3F9A"/>
    <w:rsid w:val="00CF4118"/>
    <w:rsid w:val="00CF4EE1"/>
    <w:rsid w:val="00CF5F64"/>
    <w:rsid w:val="00CF5F7E"/>
    <w:rsid w:val="00CF6222"/>
    <w:rsid w:val="00CF631C"/>
    <w:rsid w:val="00CF6550"/>
    <w:rsid w:val="00CF6C9B"/>
    <w:rsid w:val="00CF6FB5"/>
    <w:rsid w:val="00CF7659"/>
    <w:rsid w:val="00D004EE"/>
    <w:rsid w:val="00D007C5"/>
    <w:rsid w:val="00D00842"/>
    <w:rsid w:val="00D012E2"/>
    <w:rsid w:val="00D015A6"/>
    <w:rsid w:val="00D01A6F"/>
    <w:rsid w:val="00D01FAF"/>
    <w:rsid w:val="00D02025"/>
    <w:rsid w:val="00D02188"/>
    <w:rsid w:val="00D02EA6"/>
    <w:rsid w:val="00D0345E"/>
    <w:rsid w:val="00D03CD3"/>
    <w:rsid w:val="00D03D55"/>
    <w:rsid w:val="00D03FBE"/>
    <w:rsid w:val="00D04E20"/>
    <w:rsid w:val="00D05BC5"/>
    <w:rsid w:val="00D06661"/>
    <w:rsid w:val="00D06B46"/>
    <w:rsid w:val="00D0738B"/>
    <w:rsid w:val="00D076C0"/>
    <w:rsid w:val="00D10121"/>
    <w:rsid w:val="00D10806"/>
    <w:rsid w:val="00D10913"/>
    <w:rsid w:val="00D11200"/>
    <w:rsid w:val="00D11396"/>
    <w:rsid w:val="00D115AF"/>
    <w:rsid w:val="00D11884"/>
    <w:rsid w:val="00D11B2E"/>
    <w:rsid w:val="00D11E9F"/>
    <w:rsid w:val="00D12046"/>
    <w:rsid w:val="00D12689"/>
    <w:rsid w:val="00D13452"/>
    <w:rsid w:val="00D13599"/>
    <w:rsid w:val="00D13EFA"/>
    <w:rsid w:val="00D1438D"/>
    <w:rsid w:val="00D1463E"/>
    <w:rsid w:val="00D148F4"/>
    <w:rsid w:val="00D14C1C"/>
    <w:rsid w:val="00D14EFF"/>
    <w:rsid w:val="00D15596"/>
    <w:rsid w:val="00D156D6"/>
    <w:rsid w:val="00D15747"/>
    <w:rsid w:val="00D15C8C"/>
    <w:rsid w:val="00D15DA9"/>
    <w:rsid w:val="00D15FD9"/>
    <w:rsid w:val="00D160A2"/>
    <w:rsid w:val="00D1650C"/>
    <w:rsid w:val="00D16CC3"/>
    <w:rsid w:val="00D16E28"/>
    <w:rsid w:val="00D16F43"/>
    <w:rsid w:val="00D21011"/>
    <w:rsid w:val="00D218F7"/>
    <w:rsid w:val="00D21C1C"/>
    <w:rsid w:val="00D22186"/>
    <w:rsid w:val="00D22B39"/>
    <w:rsid w:val="00D22C05"/>
    <w:rsid w:val="00D22C17"/>
    <w:rsid w:val="00D22C6E"/>
    <w:rsid w:val="00D22D9B"/>
    <w:rsid w:val="00D23286"/>
    <w:rsid w:val="00D2363F"/>
    <w:rsid w:val="00D2448B"/>
    <w:rsid w:val="00D24740"/>
    <w:rsid w:val="00D249B5"/>
    <w:rsid w:val="00D255D0"/>
    <w:rsid w:val="00D257A5"/>
    <w:rsid w:val="00D262A3"/>
    <w:rsid w:val="00D265B0"/>
    <w:rsid w:val="00D27267"/>
    <w:rsid w:val="00D27938"/>
    <w:rsid w:val="00D27B62"/>
    <w:rsid w:val="00D27D82"/>
    <w:rsid w:val="00D3015C"/>
    <w:rsid w:val="00D30830"/>
    <w:rsid w:val="00D31497"/>
    <w:rsid w:val="00D31535"/>
    <w:rsid w:val="00D318D8"/>
    <w:rsid w:val="00D31A89"/>
    <w:rsid w:val="00D3225F"/>
    <w:rsid w:val="00D327ED"/>
    <w:rsid w:val="00D32F79"/>
    <w:rsid w:val="00D3370F"/>
    <w:rsid w:val="00D33859"/>
    <w:rsid w:val="00D33B22"/>
    <w:rsid w:val="00D33DEF"/>
    <w:rsid w:val="00D34293"/>
    <w:rsid w:val="00D34332"/>
    <w:rsid w:val="00D34A45"/>
    <w:rsid w:val="00D34F3A"/>
    <w:rsid w:val="00D35766"/>
    <w:rsid w:val="00D358C9"/>
    <w:rsid w:val="00D35B04"/>
    <w:rsid w:val="00D35E69"/>
    <w:rsid w:val="00D36288"/>
    <w:rsid w:val="00D36C48"/>
    <w:rsid w:val="00D36CFF"/>
    <w:rsid w:val="00D36E5D"/>
    <w:rsid w:val="00D37174"/>
    <w:rsid w:val="00D3770A"/>
    <w:rsid w:val="00D37846"/>
    <w:rsid w:val="00D37CD0"/>
    <w:rsid w:val="00D40691"/>
    <w:rsid w:val="00D407AB"/>
    <w:rsid w:val="00D40912"/>
    <w:rsid w:val="00D40CBF"/>
    <w:rsid w:val="00D40D5E"/>
    <w:rsid w:val="00D40F15"/>
    <w:rsid w:val="00D42624"/>
    <w:rsid w:val="00D4277D"/>
    <w:rsid w:val="00D4415A"/>
    <w:rsid w:val="00D44936"/>
    <w:rsid w:val="00D44E75"/>
    <w:rsid w:val="00D451B1"/>
    <w:rsid w:val="00D45378"/>
    <w:rsid w:val="00D455E0"/>
    <w:rsid w:val="00D45947"/>
    <w:rsid w:val="00D4600B"/>
    <w:rsid w:val="00D463F8"/>
    <w:rsid w:val="00D46451"/>
    <w:rsid w:val="00D46620"/>
    <w:rsid w:val="00D46939"/>
    <w:rsid w:val="00D46BA6"/>
    <w:rsid w:val="00D46EA1"/>
    <w:rsid w:val="00D47261"/>
    <w:rsid w:val="00D47C6F"/>
    <w:rsid w:val="00D50029"/>
    <w:rsid w:val="00D50C39"/>
    <w:rsid w:val="00D50D5E"/>
    <w:rsid w:val="00D50FAF"/>
    <w:rsid w:val="00D51DBC"/>
    <w:rsid w:val="00D51E30"/>
    <w:rsid w:val="00D52EFF"/>
    <w:rsid w:val="00D53893"/>
    <w:rsid w:val="00D54DCC"/>
    <w:rsid w:val="00D55128"/>
    <w:rsid w:val="00D551C5"/>
    <w:rsid w:val="00D5536A"/>
    <w:rsid w:val="00D56867"/>
    <w:rsid w:val="00D577A7"/>
    <w:rsid w:val="00D601D7"/>
    <w:rsid w:val="00D604C0"/>
    <w:rsid w:val="00D618C9"/>
    <w:rsid w:val="00D622D7"/>
    <w:rsid w:val="00D62459"/>
    <w:rsid w:val="00D62608"/>
    <w:rsid w:val="00D62714"/>
    <w:rsid w:val="00D62BB5"/>
    <w:rsid w:val="00D633B7"/>
    <w:rsid w:val="00D63730"/>
    <w:rsid w:val="00D6388D"/>
    <w:rsid w:val="00D63A5D"/>
    <w:rsid w:val="00D64A44"/>
    <w:rsid w:val="00D64AE6"/>
    <w:rsid w:val="00D6524D"/>
    <w:rsid w:val="00D652E6"/>
    <w:rsid w:val="00D66535"/>
    <w:rsid w:val="00D677C5"/>
    <w:rsid w:val="00D67A27"/>
    <w:rsid w:val="00D67C3A"/>
    <w:rsid w:val="00D67CD0"/>
    <w:rsid w:val="00D67EE5"/>
    <w:rsid w:val="00D67EEF"/>
    <w:rsid w:val="00D706C4"/>
    <w:rsid w:val="00D7152B"/>
    <w:rsid w:val="00D71694"/>
    <w:rsid w:val="00D71CA4"/>
    <w:rsid w:val="00D71DFE"/>
    <w:rsid w:val="00D71E1D"/>
    <w:rsid w:val="00D72296"/>
    <w:rsid w:val="00D7231F"/>
    <w:rsid w:val="00D726DC"/>
    <w:rsid w:val="00D7279A"/>
    <w:rsid w:val="00D72911"/>
    <w:rsid w:val="00D7310D"/>
    <w:rsid w:val="00D7366A"/>
    <w:rsid w:val="00D736A8"/>
    <w:rsid w:val="00D739DA"/>
    <w:rsid w:val="00D73A23"/>
    <w:rsid w:val="00D73A43"/>
    <w:rsid w:val="00D73F87"/>
    <w:rsid w:val="00D74B66"/>
    <w:rsid w:val="00D758B4"/>
    <w:rsid w:val="00D75AD5"/>
    <w:rsid w:val="00D75C77"/>
    <w:rsid w:val="00D75DAF"/>
    <w:rsid w:val="00D75E64"/>
    <w:rsid w:val="00D760CB"/>
    <w:rsid w:val="00D760F1"/>
    <w:rsid w:val="00D761C5"/>
    <w:rsid w:val="00D763BE"/>
    <w:rsid w:val="00D7727F"/>
    <w:rsid w:val="00D7731E"/>
    <w:rsid w:val="00D77344"/>
    <w:rsid w:val="00D8048A"/>
    <w:rsid w:val="00D80668"/>
    <w:rsid w:val="00D80D47"/>
    <w:rsid w:val="00D81866"/>
    <w:rsid w:val="00D818B7"/>
    <w:rsid w:val="00D82489"/>
    <w:rsid w:val="00D826DC"/>
    <w:rsid w:val="00D82D00"/>
    <w:rsid w:val="00D836F8"/>
    <w:rsid w:val="00D83A14"/>
    <w:rsid w:val="00D83DAF"/>
    <w:rsid w:val="00D83FE1"/>
    <w:rsid w:val="00D843F4"/>
    <w:rsid w:val="00D84937"/>
    <w:rsid w:val="00D84E50"/>
    <w:rsid w:val="00D85EBE"/>
    <w:rsid w:val="00D85F28"/>
    <w:rsid w:val="00D8635D"/>
    <w:rsid w:val="00D867D7"/>
    <w:rsid w:val="00D86B48"/>
    <w:rsid w:val="00D86BB1"/>
    <w:rsid w:val="00D8767B"/>
    <w:rsid w:val="00D90220"/>
    <w:rsid w:val="00D902C6"/>
    <w:rsid w:val="00D90373"/>
    <w:rsid w:val="00D90ACE"/>
    <w:rsid w:val="00D90D77"/>
    <w:rsid w:val="00D9108A"/>
    <w:rsid w:val="00D913DC"/>
    <w:rsid w:val="00D917DA"/>
    <w:rsid w:val="00D920AD"/>
    <w:rsid w:val="00D921BE"/>
    <w:rsid w:val="00D9254A"/>
    <w:rsid w:val="00D92667"/>
    <w:rsid w:val="00D93692"/>
    <w:rsid w:val="00D939EB"/>
    <w:rsid w:val="00D93EF7"/>
    <w:rsid w:val="00D95209"/>
    <w:rsid w:val="00D95989"/>
    <w:rsid w:val="00D95C80"/>
    <w:rsid w:val="00D96451"/>
    <w:rsid w:val="00D9674E"/>
    <w:rsid w:val="00D9687E"/>
    <w:rsid w:val="00D96D38"/>
    <w:rsid w:val="00D96E09"/>
    <w:rsid w:val="00D96F9A"/>
    <w:rsid w:val="00D97101"/>
    <w:rsid w:val="00D97808"/>
    <w:rsid w:val="00D979E4"/>
    <w:rsid w:val="00D97CDD"/>
    <w:rsid w:val="00DA0E36"/>
    <w:rsid w:val="00DA1A63"/>
    <w:rsid w:val="00DA24DA"/>
    <w:rsid w:val="00DA294A"/>
    <w:rsid w:val="00DA3F7F"/>
    <w:rsid w:val="00DA429E"/>
    <w:rsid w:val="00DA4321"/>
    <w:rsid w:val="00DA4A07"/>
    <w:rsid w:val="00DA4EFC"/>
    <w:rsid w:val="00DA5451"/>
    <w:rsid w:val="00DA54D8"/>
    <w:rsid w:val="00DA5597"/>
    <w:rsid w:val="00DA5D63"/>
    <w:rsid w:val="00DA6949"/>
    <w:rsid w:val="00DA736A"/>
    <w:rsid w:val="00DA7817"/>
    <w:rsid w:val="00DA7973"/>
    <w:rsid w:val="00DB05F6"/>
    <w:rsid w:val="00DB0761"/>
    <w:rsid w:val="00DB16EF"/>
    <w:rsid w:val="00DB1908"/>
    <w:rsid w:val="00DB1C5D"/>
    <w:rsid w:val="00DB22E7"/>
    <w:rsid w:val="00DB23BC"/>
    <w:rsid w:val="00DB284E"/>
    <w:rsid w:val="00DB3426"/>
    <w:rsid w:val="00DB3FE0"/>
    <w:rsid w:val="00DB42F6"/>
    <w:rsid w:val="00DB50F8"/>
    <w:rsid w:val="00DB565A"/>
    <w:rsid w:val="00DB57CD"/>
    <w:rsid w:val="00DB58BC"/>
    <w:rsid w:val="00DB5D7E"/>
    <w:rsid w:val="00DB5E42"/>
    <w:rsid w:val="00DB5F26"/>
    <w:rsid w:val="00DB63B2"/>
    <w:rsid w:val="00DB6B31"/>
    <w:rsid w:val="00DB6FAA"/>
    <w:rsid w:val="00DB7A09"/>
    <w:rsid w:val="00DC0066"/>
    <w:rsid w:val="00DC022E"/>
    <w:rsid w:val="00DC02C3"/>
    <w:rsid w:val="00DC0D23"/>
    <w:rsid w:val="00DC0E6E"/>
    <w:rsid w:val="00DC0F00"/>
    <w:rsid w:val="00DC0F8B"/>
    <w:rsid w:val="00DC10A6"/>
    <w:rsid w:val="00DC145B"/>
    <w:rsid w:val="00DC256D"/>
    <w:rsid w:val="00DC2882"/>
    <w:rsid w:val="00DC32D1"/>
    <w:rsid w:val="00DC363F"/>
    <w:rsid w:val="00DC38CE"/>
    <w:rsid w:val="00DC3AA0"/>
    <w:rsid w:val="00DC3C97"/>
    <w:rsid w:val="00DC3D63"/>
    <w:rsid w:val="00DC46DD"/>
    <w:rsid w:val="00DC52B9"/>
    <w:rsid w:val="00DC554D"/>
    <w:rsid w:val="00DC5616"/>
    <w:rsid w:val="00DC5A7F"/>
    <w:rsid w:val="00DC5C6C"/>
    <w:rsid w:val="00DC601D"/>
    <w:rsid w:val="00DC6278"/>
    <w:rsid w:val="00DC6445"/>
    <w:rsid w:val="00DC69E4"/>
    <w:rsid w:val="00DC6A73"/>
    <w:rsid w:val="00DC6CBC"/>
    <w:rsid w:val="00DC6EA6"/>
    <w:rsid w:val="00DD08FD"/>
    <w:rsid w:val="00DD0A80"/>
    <w:rsid w:val="00DD1370"/>
    <w:rsid w:val="00DD1C8F"/>
    <w:rsid w:val="00DD21EF"/>
    <w:rsid w:val="00DD2818"/>
    <w:rsid w:val="00DD2A06"/>
    <w:rsid w:val="00DD30CE"/>
    <w:rsid w:val="00DD3475"/>
    <w:rsid w:val="00DD39E1"/>
    <w:rsid w:val="00DD4132"/>
    <w:rsid w:val="00DD4238"/>
    <w:rsid w:val="00DD4E59"/>
    <w:rsid w:val="00DD5429"/>
    <w:rsid w:val="00DD5AA8"/>
    <w:rsid w:val="00DD61FE"/>
    <w:rsid w:val="00DD6919"/>
    <w:rsid w:val="00DD6AFC"/>
    <w:rsid w:val="00DD7968"/>
    <w:rsid w:val="00DE0B45"/>
    <w:rsid w:val="00DE0C0E"/>
    <w:rsid w:val="00DE0E5D"/>
    <w:rsid w:val="00DE0FD5"/>
    <w:rsid w:val="00DE12E2"/>
    <w:rsid w:val="00DE1342"/>
    <w:rsid w:val="00DE18E4"/>
    <w:rsid w:val="00DE1940"/>
    <w:rsid w:val="00DE1CBE"/>
    <w:rsid w:val="00DE1DAA"/>
    <w:rsid w:val="00DE2B06"/>
    <w:rsid w:val="00DE2EE0"/>
    <w:rsid w:val="00DE3674"/>
    <w:rsid w:val="00DE39DF"/>
    <w:rsid w:val="00DE3DA1"/>
    <w:rsid w:val="00DE3F7B"/>
    <w:rsid w:val="00DE445E"/>
    <w:rsid w:val="00DE5964"/>
    <w:rsid w:val="00DE59E5"/>
    <w:rsid w:val="00DE65E5"/>
    <w:rsid w:val="00DE6B08"/>
    <w:rsid w:val="00DE7346"/>
    <w:rsid w:val="00DE741C"/>
    <w:rsid w:val="00DE78A0"/>
    <w:rsid w:val="00DE7F37"/>
    <w:rsid w:val="00DF02B3"/>
    <w:rsid w:val="00DF0847"/>
    <w:rsid w:val="00DF1612"/>
    <w:rsid w:val="00DF2049"/>
    <w:rsid w:val="00DF20FC"/>
    <w:rsid w:val="00DF2659"/>
    <w:rsid w:val="00DF39CD"/>
    <w:rsid w:val="00DF3A12"/>
    <w:rsid w:val="00DF3AC1"/>
    <w:rsid w:val="00DF40FD"/>
    <w:rsid w:val="00DF49AE"/>
    <w:rsid w:val="00DF59F1"/>
    <w:rsid w:val="00DF5C31"/>
    <w:rsid w:val="00DF5F89"/>
    <w:rsid w:val="00DF658D"/>
    <w:rsid w:val="00DF6B67"/>
    <w:rsid w:val="00DF76A0"/>
    <w:rsid w:val="00DF7D3D"/>
    <w:rsid w:val="00DF7F91"/>
    <w:rsid w:val="00E00214"/>
    <w:rsid w:val="00E010E7"/>
    <w:rsid w:val="00E012CA"/>
    <w:rsid w:val="00E01386"/>
    <w:rsid w:val="00E02046"/>
    <w:rsid w:val="00E020AC"/>
    <w:rsid w:val="00E0256D"/>
    <w:rsid w:val="00E030BF"/>
    <w:rsid w:val="00E03231"/>
    <w:rsid w:val="00E0337A"/>
    <w:rsid w:val="00E041D4"/>
    <w:rsid w:val="00E0429F"/>
    <w:rsid w:val="00E04DA3"/>
    <w:rsid w:val="00E05694"/>
    <w:rsid w:val="00E060D0"/>
    <w:rsid w:val="00E067F9"/>
    <w:rsid w:val="00E06973"/>
    <w:rsid w:val="00E07ADB"/>
    <w:rsid w:val="00E07C0D"/>
    <w:rsid w:val="00E07F3E"/>
    <w:rsid w:val="00E101D8"/>
    <w:rsid w:val="00E1081B"/>
    <w:rsid w:val="00E10F44"/>
    <w:rsid w:val="00E1120E"/>
    <w:rsid w:val="00E114C8"/>
    <w:rsid w:val="00E115C7"/>
    <w:rsid w:val="00E115E7"/>
    <w:rsid w:val="00E1184E"/>
    <w:rsid w:val="00E11F94"/>
    <w:rsid w:val="00E12216"/>
    <w:rsid w:val="00E12788"/>
    <w:rsid w:val="00E13414"/>
    <w:rsid w:val="00E13662"/>
    <w:rsid w:val="00E138D5"/>
    <w:rsid w:val="00E139C8"/>
    <w:rsid w:val="00E13FB9"/>
    <w:rsid w:val="00E14340"/>
    <w:rsid w:val="00E144FE"/>
    <w:rsid w:val="00E14A03"/>
    <w:rsid w:val="00E14D79"/>
    <w:rsid w:val="00E14FE6"/>
    <w:rsid w:val="00E15363"/>
    <w:rsid w:val="00E1581D"/>
    <w:rsid w:val="00E16328"/>
    <w:rsid w:val="00E16456"/>
    <w:rsid w:val="00E1666F"/>
    <w:rsid w:val="00E17560"/>
    <w:rsid w:val="00E1777E"/>
    <w:rsid w:val="00E208E1"/>
    <w:rsid w:val="00E212A0"/>
    <w:rsid w:val="00E215FD"/>
    <w:rsid w:val="00E2193E"/>
    <w:rsid w:val="00E2226C"/>
    <w:rsid w:val="00E222E9"/>
    <w:rsid w:val="00E22BFA"/>
    <w:rsid w:val="00E22E07"/>
    <w:rsid w:val="00E233CA"/>
    <w:rsid w:val="00E23922"/>
    <w:rsid w:val="00E2446D"/>
    <w:rsid w:val="00E25E02"/>
    <w:rsid w:val="00E25F62"/>
    <w:rsid w:val="00E26117"/>
    <w:rsid w:val="00E26524"/>
    <w:rsid w:val="00E26DE0"/>
    <w:rsid w:val="00E27066"/>
    <w:rsid w:val="00E27311"/>
    <w:rsid w:val="00E27415"/>
    <w:rsid w:val="00E278CC"/>
    <w:rsid w:val="00E27AC6"/>
    <w:rsid w:val="00E30162"/>
    <w:rsid w:val="00E30209"/>
    <w:rsid w:val="00E31C46"/>
    <w:rsid w:val="00E31F39"/>
    <w:rsid w:val="00E327BB"/>
    <w:rsid w:val="00E3306E"/>
    <w:rsid w:val="00E339B3"/>
    <w:rsid w:val="00E33E22"/>
    <w:rsid w:val="00E33F18"/>
    <w:rsid w:val="00E34A1F"/>
    <w:rsid w:val="00E36106"/>
    <w:rsid w:val="00E3649D"/>
    <w:rsid w:val="00E36944"/>
    <w:rsid w:val="00E36F31"/>
    <w:rsid w:val="00E3765E"/>
    <w:rsid w:val="00E3768C"/>
    <w:rsid w:val="00E4024B"/>
    <w:rsid w:val="00E40486"/>
    <w:rsid w:val="00E40953"/>
    <w:rsid w:val="00E40EDF"/>
    <w:rsid w:val="00E40F0D"/>
    <w:rsid w:val="00E4135A"/>
    <w:rsid w:val="00E41789"/>
    <w:rsid w:val="00E41C0F"/>
    <w:rsid w:val="00E42A27"/>
    <w:rsid w:val="00E42B5E"/>
    <w:rsid w:val="00E43205"/>
    <w:rsid w:val="00E434FC"/>
    <w:rsid w:val="00E4371A"/>
    <w:rsid w:val="00E448FA"/>
    <w:rsid w:val="00E450EB"/>
    <w:rsid w:val="00E453CA"/>
    <w:rsid w:val="00E45768"/>
    <w:rsid w:val="00E45A0D"/>
    <w:rsid w:val="00E45D0F"/>
    <w:rsid w:val="00E4634A"/>
    <w:rsid w:val="00E46BFF"/>
    <w:rsid w:val="00E47602"/>
    <w:rsid w:val="00E47E2F"/>
    <w:rsid w:val="00E50B90"/>
    <w:rsid w:val="00E5104D"/>
    <w:rsid w:val="00E511F9"/>
    <w:rsid w:val="00E51246"/>
    <w:rsid w:val="00E51403"/>
    <w:rsid w:val="00E5143A"/>
    <w:rsid w:val="00E51FBB"/>
    <w:rsid w:val="00E52097"/>
    <w:rsid w:val="00E52D71"/>
    <w:rsid w:val="00E536C9"/>
    <w:rsid w:val="00E53762"/>
    <w:rsid w:val="00E53C86"/>
    <w:rsid w:val="00E53DDB"/>
    <w:rsid w:val="00E54C88"/>
    <w:rsid w:val="00E54CCA"/>
    <w:rsid w:val="00E54F7E"/>
    <w:rsid w:val="00E552E2"/>
    <w:rsid w:val="00E554BB"/>
    <w:rsid w:val="00E555AB"/>
    <w:rsid w:val="00E55642"/>
    <w:rsid w:val="00E558F2"/>
    <w:rsid w:val="00E55C3B"/>
    <w:rsid w:val="00E55C9A"/>
    <w:rsid w:val="00E5653A"/>
    <w:rsid w:val="00E56AE7"/>
    <w:rsid w:val="00E56DAE"/>
    <w:rsid w:val="00E5738A"/>
    <w:rsid w:val="00E57B5F"/>
    <w:rsid w:val="00E57DA2"/>
    <w:rsid w:val="00E57FF3"/>
    <w:rsid w:val="00E601A7"/>
    <w:rsid w:val="00E6084C"/>
    <w:rsid w:val="00E60D57"/>
    <w:rsid w:val="00E60DB0"/>
    <w:rsid w:val="00E60DC5"/>
    <w:rsid w:val="00E60E44"/>
    <w:rsid w:val="00E60F6B"/>
    <w:rsid w:val="00E6115B"/>
    <w:rsid w:val="00E61885"/>
    <w:rsid w:val="00E61C84"/>
    <w:rsid w:val="00E61E83"/>
    <w:rsid w:val="00E61F3D"/>
    <w:rsid w:val="00E62068"/>
    <w:rsid w:val="00E62AE6"/>
    <w:rsid w:val="00E6301D"/>
    <w:rsid w:val="00E634B4"/>
    <w:rsid w:val="00E635BE"/>
    <w:rsid w:val="00E63710"/>
    <w:rsid w:val="00E638FD"/>
    <w:rsid w:val="00E63B07"/>
    <w:rsid w:val="00E63B13"/>
    <w:rsid w:val="00E648E3"/>
    <w:rsid w:val="00E6564F"/>
    <w:rsid w:val="00E663DD"/>
    <w:rsid w:val="00E6642A"/>
    <w:rsid w:val="00E67204"/>
    <w:rsid w:val="00E67422"/>
    <w:rsid w:val="00E67708"/>
    <w:rsid w:val="00E71403"/>
    <w:rsid w:val="00E71AFC"/>
    <w:rsid w:val="00E71CB3"/>
    <w:rsid w:val="00E71D8E"/>
    <w:rsid w:val="00E7201D"/>
    <w:rsid w:val="00E729D1"/>
    <w:rsid w:val="00E72F69"/>
    <w:rsid w:val="00E73273"/>
    <w:rsid w:val="00E737C7"/>
    <w:rsid w:val="00E744C1"/>
    <w:rsid w:val="00E747A7"/>
    <w:rsid w:val="00E75139"/>
    <w:rsid w:val="00E7601E"/>
    <w:rsid w:val="00E763FD"/>
    <w:rsid w:val="00E7640F"/>
    <w:rsid w:val="00E76533"/>
    <w:rsid w:val="00E76AEA"/>
    <w:rsid w:val="00E76B6B"/>
    <w:rsid w:val="00E77685"/>
    <w:rsid w:val="00E778E4"/>
    <w:rsid w:val="00E800AD"/>
    <w:rsid w:val="00E801F7"/>
    <w:rsid w:val="00E80F9E"/>
    <w:rsid w:val="00E810A4"/>
    <w:rsid w:val="00E811E6"/>
    <w:rsid w:val="00E8182C"/>
    <w:rsid w:val="00E81950"/>
    <w:rsid w:val="00E8216B"/>
    <w:rsid w:val="00E8337A"/>
    <w:rsid w:val="00E83685"/>
    <w:rsid w:val="00E8378A"/>
    <w:rsid w:val="00E83A2A"/>
    <w:rsid w:val="00E83D5F"/>
    <w:rsid w:val="00E83EFC"/>
    <w:rsid w:val="00E841C4"/>
    <w:rsid w:val="00E844AC"/>
    <w:rsid w:val="00E84D6F"/>
    <w:rsid w:val="00E84F04"/>
    <w:rsid w:val="00E853C6"/>
    <w:rsid w:val="00E85575"/>
    <w:rsid w:val="00E85BD1"/>
    <w:rsid w:val="00E862F4"/>
    <w:rsid w:val="00E86589"/>
    <w:rsid w:val="00E8693F"/>
    <w:rsid w:val="00E8725D"/>
    <w:rsid w:val="00E876C4"/>
    <w:rsid w:val="00E8776E"/>
    <w:rsid w:val="00E87913"/>
    <w:rsid w:val="00E879FC"/>
    <w:rsid w:val="00E87C3B"/>
    <w:rsid w:val="00E912DE"/>
    <w:rsid w:val="00E915CC"/>
    <w:rsid w:val="00E915DB"/>
    <w:rsid w:val="00E91842"/>
    <w:rsid w:val="00E91E7B"/>
    <w:rsid w:val="00E92493"/>
    <w:rsid w:val="00E926BE"/>
    <w:rsid w:val="00E92D1C"/>
    <w:rsid w:val="00E93800"/>
    <w:rsid w:val="00E93996"/>
    <w:rsid w:val="00E943E2"/>
    <w:rsid w:val="00E947A7"/>
    <w:rsid w:val="00E950BA"/>
    <w:rsid w:val="00E95288"/>
    <w:rsid w:val="00E95684"/>
    <w:rsid w:val="00E957AB"/>
    <w:rsid w:val="00E95AD0"/>
    <w:rsid w:val="00E96566"/>
    <w:rsid w:val="00E966B0"/>
    <w:rsid w:val="00E97039"/>
    <w:rsid w:val="00E97272"/>
    <w:rsid w:val="00E976CA"/>
    <w:rsid w:val="00E9773C"/>
    <w:rsid w:val="00E9775B"/>
    <w:rsid w:val="00E97CFF"/>
    <w:rsid w:val="00E97DEB"/>
    <w:rsid w:val="00EA07CD"/>
    <w:rsid w:val="00EA0898"/>
    <w:rsid w:val="00EA0B17"/>
    <w:rsid w:val="00EA218E"/>
    <w:rsid w:val="00EA2873"/>
    <w:rsid w:val="00EA3037"/>
    <w:rsid w:val="00EA310A"/>
    <w:rsid w:val="00EA33AF"/>
    <w:rsid w:val="00EA411F"/>
    <w:rsid w:val="00EA495F"/>
    <w:rsid w:val="00EA4F41"/>
    <w:rsid w:val="00EA5FE0"/>
    <w:rsid w:val="00EA646E"/>
    <w:rsid w:val="00EA7012"/>
    <w:rsid w:val="00EA7206"/>
    <w:rsid w:val="00EA7614"/>
    <w:rsid w:val="00EA769A"/>
    <w:rsid w:val="00EA7A9A"/>
    <w:rsid w:val="00EB0014"/>
    <w:rsid w:val="00EB00E2"/>
    <w:rsid w:val="00EB0CED"/>
    <w:rsid w:val="00EB1BC0"/>
    <w:rsid w:val="00EB1C07"/>
    <w:rsid w:val="00EB21F7"/>
    <w:rsid w:val="00EB22E4"/>
    <w:rsid w:val="00EB2A9E"/>
    <w:rsid w:val="00EB2BF1"/>
    <w:rsid w:val="00EB2ECC"/>
    <w:rsid w:val="00EB3395"/>
    <w:rsid w:val="00EB4A4D"/>
    <w:rsid w:val="00EB4ACF"/>
    <w:rsid w:val="00EB4B0B"/>
    <w:rsid w:val="00EB519F"/>
    <w:rsid w:val="00EB5229"/>
    <w:rsid w:val="00EB53FA"/>
    <w:rsid w:val="00EB54F8"/>
    <w:rsid w:val="00EB566A"/>
    <w:rsid w:val="00EB5906"/>
    <w:rsid w:val="00EB6644"/>
    <w:rsid w:val="00EB681E"/>
    <w:rsid w:val="00EB6A9E"/>
    <w:rsid w:val="00EB6C6F"/>
    <w:rsid w:val="00EB772F"/>
    <w:rsid w:val="00EB7A29"/>
    <w:rsid w:val="00EC009F"/>
    <w:rsid w:val="00EC019C"/>
    <w:rsid w:val="00EC1691"/>
    <w:rsid w:val="00EC1FD3"/>
    <w:rsid w:val="00EC218A"/>
    <w:rsid w:val="00EC267B"/>
    <w:rsid w:val="00EC2739"/>
    <w:rsid w:val="00EC2D2A"/>
    <w:rsid w:val="00EC377C"/>
    <w:rsid w:val="00EC4694"/>
    <w:rsid w:val="00EC6A9A"/>
    <w:rsid w:val="00EC6F52"/>
    <w:rsid w:val="00EC7128"/>
    <w:rsid w:val="00EC7748"/>
    <w:rsid w:val="00EC78F0"/>
    <w:rsid w:val="00ED0576"/>
    <w:rsid w:val="00ED129B"/>
    <w:rsid w:val="00ED173F"/>
    <w:rsid w:val="00ED1C54"/>
    <w:rsid w:val="00ED1D01"/>
    <w:rsid w:val="00ED23FE"/>
    <w:rsid w:val="00ED24DB"/>
    <w:rsid w:val="00ED251A"/>
    <w:rsid w:val="00ED29F3"/>
    <w:rsid w:val="00ED4344"/>
    <w:rsid w:val="00ED4809"/>
    <w:rsid w:val="00ED4F32"/>
    <w:rsid w:val="00ED5632"/>
    <w:rsid w:val="00ED56DA"/>
    <w:rsid w:val="00ED573A"/>
    <w:rsid w:val="00ED64DF"/>
    <w:rsid w:val="00ED6623"/>
    <w:rsid w:val="00ED7153"/>
    <w:rsid w:val="00ED724D"/>
    <w:rsid w:val="00ED7411"/>
    <w:rsid w:val="00ED796E"/>
    <w:rsid w:val="00EE034E"/>
    <w:rsid w:val="00EE087C"/>
    <w:rsid w:val="00EE093F"/>
    <w:rsid w:val="00EE0B58"/>
    <w:rsid w:val="00EE0CCF"/>
    <w:rsid w:val="00EE0E1D"/>
    <w:rsid w:val="00EE1253"/>
    <w:rsid w:val="00EE18F1"/>
    <w:rsid w:val="00EE1AED"/>
    <w:rsid w:val="00EE1C77"/>
    <w:rsid w:val="00EE1DC2"/>
    <w:rsid w:val="00EE1E91"/>
    <w:rsid w:val="00EE235F"/>
    <w:rsid w:val="00EE2AA1"/>
    <w:rsid w:val="00EE2F96"/>
    <w:rsid w:val="00EE312E"/>
    <w:rsid w:val="00EE40B4"/>
    <w:rsid w:val="00EE47B8"/>
    <w:rsid w:val="00EE4B74"/>
    <w:rsid w:val="00EE5DA8"/>
    <w:rsid w:val="00EE64CD"/>
    <w:rsid w:val="00EE6AA0"/>
    <w:rsid w:val="00EE6E5D"/>
    <w:rsid w:val="00EE73ED"/>
    <w:rsid w:val="00EE7658"/>
    <w:rsid w:val="00EE7A15"/>
    <w:rsid w:val="00EE7F99"/>
    <w:rsid w:val="00EF038A"/>
    <w:rsid w:val="00EF0519"/>
    <w:rsid w:val="00EF169E"/>
    <w:rsid w:val="00EF174D"/>
    <w:rsid w:val="00EF20F3"/>
    <w:rsid w:val="00EF21B4"/>
    <w:rsid w:val="00EF23CE"/>
    <w:rsid w:val="00EF2910"/>
    <w:rsid w:val="00EF362F"/>
    <w:rsid w:val="00EF3A6E"/>
    <w:rsid w:val="00EF3F58"/>
    <w:rsid w:val="00EF4F1C"/>
    <w:rsid w:val="00EF5B1C"/>
    <w:rsid w:val="00EF5EAB"/>
    <w:rsid w:val="00EF6256"/>
    <w:rsid w:val="00EF7225"/>
    <w:rsid w:val="00EF780D"/>
    <w:rsid w:val="00EF7ADD"/>
    <w:rsid w:val="00F00088"/>
    <w:rsid w:val="00F000B2"/>
    <w:rsid w:val="00F00F18"/>
    <w:rsid w:val="00F03239"/>
    <w:rsid w:val="00F040B9"/>
    <w:rsid w:val="00F0430A"/>
    <w:rsid w:val="00F04808"/>
    <w:rsid w:val="00F04EFE"/>
    <w:rsid w:val="00F04F9A"/>
    <w:rsid w:val="00F05D44"/>
    <w:rsid w:val="00F06298"/>
    <w:rsid w:val="00F064D1"/>
    <w:rsid w:val="00F0711A"/>
    <w:rsid w:val="00F07A59"/>
    <w:rsid w:val="00F07CA4"/>
    <w:rsid w:val="00F07D4C"/>
    <w:rsid w:val="00F10505"/>
    <w:rsid w:val="00F10BF8"/>
    <w:rsid w:val="00F10ECF"/>
    <w:rsid w:val="00F114FE"/>
    <w:rsid w:val="00F1175C"/>
    <w:rsid w:val="00F1185B"/>
    <w:rsid w:val="00F12239"/>
    <w:rsid w:val="00F122A2"/>
    <w:rsid w:val="00F1267A"/>
    <w:rsid w:val="00F1278C"/>
    <w:rsid w:val="00F12D1C"/>
    <w:rsid w:val="00F1361D"/>
    <w:rsid w:val="00F1367F"/>
    <w:rsid w:val="00F13853"/>
    <w:rsid w:val="00F139F8"/>
    <w:rsid w:val="00F149E4"/>
    <w:rsid w:val="00F14BFE"/>
    <w:rsid w:val="00F14DDB"/>
    <w:rsid w:val="00F15D68"/>
    <w:rsid w:val="00F15D8A"/>
    <w:rsid w:val="00F16E34"/>
    <w:rsid w:val="00F2010C"/>
    <w:rsid w:val="00F20410"/>
    <w:rsid w:val="00F211EC"/>
    <w:rsid w:val="00F21739"/>
    <w:rsid w:val="00F21E1A"/>
    <w:rsid w:val="00F21EA3"/>
    <w:rsid w:val="00F220F7"/>
    <w:rsid w:val="00F223AD"/>
    <w:rsid w:val="00F236B9"/>
    <w:rsid w:val="00F23BB2"/>
    <w:rsid w:val="00F23DC0"/>
    <w:rsid w:val="00F244AC"/>
    <w:rsid w:val="00F24665"/>
    <w:rsid w:val="00F24765"/>
    <w:rsid w:val="00F24E34"/>
    <w:rsid w:val="00F25C53"/>
    <w:rsid w:val="00F261AC"/>
    <w:rsid w:val="00F26822"/>
    <w:rsid w:val="00F26836"/>
    <w:rsid w:val="00F27DEF"/>
    <w:rsid w:val="00F27E0E"/>
    <w:rsid w:val="00F306AC"/>
    <w:rsid w:val="00F30997"/>
    <w:rsid w:val="00F31470"/>
    <w:rsid w:val="00F31B28"/>
    <w:rsid w:val="00F31F68"/>
    <w:rsid w:val="00F32987"/>
    <w:rsid w:val="00F32E39"/>
    <w:rsid w:val="00F33A2F"/>
    <w:rsid w:val="00F33CD7"/>
    <w:rsid w:val="00F34166"/>
    <w:rsid w:val="00F345AF"/>
    <w:rsid w:val="00F3590E"/>
    <w:rsid w:val="00F362CE"/>
    <w:rsid w:val="00F365E1"/>
    <w:rsid w:val="00F36C5E"/>
    <w:rsid w:val="00F36DA9"/>
    <w:rsid w:val="00F370F8"/>
    <w:rsid w:val="00F37114"/>
    <w:rsid w:val="00F37415"/>
    <w:rsid w:val="00F377D7"/>
    <w:rsid w:val="00F37B2D"/>
    <w:rsid w:val="00F37BD9"/>
    <w:rsid w:val="00F40CB9"/>
    <w:rsid w:val="00F40EA5"/>
    <w:rsid w:val="00F40F08"/>
    <w:rsid w:val="00F40F23"/>
    <w:rsid w:val="00F40F69"/>
    <w:rsid w:val="00F41735"/>
    <w:rsid w:val="00F41ECE"/>
    <w:rsid w:val="00F429C6"/>
    <w:rsid w:val="00F42F3D"/>
    <w:rsid w:val="00F4311E"/>
    <w:rsid w:val="00F43CC4"/>
    <w:rsid w:val="00F43EC7"/>
    <w:rsid w:val="00F44052"/>
    <w:rsid w:val="00F4410F"/>
    <w:rsid w:val="00F441ED"/>
    <w:rsid w:val="00F44357"/>
    <w:rsid w:val="00F4499D"/>
    <w:rsid w:val="00F451DB"/>
    <w:rsid w:val="00F4537D"/>
    <w:rsid w:val="00F454C3"/>
    <w:rsid w:val="00F454DD"/>
    <w:rsid w:val="00F45B61"/>
    <w:rsid w:val="00F45BD3"/>
    <w:rsid w:val="00F45D12"/>
    <w:rsid w:val="00F4646A"/>
    <w:rsid w:val="00F4650D"/>
    <w:rsid w:val="00F46C0D"/>
    <w:rsid w:val="00F46C6B"/>
    <w:rsid w:val="00F477F6"/>
    <w:rsid w:val="00F47BC9"/>
    <w:rsid w:val="00F500D8"/>
    <w:rsid w:val="00F50162"/>
    <w:rsid w:val="00F50563"/>
    <w:rsid w:val="00F509D1"/>
    <w:rsid w:val="00F50A66"/>
    <w:rsid w:val="00F50B5D"/>
    <w:rsid w:val="00F5164B"/>
    <w:rsid w:val="00F516A3"/>
    <w:rsid w:val="00F51700"/>
    <w:rsid w:val="00F51B77"/>
    <w:rsid w:val="00F51CC4"/>
    <w:rsid w:val="00F5262F"/>
    <w:rsid w:val="00F52C97"/>
    <w:rsid w:val="00F52FFE"/>
    <w:rsid w:val="00F5330A"/>
    <w:rsid w:val="00F53492"/>
    <w:rsid w:val="00F5357B"/>
    <w:rsid w:val="00F53A99"/>
    <w:rsid w:val="00F55046"/>
    <w:rsid w:val="00F55D6F"/>
    <w:rsid w:val="00F55F83"/>
    <w:rsid w:val="00F56018"/>
    <w:rsid w:val="00F56032"/>
    <w:rsid w:val="00F56996"/>
    <w:rsid w:val="00F56E7B"/>
    <w:rsid w:val="00F56F53"/>
    <w:rsid w:val="00F56F5E"/>
    <w:rsid w:val="00F571D8"/>
    <w:rsid w:val="00F57F0F"/>
    <w:rsid w:val="00F60009"/>
    <w:rsid w:val="00F6120D"/>
    <w:rsid w:val="00F61689"/>
    <w:rsid w:val="00F618E3"/>
    <w:rsid w:val="00F61A5C"/>
    <w:rsid w:val="00F6205B"/>
    <w:rsid w:val="00F620B5"/>
    <w:rsid w:val="00F623FE"/>
    <w:rsid w:val="00F62A40"/>
    <w:rsid w:val="00F62BA1"/>
    <w:rsid w:val="00F62DFB"/>
    <w:rsid w:val="00F62ED0"/>
    <w:rsid w:val="00F63107"/>
    <w:rsid w:val="00F63420"/>
    <w:rsid w:val="00F63804"/>
    <w:rsid w:val="00F6386A"/>
    <w:rsid w:val="00F6416D"/>
    <w:rsid w:val="00F6461D"/>
    <w:rsid w:val="00F64D46"/>
    <w:rsid w:val="00F64F0A"/>
    <w:rsid w:val="00F6541E"/>
    <w:rsid w:val="00F65552"/>
    <w:rsid w:val="00F667CC"/>
    <w:rsid w:val="00F66960"/>
    <w:rsid w:val="00F66C3F"/>
    <w:rsid w:val="00F676F8"/>
    <w:rsid w:val="00F67D6A"/>
    <w:rsid w:val="00F7018F"/>
    <w:rsid w:val="00F7027E"/>
    <w:rsid w:val="00F70D8B"/>
    <w:rsid w:val="00F70F00"/>
    <w:rsid w:val="00F71230"/>
    <w:rsid w:val="00F7148B"/>
    <w:rsid w:val="00F7157C"/>
    <w:rsid w:val="00F7209D"/>
    <w:rsid w:val="00F724BA"/>
    <w:rsid w:val="00F72957"/>
    <w:rsid w:val="00F72D5D"/>
    <w:rsid w:val="00F734A5"/>
    <w:rsid w:val="00F739F8"/>
    <w:rsid w:val="00F7481C"/>
    <w:rsid w:val="00F7492E"/>
    <w:rsid w:val="00F74A34"/>
    <w:rsid w:val="00F74FBB"/>
    <w:rsid w:val="00F75068"/>
    <w:rsid w:val="00F7590E"/>
    <w:rsid w:val="00F75BAB"/>
    <w:rsid w:val="00F75D57"/>
    <w:rsid w:val="00F75EC9"/>
    <w:rsid w:val="00F762FC"/>
    <w:rsid w:val="00F763BB"/>
    <w:rsid w:val="00F765BE"/>
    <w:rsid w:val="00F7715F"/>
    <w:rsid w:val="00F778EA"/>
    <w:rsid w:val="00F80882"/>
    <w:rsid w:val="00F80EB1"/>
    <w:rsid w:val="00F80FDC"/>
    <w:rsid w:val="00F81DBC"/>
    <w:rsid w:val="00F82342"/>
    <w:rsid w:val="00F8250A"/>
    <w:rsid w:val="00F82524"/>
    <w:rsid w:val="00F82E71"/>
    <w:rsid w:val="00F8306B"/>
    <w:rsid w:val="00F841DF"/>
    <w:rsid w:val="00F84292"/>
    <w:rsid w:val="00F845D1"/>
    <w:rsid w:val="00F846DB"/>
    <w:rsid w:val="00F84868"/>
    <w:rsid w:val="00F84C40"/>
    <w:rsid w:val="00F84C74"/>
    <w:rsid w:val="00F85562"/>
    <w:rsid w:val="00F8556C"/>
    <w:rsid w:val="00F860B1"/>
    <w:rsid w:val="00F860CE"/>
    <w:rsid w:val="00F860D9"/>
    <w:rsid w:val="00F86A28"/>
    <w:rsid w:val="00F86AD0"/>
    <w:rsid w:val="00F8754D"/>
    <w:rsid w:val="00F877C1"/>
    <w:rsid w:val="00F878BF"/>
    <w:rsid w:val="00F9016B"/>
    <w:rsid w:val="00F90747"/>
    <w:rsid w:val="00F90ECE"/>
    <w:rsid w:val="00F90FFC"/>
    <w:rsid w:val="00F9101C"/>
    <w:rsid w:val="00F91272"/>
    <w:rsid w:val="00F91353"/>
    <w:rsid w:val="00F9138B"/>
    <w:rsid w:val="00F9155B"/>
    <w:rsid w:val="00F91867"/>
    <w:rsid w:val="00F9195B"/>
    <w:rsid w:val="00F91A72"/>
    <w:rsid w:val="00F9253E"/>
    <w:rsid w:val="00F9292E"/>
    <w:rsid w:val="00F934B9"/>
    <w:rsid w:val="00F938A2"/>
    <w:rsid w:val="00F9408B"/>
    <w:rsid w:val="00F946A7"/>
    <w:rsid w:val="00F9530A"/>
    <w:rsid w:val="00F95CFD"/>
    <w:rsid w:val="00F9698F"/>
    <w:rsid w:val="00F96DC6"/>
    <w:rsid w:val="00F96F0A"/>
    <w:rsid w:val="00F96F99"/>
    <w:rsid w:val="00F97474"/>
    <w:rsid w:val="00FA0394"/>
    <w:rsid w:val="00FA0511"/>
    <w:rsid w:val="00FA0D1B"/>
    <w:rsid w:val="00FA10A6"/>
    <w:rsid w:val="00FA1683"/>
    <w:rsid w:val="00FA1E46"/>
    <w:rsid w:val="00FA28DF"/>
    <w:rsid w:val="00FA2981"/>
    <w:rsid w:val="00FA2C35"/>
    <w:rsid w:val="00FA32D2"/>
    <w:rsid w:val="00FA43E3"/>
    <w:rsid w:val="00FA4805"/>
    <w:rsid w:val="00FA4992"/>
    <w:rsid w:val="00FA500C"/>
    <w:rsid w:val="00FA5156"/>
    <w:rsid w:val="00FA533A"/>
    <w:rsid w:val="00FA5471"/>
    <w:rsid w:val="00FA573D"/>
    <w:rsid w:val="00FA5EB2"/>
    <w:rsid w:val="00FA725C"/>
    <w:rsid w:val="00FB01F4"/>
    <w:rsid w:val="00FB06F9"/>
    <w:rsid w:val="00FB0DCC"/>
    <w:rsid w:val="00FB198E"/>
    <w:rsid w:val="00FB1E1A"/>
    <w:rsid w:val="00FB20DB"/>
    <w:rsid w:val="00FB22D6"/>
    <w:rsid w:val="00FB3381"/>
    <w:rsid w:val="00FB3BAE"/>
    <w:rsid w:val="00FB3CED"/>
    <w:rsid w:val="00FB443E"/>
    <w:rsid w:val="00FB4576"/>
    <w:rsid w:val="00FB475A"/>
    <w:rsid w:val="00FB4BBF"/>
    <w:rsid w:val="00FB4CB7"/>
    <w:rsid w:val="00FB5463"/>
    <w:rsid w:val="00FB55ED"/>
    <w:rsid w:val="00FB584A"/>
    <w:rsid w:val="00FB5AE2"/>
    <w:rsid w:val="00FB5B21"/>
    <w:rsid w:val="00FB5E0E"/>
    <w:rsid w:val="00FB5FEE"/>
    <w:rsid w:val="00FB6629"/>
    <w:rsid w:val="00FB6D12"/>
    <w:rsid w:val="00FB6DF6"/>
    <w:rsid w:val="00FB6F96"/>
    <w:rsid w:val="00FB70E7"/>
    <w:rsid w:val="00FB7167"/>
    <w:rsid w:val="00FB786F"/>
    <w:rsid w:val="00FB78C5"/>
    <w:rsid w:val="00FB7B54"/>
    <w:rsid w:val="00FB7F1D"/>
    <w:rsid w:val="00FB7F3A"/>
    <w:rsid w:val="00FC06A7"/>
    <w:rsid w:val="00FC0956"/>
    <w:rsid w:val="00FC106A"/>
    <w:rsid w:val="00FC1A1A"/>
    <w:rsid w:val="00FC1F01"/>
    <w:rsid w:val="00FC336A"/>
    <w:rsid w:val="00FC3DD2"/>
    <w:rsid w:val="00FC426E"/>
    <w:rsid w:val="00FC46C9"/>
    <w:rsid w:val="00FC4949"/>
    <w:rsid w:val="00FC51C9"/>
    <w:rsid w:val="00FC5270"/>
    <w:rsid w:val="00FC52A1"/>
    <w:rsid w:val="00FC56D0"/>
    <w:rsid w:val="00FC57BD"/>
    <w:rsid w:val="00FC5AE9"/>
    <w:rsid w:val="00FC5F2D"/>
    <w:rsid w:val="00FC61F1"/>
    <w:rsid w:val="00FC64B4"/>
    <w:rsid w:val="00FC6684"/>
    <w:rsid w:val="00FC737B"/>
    <w:rsid w:val="00FC7404"/>
    <w:rsid w:val="00FC770C"/>
    <w:rsid w:val="00FC77E6"/>
    <w:rsid w:val="00FC7B27"/>
    <w:rsid w:val="00FC7C6F"/>
    <w:rsid w:val="00FD0434"/>
    <w:rsid w:val="00FD0B39"/>
    <w:rsid w:val="00FD0B51"/>
    <w:rsid w:val="00FD0F68"/>
    <w:rsid w:val="00FD127C"/>
    <w:rsid w:val="00FD1C1F"/>
    <w:rsid w:val="00FD236E"/>
    <w:rsid w:val="00FD24A9"/>
    <w:rsid w:val="00FD3820"/>
    <w:rsid w:val="00FD4A8C"/>
    <w:rsid w:val="00FD4B06"/>
    <w:rsid w:val="00FD4D09"/>
    <w:rsid w:val="00FD4ED4"/>
    <w:rsid w:val="00FD4FF3"/>
    <w:rsid w:val="00FD515F"/>
    <w:rsid w:val="00FD51FB"/>
    <w:rsid w:val="00FD52AF"/>
    <w:rsid w:val="00FD6CC8"/>
    <w:rsid w:val="00FD757C"/>
    <w:rsid w:val="00FD7D83"/>
    <w:rsid w:val="00FD7F2B"/>
    <w:rsid w:val="00FE01B4"/>
    <w:rsid w:val="00FE0295"/>
    <w:rsid w:val="00FE048C"/>
    <w:rsid w:val="00FE0602"/>
    <w:rsid w:val="00FE0F8B"/>
    <w:rsid w:val="00FE1134"/>
    <w:rsid w:val="00FE113B"/>
    <w:rsid w:val="00FE173D"/>
    <w:rsid w:val="00FE1B71"/>
    <w:rsid w:val="00FE21A1"/>
    <w:rsid w:val="00FE2558"/>
    <w:rsid w:val="00FE30D1"/>
    <w:rsid w:val="00FE3153"/>
    <w:rsid w:val="00FE3251"/>
    <w:rsid w:val="00FE33B3"/>
    <w:rsid w:val="00FE395B"/>
    <w:rsid w:val="00FE3C13"/>
    <w:rsid w:val="00FE3D49"/>
    <w:rsid w:val="00FE3DF7"/>
    <w:rsid w:val="00FE3FB9"/>
    <w:rsid w:val="00FE443D"/>
    <w:rsid w:val="00FE4AF6"/>
    <w:rsid w:val="00FE4FFD"/>
    <w:rsid w:val="00FE56CF"/>
    <w:rsid w:val="00FE5904"/>
    <w:rsid w:val="00FE5B5C"/>
    <w:rsid w:val="00FE5DE8"/>
    <w:rsid w:val="00FE62CF"/>
    <w:rsid w:val="00FE64A1"/>
    <w:rsid w:val="00FE7197"/>
    <w:rsid w:val="00FE7494"/>
    <w:rsid w:val="00FE750C"/>
    <w:rsid w:val="00FE7B98"/>
    <w:rsid w:val="00FE7C0A"/>
    <w:rsid w:val="00FE7DB8"/>
    <w:rsid w:val="00FF059E"/>
    <w:rsid w:val="00FF064F"/>
    <w:rsid w:val="00FF07E3"/>
    <w:rsid w:val="00FF0981"/>
    <w:rsid w:val="00FF19DE"/>
    <w:rsid w:val="00FF1A61"/>
    <w:rsid w:val="00FF22F9"/>
    <w:rsid w:val="00FF2C5A"/>
    <w:rsid w:val="00FF2EC3"/>
    <w:rsid w:val="00FF3A5C"/>
    <w:rsid w:val="00FF4078"/>
    <w:rsid w:val="00FF4321"/>
    <w:rsid w:val="00FF4D82"/>
    <w:rsid w:val="00FF4EC9"/>
    <w:rsid w:val="00FF5A90"/>
    <w:rsid w:val="00FF66C6"/>
    <w:rsid w:val="00FF70D2"/>
    <w:rsid w:val="00FF7322"/>
    <w:rsid w:val="00FF788B"/>
    <w:rsid w:val="00FF7BD7"/>
    <w:rsid w:val="00FF7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6977"/>
    <o:shapelayout v:ext="edit">
      <o:idmap v:ext="edit" data="1"/>
    </o:shapelayout>
  </w:shapeDefaults>
  <w:decimalSymbol w:val="."/>
  <w:listSeparator w:val=","/>
  <w14:docId w14:val="45575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21"/>
    <w:rPr>
      <w:rFonts w:ascii="Times New Roman" w:hAnsi="Times New Roman"/>
      <w:sz w:val="24"/>
    </w:rPr>
  </w:style>
  <w:style w:type="paragraph" w:styleId="Heading1">
    <w:name w:val="heading 1"/>
    <w:basedOn w:val="Normal"/>
    <w:next w:val="Normal"/>
    <w:link w:val="Heading1Char"/>
    <w:autoRedefine/>
    <w:uiPriority w:val="99"/>
    <w:qFormat/>
    <w:rsid w:val="00BB6EA2"/>
    <w:pPr>
      <w:keepNext/>
      <w:keepLines/>
      <w:numPr>
        <w:numId w:val="7"/>
      </w:numPr>
      <w:spacing w:before="240"/>
      <w:jc w:val="both"/>
      <w:outlineLvl w:val="0"/>
    </w:pPr>
    <w:rPr>
      <w:rFonts w:eastAsiaTheme="majorEastAsia" w:cs="Times New Roman"/>
      <w:b/>
      <w:bCs/>
      <w:szCs w:val="24"/>
    </w:rPr>
  </w:style>
  <w:style w:type="paragraph" w:styleId="Heading2">
    <w:name w:val="heading 2"/>
    <w:aliases w:val="2,H2,Heading 2 (H2)"/>
    <w:basedOn w:val="Heading1"/>
    <w:next w:val="Normal"/>
    <w:link w:val="Heading2Char"/>
    <w:autoRedefine/>
    <w:uiPriority w:val="99"/>
    <w:unhideWhenUsed/>
    <w:qFormat/>
    <w:rsid w:val="00814ECF"/>
    <w:pPr>
      <w:numPr>
        <w:ilvl w:val="1"/>
      </w:numPr>
      <w:outlineLvl w:val="1"/>
    </w:pPr>
  </w:style>
  <w:style w:type="paragraph" w:styleId="Heading3">
    <w:name w:val="heading 3"/>
    <w:basedOn w:val="Heading2"/>
    <w:next w:val="Normal"/>
    <w:link w:val="Heading3Char"/>
    <w:autoRedefine/>
    <w:uiPriority w:val="9"/>
    <w:unhideWhenUsed/>
    <w:qFormat/>
    <w:rsid w:val="00054F24"/>
    <w:pPr>
      <w:numPr>
        <w:ilvl w:val="2"/>
      </w:numPr>
      <w:spacing w:before="200" w:after="0"/>
      <w:outlineLvl w:val="2"/>
    </w:pPr>
  </w:style>
  <w:style w:type="paragraph" w:styleId="Heading4">
    <w:name w:val="heading 4"/>
    <w:basedOn w:val="Heading3"/>
    <w:next w:val="Normal"/>
    <w:link w:val="Heading4Char"/>
    <w:autoRedefine/>
    <w:uiPriority w:val="9"/>
    <w:unhideWhenUsed/>
    <w:qFormat/>
    <w:rsid w:val="00814ECF"/>
    <w:pPr>
      <w:numPr>
        <w:ilvl w:val="3"/>
      </w:numPr>
      <w:outlineLvl w:val="3"/>
    </w:pPr>
  </w:style>
  <w:style w:type="paragraph" w:styleId="Heading5">
    <w:name w:val="heading 5"/>
    <w:basedOn w:val="Heading1"/>
    <w:next w:val="Normal"/>
    <w:link w:val="Heading5Char"/>
    <w:uiPriority w:val="99"/>
    <w:qFormat/>
    <w:rsid w:val="00332C54"/>
    <w:pPr>
      <w:numPr>
        <w:ilvl w:val="4"/>
      </w:numPr>
      <w:outlineLvl w:val="4"/>
    </w:pPr>
  </w:style>
  <w:style w:type="paragraph" w:styleId="Heading6">
    <w:name w:val="heading 6"/>
    <w:basedOn w:val="Heading1"/>
    <w:next w:val="Normal"/>
    <w:link w:val="Heading6Char"/>
    <w:uiPriority w:val="99"/>
    <w:qFormat/>
    <w:rsid w:val="0020206E"/>
    <w:pPr>
      <w:numPr>
        <w:ilvl w:val="5"/>
        <w:numId w:val="17"/>
      </w:numPr>
      <w:jc w:val="center"/>
      <w:outlineLvl w:val="5"/>
    </w:pPr>
  </w:style>
  <w:style w:type="paragraph" w:styleId="Heading7">
    <w:name w:val="heading 7"/>
    <w:basedOn w:val="Normal"/>
    <w:next w:val="Normal"/>
    <w:link w:val="Heading7Char"/>
    <w:uiPriority w:val="99"/>
    <w:qFormat/>
    <w:rsid w:val="002E09AE"/>
    <w:pPr>
      <w:numPr>
        <w:ilvl w:val="6"/>
        <w:numId w:val="7"/>
      </w:numPr>
      <w:spacing w:before="240" w:after="60"/>
      <w:outlineLvl w:val="6"/>
    </w:pPr>
    <w:rPr>
      <w:rFonts w:eastAsia="Times New Roman" w:cs="Times New Roman"/>
      <w:szCs w:val="24"/>
    </w:rPr>
  </w:style>
  <w:style w:type="paragraph" w:styleId="Heading8">
    <w:name w:val="heading 8"/>
    <w:basedOn w:val="Normal"/>
    <w:next w:val="Normal"/>
    <w:link w:val="Heading8Char"/>
    <w:uiPriority w:val="99"/>
    <w:qFormat/>
    <w:rsid w:val="002E09AE"/>
    <w:pPr>
      <w:numPr>
        <w:ilvl w:val="7"/>
        <w:numId w:val="7"/>
      </w:numPr>
      <w:spacing w:before="240" w:after="60"/>
      <w:outlineLvl w:val="7"/>
    </w:pPr>
    <w:rPr>
      <w:rFonts w:eastAsia="Times New Roman" w:cs="Times New Roman"/>
      <w:i/>
      <w:iCs/>
      <w:szCs w:val="24"/>
    </w:rPr>
  </w:style>
  <w:style w:type="paragraph" w:styleId="Heading9">
    <w:name w:val="heading 9"/>
    <w:basedOn w:val="Normal"/>
    <w:next w:val="Normal"/>
    <w:link w:val="Heading9Char"/>
    <w:uiPriority w:val="99"/>
    <w:qFormat/>
    <w:rsid w:val="002E09AE"/>
    <w:pPr>
      <w:numPr>
        <w:ilvl w:val="8"/>
        <w:numId w:val="7"/>
      </w:numPr>
      <w:spacing w:before="240" w:after="60"/>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B6EA2"/>
    <w:rPr>
      <w:rFonts w:ascii="Times New Roman" w:eastAsiaTheme="majorEastAsia" w:hAnsi="Times New Roman" w:cs="Times New Roman"/>
      <w:b/>
      <w:bCs/>
      <w:sz w:val="24"/>
      <w:szCs w:val="24"/>
    </w:rPr>
  </w:style>
  <w:style w:type="character" w:customStyle="1" w:styleId="Heading2Char">
    <w:name w:val="Heading 2 Char"/>
    <w:aliases w:val="2 Char,H2 Char,Heading 2 (H2) Char"/>
    <w:basedOn w:val="DefaultParagraphFont"/>
    <w:link w:val="Heading2"/>
    <w:uiPriority w:val="99"/>
    <w:rsid w:val="00814ECF"/>
    <w:rPr>
      <w:rFonts w:ascii="Times New Roman" w:eastAsiaTheme="majorEastAsia" w:hAnsi="Times New Roman" w:cs="Times New Roman"/>
      <w:b/>
      <w:bCs/>
      <w:sz w:val="24"/>
      <w:szCs w:val="24"/>
    </w:rPr>
  </w:style>
  <w:style w:type="character" w:customStyle="1" w:styleId="Heading3Char">
    <w:name w:val="Heading 3 Char"/>
    <w:basedOn w:val="DefaultParagraphFont"/>
    <w:link w:val="Heading3"/>
    <w:uiPriority w:val="9"/>
    <w:rsid w:val="00054F24"/>
    <w:rPr>
      <w:rFonts w:ascii="Times New Roman" w:eastAsiaTheme="majorEastAsia" w:hAnsi="Times New Roman" w:cs="Times New Roman"/>
      <w:b/>
      <w:bCs/>
      <w:sz w:val="24"/>
      <w:szCs w:val="24"/>
    </w:rPr>
  </w:style>
  <w:style w:type="character" w:customStyle="1" w:styleId="Heading4Char">
    <w:name w:val="Heading 4 Char"/>
    <w:basedOn w:val="DefaultParagraphFont"/>
    <w:link w:val="Heading4"/>
    <w:uiPriority w:val="9"/>
    <w:rsid w:val="00814ECF"/>
    <w:rPr>
      <w:rFonts w:ascii="Times New Roman" w:eastAsiaTheme="majorEastAsia" w:hAnsi="Times New Roman" w:cs="Times New Roman"/>
      <w:b/>
      <w:bCs/>
      <w:sz w:val="24"/>
      <w:szCs w:val="24"/>
    </w:rPr>
  </w:style>
  <w:style w:type="character" w:customStyle="1" w:styleId="Heading5Char">
    <w:name w:val="Heading 5 Char"/>
    <w:basedOn w:val="DefaultParagraphFont"/>
    <w:link w:val="Heading5"/>
    <w:uiPriority w:val="99"/>
    <w:rsid w:val="00332C54"/>
    <w:rPr>
      <w:rFonts w:ascii="Times New Roman" w:eastAsiaTheme="majorEastAsia" w:hAnsi="Times New Roman" w:cs="Times New Roman"/>
      <w:b/>
      <w:bCs/>
      <w:sz w:val="28"/>
      <w:szCs w:val="24"/>
    </w:rPr>
  </w:style>
  <w:style w:type="character" w:customStyle="1" w:styleId="Heading6Char">
    <w:name w:val="Heading 6 Char"/>
    <w:basedOn w:val="DefaultParagraphFont"/>
    <w:link w:val="Heading6"/>
    <w:uiPriority w:val="99"/>
    <w:rsid w:val="0020206E"/>
    <w:rPr>
      <w:rFonts w:ascii="Times New Roman" w:eastAsiaTheme="majorEastAsia" w:hAnsi="Times New Roman" w:cs="Times New Roman"/>
      <w:b/>
      <w:bCs/>
      <w:sz w:val="24"/>
      <w:szCs w:val="24"/>
    </w:rPr>
  </w:style>
  <w:style w:type="character" w:customStyle="1" w:styleId="Heading7Char">
    <w:name w:val="Heading 7 Char"/>
    <w:basedOn w:val="DefaultParagraphFont"/>
    <w:link w:val="Heading7"/>
    <w:uiPriority w:val="99"/>
    <w:rsid w:val="002E09AE"/>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rsid w:val="002E09A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rsid w:val="002E09AE"/>
    <w:rPr>
      <w:rFonts w:ascii="Times New Roman" w:eastAsia="Times New Roman" w:hAnsi="Times New Roman" w:cs="Arial"/>
      <w:sz w:val="24"/>
    </w:rPr>
  </w:style>
  <w:style w:type="character" w:styleId="CommentReference">
    <w:name w:val="annotation reference"/>
    <w:basedOn w:val="DefaultParagraphFont"/>
    <w:uiPriority w:val="99"/>
    <w:unhideWhenUsed/>
    <w:rsid w:val="007E2507"/>
    <w:rPr>
      <w:sz w:val="16"/>
      <w:szCs w:val="16"/>
    </w:rPr>
  </w:style>
  <w:style w:type="paragraph" w:styleId="CommentText">
    <w:name w:val="annotation text"/>
    <w:basedOn w:val="Normal"/>
    <w:link w:val="CommentTextChar"/>
    <w:uiPriority w:val="99"/>
    <w:unhideWhenUsed/>
    <w:rsid w:val="007E2507"/>
    <w:rPr>
      <w:sz w:val="20"/>
      <w:szCs w:val="20"/>
    </w:rPr>
  </w:style>
  <w:style w:type="character" w:customStyle="1" w:styleId="CommentTextChar">
    <w:name w:val="Comment Text Char"/>
    <w:basedOn w:val="DefaultParagraphFont"/>
    <w:link w:val="CommentText"/>
    <w:uiPriority w:val="99"/>
    <w:rsid w:val="007E2507"/>
    <w:rPr>
      <w:sz w:val="20"/>
      <w:szCs w:val="20"/>
    </w:rPr>
  </w:style>
  <w:style w:type="paragraph" w:styleId="CommentSubject">
    <w:name w:val="annotation subject"/>
    <w:basedOn w:val="CommentText"/>
    <w:next w:val="CommentText"/>
    <w:link w:val="CommentSubjectChar"/>
    <w:uiPriority w:val="99"/>
    <w:semiHidden/>
    <w:unhideWhenUsed/>
    <w:rsid w:val="007E2507"/>
    <w:rPr>
      <w:b/>
      <w:bCs/>
    </w:rPr>
  </w:style>
  <w:style w:type="character" w:customStyle="1" w:styleId="CommentSubjectChar">
    <w:name w:val="Comment Subject Char"/>
    <w:basedOn w:val="CommentTextChar"/>
    <w:link w:val="CommentSubject"/>
    <w:uiPriority w:val="99"/>
    <w:semiHidden/>
    <w:rsid w:val="007E2507"/>
    <w:rPr>
      <w:b/>
      <w:bCs/>
      <w:sz w:val="20"/>
      <w:szCs w:val="20"/>
    </w:rPr>
  </w:style>
  <w:style w:type="paragraph" w:styleId="BalloonText">
    <w:name w:val="Balloon Text"/>
    <w:basedOn w:val="Normal"/>
    <w:link w:val="BalloonTextChar"/>
    <w:uiPriority w:val="99"/>
    <w:semiHidden/>
    <w:unhideWhenUsed/>
    <w:rsid w:val="007E250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507"/>
    <w:rPr>
      <w:rFonts w:ascii="Tahoma" w:hAnsi="Tahoma" w:cs="Tahoma"/>
      <w:sz w:val="16"/>
      <w:szCs w:val="16"/>
    </w:rPr>
  </w:style>
  <w:style w:type="paragraph" w:styleId="ListParagraph">
    <w:name w:val="List Paragraph"/>
    <w:basedOn w:val="Normal"/>
    <w:link w:val="ListParagraphChar"/>
    <w:uiPriority w:val="34"/>
    <w:qFormat/>
    <w:rsid w:val="006404D7"/>
    <w:pPr>
      <w:ind w:left="720"/>
      <w:contextualSpacing/>
    </w:pPr>
  </w:style>
  <w:style w:type="character" w:customStyle="1" w:styleId="ListParagraphChar">
    <w:name w:val="List Paragraph Char"/>
    <w:basedOn w:val="DefaultParagraphFont"/>
    <w:link w:val="ListParagraph"/>
    <w:uiPriority w:val="34"/>
    <w:rsid w:val="00891583"/>
  </w:style>
  <w:style w:type="paragraph" w:styleId="TOCHeading">
    <w:name w:val="TOC Heading"/>
    <w:basedOn w:val="Heading1"/>
    <w:next w:val="Normal"/>
    <w:uiPriority w:val="39"/>
    <w:unhideWhenUsed/>
    <w:qFormat/>
    <w:rsid w:val="00D21C1C"/>
    <w:pPr>
      <w:numPr>
        <w:numId w:val="0"/>
      </w:numPr>
      <w:outlineLvl w:val="9"/>
    </w:pPr>
    <w:rPr>
      <w:color w:val="365F91" w:themeColor="accent1" w:themeShade="BF"/>
      <w:lang w:eastAsia="ja-JP"/>
    </w:rPr>
  </w:style>
  <w:style w:type="paragraph" w:styleId="TOC1">
    <w:name w:val="toc 1"/>
    <w:basedOn w:val="Normal"/>
    <w:next w:val="Normal"/>
    <w:autoRedefine/>
    <w:uiPriority w:val="39"/>
    <w:unhideWhenUsed/>
    <w:rsid w:val="00D22C05"/>
    <w:pPr>
      <w:tabs>
        <w:tab w:val="left" w:pos="630"/>
        <w:tab w:val="left" w:pos="1170"/>
        <w:tab w:val="right" w:leader="dot" w:pos="9810"/>
      </w:tabs>
      <w:spacing w:after="100"/>
    </w:pPr>
  </w:style>
  <w:style w:type="paragraph" w:styleId="TOC2">
    <w:name w:val="toc 2"/>
    <w:basedOn w:val="Normal"/>
    <w:next w:val="Normal"/>
    <w:autoRedefine/>
    <w:uiPriority w:val="39"/>
    <w:unhideWhenUsed/>
    <w:rsid w:val="00374B9B"/>
    <w:pPr>
      <w:tabs>
        <w:tab w:val="left" w:pos="630"/>
        <w:tab w:val="right" w:leader="dot" w:pos="9810"/>
      </w:tabs>
      <w:jc w:val="both"/>
    </w:pPr>
    <w:rPr>
      <w:noProof/>
    </w:rPr>
  </w:style>
  <w:style w:type="character" w:styleId="Hyperlink">
    <w:name w:val="Hyperlink"/>
    <w:basedOn w:val="DefaultParagraphFont"/>
    <w:uiPriority w:val="99"/>
    <w:unhideWhenUsed/>
    <w:rsid w:val="00D21C1C"/>
    <w:rPr>
      <w:color w:val="0000FF" w:themeColor="hyperlink"/>
      <w:u w:val="single"/>
    </w:rPr>
  </w:style>
  <w:style w:type="paragraph" w:styleId="NoSpacing">
    <w:name w:val="No Spacing"/>
    <w:uiPriority w:val="1"/>
    <w:qFormat/>
    <w:rsid w:val="00E222E9"/>
    <w:pPr>
      <w:spacing w:after="0"/>
    </w:pPr>
  </w:style>
  <w:style w:type="paragraph" w:customStyle="1" w:styleId="Default">
    <w:name w:val="Default"/>
    <w:rsid w:val="004D38CA"/>
    <w:pPr>
      <w:autoSpaceDE w:val="0"/>
      <w:autoSpaceDN w:val="0"/>
      <w:adjustRightInd w:val="0"/>
      <w:spacing w:after="0"/>
    </w:pPr>
    <w:rPr>
      <w:rFonts w:ascii="Arial" w:hAnsi="Arial" w:cs="Arial"/>
      <w:color w:val="000000"/>
      <w:sz w:val="24"/>
      <w:szCs w:val="24"/>
    </w:rPr>
  </w:style>
  <w:style w:type="paragraph" w:styleId="TOC3">
    <w:name w:val="toc 3"/>
    <w:basedOn w:val="Normal"/>
    <w:next w:val="Normal"/>
    <w:autoRedefine/>
    <w:uiPriority w:val="39"/>
    <w:unhideWhenUsed/>
    <w:rsid w:val="009C7337"/>
    <w:pPr>
      <w:tabs>
        <w:tab w:val="left" w:pos="810"/>
        <w:tab w:val="right" w:leader="dot" w:pos="9810"/>
      </w:tabs>
      <w:spacing w:after="100"/>
    </w:pPr>
  </w:style>
  <w:style w:type="table" w:styleId="TableGrid">
    <w:name w:val="Table Grid"/>
    <w:basedOn w:val="TableNormal"/>
    <w:uiPriority w:val="39"/>
    <w:rsid w:val="002E09AE"/>
    <w:pPr>
      <w:spacing w:after="0"/>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4">
    <w:name w:val="toc 4"/>
    <w:basedOn w:val="Normal"/>
    <w:next w:val="Normal"/>
    <w:autoRedefine/>
    <w:uiPriority w:val="39"/>
    <w:unhideWhenUsed/>
    <w:rsid w:val="009C7337"/>
    <w:pPr>
      <w:tabs>
        <w:tab w:val="left" w:pos="810"/>
        <w:tab w:val="right" w:leader="dot" w:pos="9810"/>
      </w:tabs>
      <w:spacing w:after="100"/>
    </w:pPr>
    <w:rPr>
      <w:rFonts w:eastAsiaTheme="minorEastAsia"/>
    </w:rPr>
  </w:style>
  <w:style w:type="paragraph" w:styleId="TOC5">
    <w:name w:val="toc 5"/>
    <w:basedOn w:val="Normal"/>
    <w:next w:val="Normal"/>
    <w:autoRedefine/>
    <w:uiPriority w:val="39"/>
    <w:unhideWhenUsed/>
    <w:rsid w:val="009E1AFB"/>
    <w:pPr>
      <w:tabs>
        <w:tab w:val="left" w:pos="1170"/>
        <w:tab w:val="right" w:leader="dot" w:pos="9810"/>
      </w:tabs>
      <w:spacing w:after="100"/>
    </w:pPr>
    <w:rPr>
      <w:rFonts w:eastAsiaTheme="minorEastAsia"/>
    </w:rPr>
  </w:style>
  <w:style w:type="paragraph" w:styleId="TOC6">
    <w:name w:val="toc 6"/>
    <w:basedOn w:val="Normal"/>
    <w:next w:val="Normal"/>
    <w:autoRedefine/>
    <w:uiPriority w:val="39"/>
    <w:unhideWhenUsed/>
    <w:rsid w:val="00462C25"/>
    <w:pPr>
      <w:spacing w:after="100"/>
      <w:ind w:left="1100"/>
    </w:pPr>
    <w:rPr>
      <w:rFonts w:eastAsiaTheme="minorEastAsia"/>
    </w:rPr>
  </w:style>
  <w:style w:type="paragraph" w:styleId="TOC7">
    <w:name w:val="toc 7"/>
    <w:basedOn w:val="Normal"/>
    <w:next w:val="Normal"/>
    <w:autoRedefine/>
    <w:uiPriority w:val="39"/>
    <w:unhideWhenUsed/>
    <w:rsid w:val="00462C25"/>
    <w:pPr>
      <w:spacing w:after="100"/>
      <w:ind w:left="1320"/>
    </w:pPr>
    <w:rPr>
      <w:rFonts w:eastAsiaTheme="minorEastAsia"/>
    </w:rPr>
  </w:style>
  <w:style w:type="paragraph" w:styleId="TOC8">
    <w:name w:val="toc 8"/>
    <w:basedOn w:val="Normal"/>
    <w:next w:val="Normal"/>
    <w:autoRedefine/>
    <w:uiPriority w:val="39"/>
    <w:unhideWhenUsed/>
    <w:rsid w:val="00462C25"/>
    <w:pPr>
      <w:spacing w:after="100"/>
      <w:ind w:left="1540"/>
    </w:pPr>
    <w:rPr>
      <w:rFonts w:eastAsiaTheme="minorEastAsia"/>
    </w:rPr>
  </w:style>
  <w:style w:type="paragraph" w:styleId="TOC9">
    <w:name w:val="toc 9"/>
    <w:basedOn w:val="Normal"/>
    <w:next w:val="Normal"/>
    <w:autoRedefine/>
    <w:uiPriority w:val="39"/>
    <w:unhideWhenUsed/>
    <w:rsid w:val="00462C25"/>
    <w:pPr>
      <w:spacing w:after="100"/>
      <w:ind w:left="1760"/>
    </w:pPr>
    <w:rPr>
      <w:rFonts w:eastAsiaTheme="minorEastAsia"/>
    </w:rPr>
  </w:style>
  <w:style w:type="paragraph" w:styleId="Caption">
    <w:name w:val="caption"/>
    <w:basedOn w:val="Normal"/>
    <w:next w:val="Normal"/>
    <w:uiPriority w:val="35"/>
    <w:unhideWhenUsed/>
    <w:qFormat/>
    <w:rsid w:val="00E778E4"/>
    <w:pPr>
      <w:jc w:val="center"/>
    </w:pPr>
    <w:rPr>
      <w:rFonts w:cs="Times New Roman"/>
      <w:b/>
      <w:bCs/>
      <w:sz w:val="20"/>
      <w:szCs w:val="18"/>
    </w:rPr>
  </w:style>
  <w:style w:type="paragraph" w:styleId="Header">
    <w:name w:val="header"/>
    <w:basedOn w:val="Normal"/>
    <w:link w:val="HeaderChar"/>
    <w:uiPriority w:val="99"/>
    <w:unhideWhenUsed/>
    <w:rsid w:val="006C1895"/>
    <w:pPr>
      <w:tabs>
        <w:tab w:val="center" w:pos="4680"/>
        <w:tab w:val="right" w:pos="9360"/>
      </w:tabs>
      <w:spacing w:after="0"/>
    </w:pPr>
  </w:style>
  <w:style w:type="character" w:customStyle="1" w:styleId="HeaderChar">
    <w:name w:val="Header Char"/>
    <w:basedOn w:val="DefaultParagraphFont"/>
    <w:link w:val="Header"/>
    <w:uiPriority w:val="99"/>
    <w:rsid w:val="006C1895"/>
  </w:style>
  <w:style w:type="paragraph" w:styleId="Footer">
    <w:name w:val="footer"/>
    <w:basedOn w:val="Normal"/>
    <w:link w:val="FooterChar"/>
    <w:uiPriority w:val="99"/>
    <w:unhideWhenUsed/>
    <w:rsid w:val="006C1895"/>
    <w:pPr>
      <w:tabs>
        <w:tab w:val="center" w:pos="4680"/>
        <w:tab w:val="right" w:pos="9360"/>
      </w:tabs>
      <w:spacing w:after="0"/>
    </w:pPr>
  </w:style>
  <w:style w:type="character" w:customStyle="1" w:styleId="FooterChar">
    <w:name w:val="Footer Char"/>
    <w:basedOn w:val="DefaultParagraphFont"/>
    <w:link w:val="Footer"/>
    <w:uiPriority w:val="99"/>
    <w:rsid w:val="006C1895"/>
  </w:style>
  <w:style w:type="paragraph" w:customStyle="1" w:styleId="Section">
    <w:name w:val="Section"/>
    <w:basedOn w:val="BodyText"/>
    <w:link w:val="SectionChar"/>
    <w:qFormat/>
    <w:rsid w:val="00A1783E"/>
    <w:rPr>
      <w:rFonts w:ascii="Arial" w:eastAsia="Times New Roman" w:hAnsi="Arial" w:cs="Arial"/>
      <w:b/>
      <w:bCs/>
      <w:color w:val="000000"/>
      <w:szCs w:val="24"/>
      <w:lang w:eastAsia="zh-CN"/>
    </w:rPr>
  </w:style>
  <w:style w:type="paragraph" w:styleId="BodyText">
    <w:name w:val="Body Text"/>
    <w:basedOn w:val="Normal"/>
    <w:link w:val="BodyTextChar"/>
    <w:uiPriority w:val="99"/>
    <w:unhideWhenUsed/>
    <w:rsid w:val="00A1783E"/>
  </w:style>
  <w:style w:type="character" w:customStyle="1" w:styleId="BodyTextChar">
    <w:name w:val="Body Text Char"/>
    <w:basedOn w:val="DefaultParagraphFont"/>
    <w:link w:val="BodyText"/>
    <w:uiPriority w:val="99"/>
    <w:rsid w:val="00A1783E"/>
  </w:style>
  <w:style w:type="character" w:customStyle="1" w:styleId="SectionChar">
    <w:name w:val="Section Char"/>
    <w:basedOn w:val="BodyTextChar"/>
    <w:link w:val="Section"/>
    <w:rsid w:val="00A1783E"/>
    <w:rPr>
      <w:rFonts w:ascii="Arial" w:eastAsia="Times New Roman" w:hAnsi="Arial" w:cs="Arial"/>
      <w:b/>
      <w:bCs/>
      <w:color w:val="000000"/>
      <w:sz w:val="24"/>
      <w:szCs w:val="24"/>
      <w:lang w:eastAsia="zh-CN"/>
    </w:rPr>
  </w:style>
  <w:style w:type="paragraph" w:styleId="Revision">
    <w:name w:val="Revision"/>
    <w:hidden/>
    <w:uiPriority w:val="99"/>
    <w:semiHidden/>
    <w:rsid w:val="006D2D33"/>
    <w:pPr>
      <w:spacing w:after="0"/>
    </w:pPr>
  </w:style>
  <w:style w:type="paragraph" w:styleId="NormalWeb">
    <w:name w:val="Normal (Web)"/>
    <w:basedOn w:val="Normal"/>
    <w:uiPriority w:val="99"/>
    <w:unhideWhenUsed/>
    <w:rsid w:val="00AE3A15"/>
    <w:pPr>
      <w:spacing w:before="100" w:beforeAutospacing="1" w:after="100" w:afterAutospacing="1"/>
    </w:pPr>
    <w:rPr>
      <w:rFonts w:eastAsia="Times New Roman" w:cs="Times New Roman"/>
      <w:szCs w:val="24"/>
    </w:rPr>
  </w:style>
  <w:style w:type="character" w:styleId="FollowedHyperlink">
    <w:name w:val="FollowedHyperlink"/>
    <w:basedOn w:val="DefaultParagraphFont"/>
    <w:uiPriority w:val="99"/>
    <w:semiHidden/>
    <w:unhideWhenUsed/>
    <w:rsid w:val="007E5433"/>
    <w:rPr>
      <w:color w:val="800080" w:themeColor="followedHyperlink"/>
      <w:u w:val="single"/>
    </w:rPr>
  </w:style>
  <w:style w:type="table" w:styleId="GridTable4-Accent1">
    <w:name w:val="Grid Table 4 Accent 1"/>
    <w:basedOn w:val="TableNormal"/>
    <w:uiPriority w:val="49"/>
    <w:rsid w:val="006D6828"/>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476CCF"/>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ableofFigures">
    <w:name w:val="table of figures"/>
    <w:basedOn w:val="Normal"/>
    <w:next w:val="Normal"/>
    <w:uiPriority w:val="99"/>
    <w:unhideWhenUsed/>
    <w:rsid w:val="0088141B"/>
    <w:pPr>
      <w:spacing w:after="0"/>
    </w:pPr>
  </w:style>
  <w:style w:type="paragraph" w:styleId="TOAHeading">
    <w:name w:val="toa heading"/>
    <w:basedOn w:val="Normal"/>
    <w:next w:val="Normal"/>
    <w:uiPriority w:val="99"/>
    <w:unhideWhenUsed/>
    <w:rsid w:val="00423CF5"/>
    <w:rPr>
      <w:rFonts w:asciiTheme="majorHAnsi" w:eastAsiaTheme="majorEastAsia" w:hAnsiTheme="majorHAnsi" w:cstheme="majorBidi"/>
      <w:b/>
      <w:bCs/>
      <w:szCs w:val="24"/>
    </w:rPr>
  </w:style>
  <w:style w:type="paragraph" w:styleId="TableofAuthorities">
    <w:name w:val="table of authorities"/>
    <w:basedOn w:val="Normal"/>
    <w:next w:val="Normal"/>
    <w:uiPriority w:val="99"/>
    <w:unhideWhenUsed/>
    <w:rsid w:val="00423CF5"/>
    <w:pPr>
      <w:spacing w:after="0"/>
      <w:ind w:left="240" w:hanging="240"/>
    </w:pPr>
  </w:style>
  <w:style w:type="paragraph" w:styleId="Index1">
    <w:name w:val="index 1"/>
    <w:basedOn w:val="Normal"/>
    <w:next w:val="Normal"/>
    <w:autoRedefine/>
    <w:uiPriority w:val="99"/>
    <w:semiHidden/>
    <w:unhideWhenUsed/>
    <w:rsid w:val="00ED29F3"/>
    <w:pPr>
      <w:spacing w:after="0"/>
      <w:ind w:left="240" w:hanging="240"/>
    </w:pPr>
  </w:style>
  <w:style w:type="paragraph" w:styleId="Index2">
    <w:name w:val="index 2"/>
    <w:basedOn w:val="Normal"/>
    <w:next w:val="Normal"/>
    <w:autoRedefine/>
    <w:uiPriority w:val="99"/>
    <w:semiHidden/>
    <w:unhideWhenUsed/>
    <w:rsid w:val="00ED29F3"/>
    <w:pPr>
      <w:spacing w:after="0"/>
      <w:ind w:left="480" w:hanging="240"/>
    </w:pPr>
  </w:style>
  <w:style w:type="character" w:customStyle="1" w:styleId="hgkelc">
    <w:name w:val="hgkelc"/>
    <w:basedOn w:val="DefaultParagraphFont"/>
    <w:rsid w:val="00EE5DA8"/>
  </w:style>
  <w:style w:type="table" w:styleId="ListTable4-Accent1">
    <w:name w:val="List Table 4 Accent 1"/>
    <w:basedOn w:val="TableNormal"/>
    <w:uiPriority w:val="49"/>
    <w:rsid w:val="00921049"/>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nresolvedMention">
    <w:name w:val="Unresolved Mention"/>
    <w:basedOn w:val="DefaultParagraphFont"/>
    <w:uiPriority w:val="99"/>
    <w:semiHidden/>
    <w:unhideWhenUsed/>
    <w:rsid w:val="0063177A"/>
    <w:rPr>
      <w:color w:val="605E5C"/>
      <w:shd w:val="clear" w:color="auto" w:fill="E1DFDD"/>
    </w:rPr>
  </w:style>
  <w:style w:type="paragraph" w:customStyle="1" w:styleId="Bullets">
    <w:name w:val="Bullets"/>
    <w:basedOn w:val="ListParagraph"/>
    <w:link w:val="BulletsChar"/>
    <w:qFormat/>
    <w:rsid w:val="00DC6EA6"/>
    <w:pPr>
      <w:numPr>
        <w:numId w:val="1"/>
      </w:numPr>
      <w:jc w:val="both"/>
    </w:pPr>
    <w:rPr>
      <w:rFonts w:asciiTheme="minorHAnsi" w:eastAsiaTheme="minorEastAsia" w:hAnsiTheme="minorHAnsi" w:cstheme="minorHAnsi"/>
      <w:szCs w:val="24"/>
      <w:lang w:val="en" w:bidi="en-US"/>
    </w:rPr>
  </w:style>
  <w:style w:type="character" w:customStyle="1" w:styleId="BulletsChar">
    <w:name w:val="Bullets Char"/>
    <w:basedOn w:val="DefaultParagraphFont"/>
    <w:link w:val="Bullets"/>
    <w:rsid w:val="00DC6EA6"/>
    <w:rPr>
      <w:rFonts w:eastAsiaTheme="minorEastAsia" w:cstheme="minorHAnsi"/>
      <w:sz w:val="24"/>
      <w:szCs w:val="24"/>
      <w:lang w:val="en" w:bidi="en-US"/>
    </w:rPr>
  </w:style>
  <w:style w:type="table" w:customStyle="1" w:styleId="TableGrid1">
    <w:name w:val="Table Grid1"/>
    <w:basedOn w:val="TableNormal"/>
    <w:next w:val="TableGrid"/>
    <w:uiPriority w:val="39"/>
    <w:rsid w:val="00122053"/>
    <w:pPr>
      <w:spacing w:after="0"/>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39"/>
    <w:rsid w:val="00632E5E"/>
    <w:pPr>
      <w:spacing w:after="0"/>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ppendixCaptionsListNumbering">
    <w:name w:val="Appendix Captions List Numbering"/>
    <w:uiPriority w:val="99"/>
    <w:rsid w:val="00E71403"/>
    <w:pPr>
      <w:numPr>
        <w:numId w:val="17"/>
      </w:numPr>
    </w:pPr>
  </w:style>
  <w:style w:type="paragraph" w:customStyle="1" w:styleId="LMBodyText">
    <w:name w:val="LM Body Text"/>
    <w:qFormat/>
    <w:rsid w:val="00FF4EC9"/>
    <w:pPr>
      <w:widowControl w:val="0"/>
      <w:suppressAutoHyphens/>
      <w:spacing w:before="0" w:after="0"/>
      <w:ind w:firstLine="360"/>
      <w:jc w:val="both"/>
    </w:pPr>
    <w:rPr>
      <w:rFonts w:ascii="Times New Roman" w:eastAsia="Times New Roman" w:hAnsi="Times New Roman" w:cs="Times New Roman"/>
      <w:szCs w:val="24"/>
    </w:rPr>
  </w:style>
  <w:style w:type="character" w:customStyle="1" w:styleId="doc">
    <w:name w:val="doc"/>
    <w:basedOn w:val="DefaultParagraphFont"/>
    <w:rsid w:val="008A5D6C"/>
  </w:style>
  <w:style w:type="character" w:styleId="Emphasis">
    <w:name w:val="Emphasis"/>
    <w:basedOn w:val="DefaultParagraphFont"/>
    <w:uiPriority w:val="20"/>
    <w:qFormat/>
    <w:rsid w:val="009819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00371">
      <w:bodyDiv w:val="1"/>
      <w:marLeft w:val="0"/>
      <w:marRight w:val="0"/>
      <w:marTop w:val="0"/>
      <w:marBottom w:val="0"/>
      <w:divBdr>
        <w:top w:val="none" w:sz="0" w:space="0" w:color="auto"/>
        <w:left w:val="none" w:sz="0" w:space="0" w:color="auto"/>
        <w:bottom w:val="none" w:sz="0" w:space="0" w:color="auto"/>
        <w:right w:val="none" w:sz="0" w:space="0" w:color="auto"/>
      </w:divBdr>
    </w:div>
    <w:div w:id="31730610">
      <w:bodyDiv w:val="1"/>
      <w:marLeft w:val="0"/>
      <w:marRight w:val="0"/>
      <w:marTop w:val="0"/>
      <w:marBottom w:val="0"/>
      <w:divBdr>
        <w:top w:val="none" w:sz="0" w:space="0" w:color="auto"/>
        <w:left w:val="none" w:sz="0" w:space="0" w:color="auto"/>
        <w:bottom w:val="none" w:sz="0" w:space="0" w:color="auto"/>
        <w:right w:val="none" w:sz="0" w:space="0" w:color="auto"/>
      </w:divBdr>
    </w:div>
    <w:div w:id="64453785">
      <w:bodyDiv w:val="1"/>
      <w:marLeft w:val="0"/>
      <w:marRight w:val="0"/>
      <w:marTop w:val="0"/>
      <w:marBottom w:val="0"/>
      <w:divBdr>
        <w:top w:val="none" w:sz="0" w:space="0" w:color="auto"/>
        <w:left w:val="none" w:sz="0" w:space="0" w:color="auto"/>
        <w:bottom w:val="none" w:sz="0" w:space="0" w:color="auto"/>
        <w:right w:val="none" w:sz="0" w:space="0" w:color="auto"/>
      </w:divBdr>
    </w:div>
    <w:div w:id="67508284">
      <w:bodyDiv w:val="1"/>
      <w:marLeft w:val="0"/>
      <w:marRight w:val="0"/>
      <w:marTop w:val="0"/>
      <w:marBottom w:val="0"/>
      <w:divBdr>
        <w:top w:val="none" w:sz="0" w:space="0" w:color="auto"/>
        <w:left w:val="none" w:sz="0" w:space="0" w:color="auto"/>
        <w:bottom w:val="none" w:sz="0" w:space="0" w:color="auto"/>
        <w:right w:val="none" w:sz="0" w:space="0" w:color="auto"/>
      </w:divBdr>
    </w:div>
    <w:div w:id="97260868">
      <w:bodyDiv w:val="1"/>
      <w:marLeft w:val="0"/>
      <w:marRight w:val="0"/>
      <w:marTop w:val="0"/>
      <w:marBottom w:val="0"/>
      <w:divBdr>
        <w:top w:val="none" w:sz="0" w:space="0" w:color="auto"/>
        <w:left w:val="none" w:sz="0" w:space="0" w:color="auto"/>
        <w:bottom w:val="none" w:sz="0" w:space="0" w:color="auto"/>
        <w:right w:val="none" w:sz="0" w:space="0" w:color="auto"/>
      </w:divBdr>
    </w:div>
    <w:div w:id="107160528">
      <w:bodyDiv w:val="1"/>
      <w:marLeft w:val="0"/>
      <w:marRight w:val="0"/>
      <w:marTop w:val="0"/>
      <w:marBottom w:val="0"/>
      <w:divBdr>
        <w:top w:val="none" w:sz="0" w:space="0" w:color="auto"/>
        <w:left w:val="none" w:sz="0" w:space="0" w:color="auto"/>
        <w:bottom w:val="none" w:sz="0" w:space="0" w:color="auto"/>
        <w:right w:val="none" w:sz="0" w:space="0" w:color="auto"/>
      </w:divBdr>
    </w:div>
    <w:div w:id="130711551">
      <w:bodyDiv w:val="1"/>
      <w:marLeft w:val="0"/>
      <w:marRight w:val="0"/>
      <w:marTop w:val="0"/>
      <w:marBottom w:val="0"/>
      <w:divBdr>
        <w:top w:val="none" w:sz="0" w:space="0" w:color="auto"/>
        <w:left w:val="none" w:sz="0" w:space="0" w:color="auto"/>
        <w:bottom w:val="none" w:sz="0" w:space="0" w:color="auto"/>
        <w:right w:val="none" w:sz="0" w:space="0" w:color="auto"/>
      </w:divBdr>
    </w:div>
    <w:div w:id="144515287">
      <w:bodyDiv w:val="1"/>
      <w:marLeft w:val="0"/>
      <w:marRight w:val="0"/>
      <w:marTop w:val="0"/>
      <w:marBottom w:val="0"/>
      <w:divBdr>
        <w:top w:val="none" w:sz="0" w:space="0" w:color="auto"/>
        <w:left w:val="none" w:sz="0" w:space="0" w:color="auto"/>
        <w:bottom w:val="none" w:sz="0" w:space="0" w:color="auto"/>
        <w:right w:val="none" w:sz="0" w:space="0" w:color="auto"/>
      </w:divBdr>
    </w:div>
    <w:div w:id="144589028">
      <w:bodyDiv w:val="1"/>
      <w:marLeft w:val="0"/>
      <w:marRight w:val="0"/>
      <w:marTop w:val="0"/>
      <w:marBottom w:val="0"/>
      <w:divBdr>
        <w:top w:val="none" w:sz="0" w:space="0" w:color="auto"/>
        <w:left w:val="none" w:sz="0" w:space="0" w:color="auto"/>
        <w:bottom w:val="none" w:sz="0" w:space="0" w:color="auto"/>
        <w:right w:val="none" w:sz="0" w:space="0" w:color="auto"/>
      </w:divBdr>
    </w:div>
    <w:div w:id="162203205">
      <w:bodyDiv w:val="1"/>
      <w:marLeft w:val="0"/>
      <w:marRight w:val="0"/>
      <w:marTop w:val="0"/>
      <w:marBottom w:val="0"/>
      <w:divBdr>
        <w:top w:val="none" w:sz="0" w:space="0" w:color="auto"/>
        <w:left w:val="none" w:sz="0" w:space="0" w:color="auto"/>
        <w:bottom w:val="none" w:sz="0" w:space="0" w:color="auto"/>
        <w:right w:val="none" w:sz="0" w:space="0" w:color="auto"/>
      </w:divBdr>
    </w:div>
    <w:div w:id="176890929">
      <w:bodyDiv w:val="1"/>
      <w:marLeft w:val="0"/>
      <w:marRight w:val="0"/>
      <w:marTop w:val="0"/>
      <w:marBottom w:val="0"/>
      <w:divBdr>
        <w:top w:val="none" w:sz="0" w:space="0" w:color="auto"/>
        <w:left w:val="none" w:sz="0" w:space="0" w:color="auto"/>
        <w:bottom w:val="none" w:sz="0" w:space="0" w:color="auto"/>
        <w:right w:val="none" w:sz="0" w:space="0" w:color="auto"/>
      </w:divBdr>
    </w:div>
    <w:div w:id="214702025">
      <w:bodyDiv w:val="1"/>
      <w:marLeft w:val="0"/>
      <w:marRight w:val="0"/>
      <w:marTop w:val="0"/>
      <w:marBottom w:val="0"/>
      <w:divBdr>
        <w:top w:val="none" w:sz="0" w:space="0" w:color="auto"/>
        <w:left w:val="none" w:sz="0" w:space="0" w:color="auto"/>
        <w:bottom w:val="none" w:sz="0" w:space="0" w:color="auto"/>
        <w:right w:val="none" w:sz="0" w:space="0" w:color="auto"/>
      </w:divBdr>
    </w:div>
    <w:div w:id="357463139">
      <w:bodyDiv w:val="1"/>
      <w:marLeft w:val="0"/>
      <w:marRight w:val="0"/>
      <w:marTop w:val="0"/>
      <w:marBottom w:val="0"/>
      <w:divBdr>
        <w:top w:val="none" w:sz="0" w:space="0" w:color="auto"/>
        <w:left w:val="none" w:sz="0" w:space="0" w:color="auto"/>
        <w:bottom w:val="none" w:sz="0" w:space="0" w:color="auto"/>
        <w:right w:val="none" w:sz="0" w:space="0" w:color="auto"/>
      </w:divBdr>
    </w:div>
    <w:div w:id="364254572">
      <w:bodyDiv w:val="1"/>
      <w:marLeft w:val="0"/>
      <w:marRight w:val="0"/>
      <w:marTop w:val="0"/>
      <w:marBottom w:val="0"/>
      <w:divBdr>
        <w:top w:val="none" w:sz="0" w:space="0" w:color="auto"/>
        <w:left w:val="none" w:sz="0" w:space="0" w:color="auto"/>
        <w:bottom w:val="none" w:sz="0" w:space="0" w:color="auto"/>
        <w:right w:val="none" w:sz="0" w:space="0" w:color="auto"/>
      </w:divBdr>
    </w:div>
    <w:div w:id="369381363">
      <w:bodyDiv w:val="1"/>
      <w:marLeft w:val="0"/>
      <w:marRight w:val="0"/>
      <w:marTop w:val="0"/>
      <w:marBottom w:val="0"/>
      <w:divBdr>
        <w:top w:val="none" w:sz="0" w:space="0" w:color="auto"/>
        <w:left w:val="none" w:sz="0" w:space="0" w:color="auto"/>
        <w:bottom w:val="none" w:sz="0" w:space="0" w:color="auto"/>
        <w:right w:val="none" w:sz="0" w:space="0" w:color="auto"/>
      </w:divBdr>
    </w:div>
    <w:div w:id="371223474">
      <w:bodyDiv w:val="1"/>
      <w:marLeft w:val="0"/>
      <w:marRight w:val="0"/>
      <w:marTop w:val="0"/>
      <w:marBottom w:val="0"/>
      <w:divBdr>
        <w:top w:val="none" w:sz="0" w:space="0" w:color="auto"/>
        <w:left w:val="none" w:sz="0" w:space="0" w:color="auto"/>
        <w:bottom w:val="none" w:sz="0" w:space="0" w:color="auto"/>
        <w:right w:val="none" w:sz="0" w:space="0" w:color="auto"/>
      </w:divBdr>
    </w:div>
    <w:div w:id="431245637">
      <w:bodyDiv w:val="1"/>
      <w:marLeft w:val="0"/>
      <w:marRight w:val="0"/>
      <w:marTop w:val="0"/>
      <w:marBottom w:val="0"/>
      <w:divBdr>
        <w:top w:val="none" w:sz="0" w:space="0" w:color="auto"/>
        <w:left w:val="none" w:sz="0" w:space="0" w:color="auto"/>
        <w:bottom w:val="none" w:sz="0" w:space="0" w:color="auto"/>
        <w:right w:val="none" w:sz="0" w:space="0" w:color="auto"/>
      </w:divBdr>
    </w:div>
    <w:div w:id="443237259">
      <w:bodyDiv w:val="1"/>
      <w:marLeft w:val="0"/>
      <w:marRight w:val="0"/>
      <w:marTop w:val="0"/>
      <w:marBottom w:val="0"/>
      <w:divBdr>
        <w:top w:val="none" w:sz="0" w:space="0" w:color="auto"/>
        <w:left w:val="none" w:sz="0" w:space="0" w:color="auto"/>
        <w:bottom w:val="none" w:sz="0" w:space="0" w:color="auto"/>
        <w:right w:val="none" w:sz="0" w:space="0" w:color="auto"/>
      </w:divBdr>
    </w:div>
    <w:div w:id="444614644">
      <w:bodyDiv w:val="1"/>
      <w:marLeft w:val="0"/>
      <w:marRight w:val="0"/>
      <w:marTop w:val="0"/>
      <w:marBottom w:val="0"/>
      <w:divBdr>
        <w:top w:val="none" w:sz="0" w:space="0" w:color="auto"/>
        <w:left w:val="none" w:sz="0" w:space="0" w:color="auto"/>
        <w:bottom w:val="none" w:sz="0" w:space="0" w:color="auto"/>
        <w:right w:val="none" w:sz="0" w:space="0" w:color="auto"/>
      </w:divBdr>
      <w:divsChild>
        <w:div w:id="1625647482">
          <w:marLeft w:val="547"/>
          <w:marRight w:val="0"/>
          <w:marTop w:val="0"/>
          <w:marBottom w:val="0"/>
          <w:divBdr>
            <w:top w:val="none" w:sz="0" w:space="0" w:color="auto"/>
            <w:left w:val="none" w:sz="0" w:space="0" w:color="auto"/>
            <w:bottom w:val="none" w:sz="0" w:space="0" w:color="auto"/>
            <w:right w:val="none" w:sz="0" w:space="0" w:color="auto"/>
          </w:divBdr>
        </w:div>
      </w:divsChild>
    </w:div>
    <w:div w:id="448404160">
      <w:bodyDiv w:val="1"/>
      <w:marLeft w:val="0"/>
      <w:marRight w:val="0"/>
      <w:marTop w:val="0"/>
      <w:marBottom w:val="0"/>
      <w:divBdr>
        <w:top w:val="none" w:sz="0" w:space="0" w:color="auto"/>
        <w:left w:val="none" w:sz="0" w:space="0" w:color="auto"/>
        <w:bottom w:val="none" w:sz="0" w:space="0" w:color="auto"/>
        <w:right w:val="none" w:sz="0" w:space="0" w:color="auto"/>
      </w:divBdr>
    </w:div>
    <w:div w:id="449861195">
      <w:bodyDiv w:val="1"/>
      <w:marLeft w:val="0"/>
      <w:marRight w:val="0"/>
      <w:marTop w:val="0"/>
      <w:marBottom w:val="0"/>
      <w:divBdr>
        <w:top w:val="none" w:sz="0" w:space="0" w:color="auto"/>
        <w:left w:val="none" w:sz="0" w:space="0" w:color="auto"/>
        <w:bottom w:val="none" w:sz="0" w:space="0" w:color="auto"/>
        <w:right w:val="none" w:sz="0" w:space="0" w:color="auto"/>
      </w:divBdr>
      <w:divsChild>
        <w:div w:id="392850343">
          <w:marLeft w:val="446"/>
          <w:marRight w:val="0"/>
          <w:marTop w:val="67"/>
          <w:marBottom w:val="0"/>
          <w:divBdr>
            <w:top w:val="none" w:sz="0" w:space="0" w:color="auto"/>
            <w:left w:val="none" w:sz="0" w:space="0" w:color="auto"/>
            <w:bottom w:val="none" w:sz="0" w:space="0" w:color="auto"/>
            <w:right w:val="none" w:sz="0" w:space="0" w:color="auto"/>
          </w:divBdr>
        </w:div>
        <w:div w:id="892429253">
          <w:marLeft w:val="446"/>
          <w:marRight w:val="0"/>
          <w:marTop w:val="67"/>
          <w:marBottom w:val="0"/>
          <w:divBdr>
            <w:top w:val="none" w:sz="0" w:space="0" w:color="auto"/>
            <w:left w:val="none" w:sz="0" w:space="0" w:color="auto"/>
            <w:bottom w:val="none" w:sz="0" w:space="0" w:color="auto"/>
            <w:right w:val="none" w:sz="0" w:space="0" w:color="auto"/>
          </w:divBdr>
        </w:div>
      </w:divsChild>
    </w:div>
    <w:div w:id="463621380">
      <w:bodyDiv w:val="1"/>
      <w:marLeft w:val="0"/>
      <w:marRight w:val="0"/>
      <w:marTop w:val="0"/>
      <w:marBottom w:val="0"/>
      <w:divBdr>
        <w:top w:val="none" w:sz="0" w:space="0" w:color="auto"/>
        <w:left w:val="none" w:sz="0" w:space="0" w:color="auto"/>
        <w:bottom w:val="none" w:sz="0" w:space="0" w:color="auto"/>
        <w:right w:val="none" w:sz="0" w:space="0" w:color="auto"/>
      </w:divBdr>
    </w:div>
    <w:div w:id="471794221">
      <w:bodyDiv w:val="1"/>
      <w:marLeft w:val="0"/>
      <w:marRight w:val="0"/>
      <w:marTop w:val="0"/>
      <w:marBottom w:val="0"/>
      <w:divBdr>
        <w:top w:val="none" w:sz="0" w:space="0" w:color="auto"/>
        <w:left w:val="none" w:sz="0" w:space="0" w:color="auto"/>
        <w:bottom w:val="none" w:sz="0" w:space="0" w:color="auto"/>
        <w:right w:val="none" w:sz="0" w:space="0" w:color="auto"/>
      </w:divBdr>
    </w:div>
    <w:div w:id="512450234">
      <w:bodyDiv w:val="1"/>
      <w:marLeft w:val="0"/>
      <w:marRight w:val="0"/>
      <w:marTop w:val="0"/>
      <w:marBottom w:val="0"/>
      <w:divBdr>
        <w:top w:val="none" w:sz="0" w:space="0" w:color="auto"/>
        <w:left w:val="none" w:sz="0" w:space="0" w:color="auto"/>
        <w:bottom w:val="none" w:sz="0" w:space="0" w:color="auto"/>
        <w:right w:val="none" w:sz="0" w:space="0" w:color="auto"/>
      </w:divBdr>
    </w:div>
    <w:div w:id="542211504">
      <w:bodyDiv w:val="1"/>
      <w:marLeft w:val="0"/>
      <w:marRight w:val="0"/>
      <w:marTop w:val="0"/>
      <w:marBottom w:val="0"/>
      <w:divBdr>
        <w:top w:val="none" w:sz="0" w:space="0" w:color="auto"/>
        <w:left w:val="none" w:sz="0" w:space="0" w:color="auto"/>
        <w:bottom w:val="none" w:sz="0" w:space="0" w:color="auto"/>
        <w:right w:val="none" w:sz="0" w:space="0" w:color="auto"/>
      </w:divBdr>
    </w:div>
    <w:div w:id="562764794">
      <w:bodyDiv w:val="1"/>
      <w:marLeft w:val="0"/>
      <w:marRight w:val="0"/>
      <w:marTop w:val="0"/>
      <w:marBottom w:val="0"/>
      <w:divBdr>
        <w:top w:val="none" w:sz="0" w:space="0" w:color="auto"/>
        <w:left w:val="none" w:sz="0" w:space="0" w:color="auto"/>
        <w:bottom w:val="none" w:sz="0" w:space="0" w:color="auto"/>
        <w:right w:val="none" w:sz="0" w:space="0" w:color="auto"/>
      </w:divBdr>
    </w:div>
    <w:div w:id="596716942">
      <w:bodyDiv w:val="1"/>
      <w:marLeft w:val="0"/>
      <w:marRight w:val="0"/>
      <w:marTop w:val="0"/>
      <w:marBottom w:val="0"/>
      <w:divBdr>
        <w:top w:val="none" w:sz="0" w:space="0" w:color="auto"/>
        <w:left w:val="none" w:sz="0" w:space="0" w:color="auto"/>
        <w:bottom w:val="none" w:sz="0" w:space="0" w:color="auto"/>
        <w:right w:val="none" w:sz="0" w:space="0" w:color="auto"/>
      </w:divBdr>
    </w:div>
    <w:div w:id="598760679">
      <w:bodyDiv w:val="1"/>
      <w:marLeft w:val="0"/>
      <w:marRight w:val="0"/>
      <w:marTop w:val="0"/>
      <w:marBottom w:val="0"/>
      <w:divBdr>
        <w:top w:val="none" w:sz="0" w:space="0" w:color="auto"/>
        <w:left w:val="none" w:sz="0" w:space="0" w:color="auto"/>
        <w:bottom w:val="none" w:sz="0" w:space="0" w:color="auto"/>
        <w:right w:val="none" w:sz="0" w:space="0" w:color="auto"/>
      </w:divBdr>
      <w:divsChild>
        <w:div w:id="23069073">
          <w:marLeft w:val="720"/>
          <w:marRight w:val="0"/>
          <w:marTop w:val="0"/>
          <w:marBottom w:val="0"/>
          <w:divBdr>
            <w:top w:val="none" w:sz="0" w:space="0" w:color="auto"/>
            <w:left w:val="none" w:sz="0" w:space="0" w:color="auto"/>
            <w:bottom w:val="none" w:sz="0" w:space="0" w:color="auto"/>
            <w:right w:val="none" w:sz="0" w:space="0" w:color="auto"/>
          </w:divBdr>
        </w:div>
      </w:divsChild>
    </w:div>
    <w:div w:id="607739151">
      <w:bodyDiv w:val="1"/>
      <w:marLeft w:val="0"/>
      <w:marRight w:val="0"/>
      <w:marTop w:val="0"/>
      <w:marBottom w:val="0"/>
      <w:divBdr>
        <w:top w:val="none" w:sz="0" w:space="0" w:color="auto"/>
        <w:left w:val="none" w:sz="0" w:space="0" w:color="auto"/>
        <w:bottom w:val="none" w:sz="0" w:space="0" w:color="auto"/>
        <w:right w:val="none" w:sz="0" w:space="0" w:color="auto"/>
      </w:divBdr>
    </w:div>
    <w:div w:id="630398742">
      <w:bodyDiv w:val="1"/>
      <w:marLeft w:val="0"/>
      <w:marRight w:val="0"/>
      <w:marTop w:val="0"/>
      <w:marBottom w:val="0"/>
      <w:divBdr>
        <w:top w:val="none" w:sz="0" w:space="0" w:color="auto"/>
        <w:left w:val="none" w:sz="0" w:space="0" w:color="auto"/>
        <w:bottom w:val="none" w:sz="0" w:space="0" w:color="auto"/>
        <w:right w:val="none" w:sz="0" w:space="0" w:color="auto"/>
      </w:divBdr>
    </w:div>
    <w:div w:id="641084966">
      <w:bodyDiv w:val="1"/>
      <w:marLeft w:val="0"/>
      <w:marRight w:val="0"/>
      <w:marTop w:val="0"/>
      <w:marBottom w:val="0"/>
      <w:divBdr>
        <w:top w:val="none" w:sz="0" w:space="0" w:color="auto"/>
        <w:left w:val="none" w:sz="0" w:space="0" w:color="auto"/>
        <w:bottom w:val="none" w:sz="0" w:space="0" w:color="auto"/>
        <w:right w:val="none" w:sz="0" w:space="0" w:color="auto"/>
      </w:divBdr>
    </w:div>
    <w:div w:id="655838778">
      <w:bodyDiv w:val="1"/>
      <w:marLeft w:val="0"/>
      <w:marRight w:val="0"/>
      <w:marTop w:val="0"/>
      <w:marBottom w:val="0"/>
      <w:divBdr>
        <w:top w:val="none" w:sz="0" w:space="0" w:color="auto"/>
        <w:left w:val="none" w:sz="0" w:space="0" w:color="auto"/>
        <w:bottom w:val="none" w:sz="0" w:space="0" w:color="auto"/>
        <w:right w:val="none" w:sz="0" w:space="0" w:color="auto"/>
      </w:divBdr>
    </w:div>
    <w:div w:id="695927667">
      <w:bodyDiv w:val="1"/>
      <w:marLeft w:val="0"/>
      <w:marRight w:val="0"/>
      <w:marTop w:val="0"/>
      <w:marBottom w:val="0"/>
      <w:divBdr>
        <w:top w:val="none" w:sz="0" w:space="0" w:color="auto"/>
        <w:left w:val="none" w:sz="0" w:space="0" w:color="auto"/>
        <w:bottom w:val="none" w:sz="0" w:space="0" w:color="auto"/>
        <w:right w:val="none" w:sz="0" w:space="0" w:color="auto"/>
      </w:divBdr>
    </w:div>
    <w:div w:id="726807759">
      <w:bodyDiv w:val="1"/>
      <w:marLeft w:val="0"/>
      <w:marRight w:val="0"/>
      <w:marTop w:val="0"/>
      <w:marBottom w:val="0"/>
      <w:divBdr>
        <w:top w:val="none" w:sz="0" w:space="0" w:color="auto"/>
        <w:left w:val="none" w:sz="0" w:space="0" w:color="auto"/>
        <w:bottom w:val="none" w:sz="0" w:space="0" w:color="auto"/>
        <w:right w:val="none" w:sz="0" w:space="0" w:color="auto"/>
      </w:divBdr>
    </w:div>
    <w:div w:id="730540834">
      <w:bodyDiv w:val="1"/>
      <w:marLeft w:val="0"/>
      <w:marRight w:val="0"/>
      <w:marTop w:val="0"/>
      <w:marBottom w:val="0"/>
      <w:divBdr>
        <w:top w:val="none" w:sz="0" w:space="0" w:color="auto"/>
        <w:left w:val="none" w:sz="0" w:space="0" w:color="auto"/>
        <w:bottom w:val="none" w:sz="0" w:space="0" w:color="auto"/>
        <w:right w:val="none" w:sz="0" w:space="0" w:color="auto"/>
      </w:divBdr>
    </w:div>
    <w:div w:id="732197094">
      <w:bodyDiv w:val="1"/>
      <w:marLeft w:val="0"/>
      <w:marRight w:val="0"/>
      <w:marTop w:val="0"/>
      <w:marBottom w:val="0"/>
      <w:divBdr>
        <w:top w:val="none" w:sz="0" w:space="0" w:color="auto"/>
        <w:left w:val="none" w:sz="0" w:space="0" w:color="auto"/>
        <w:bottom w:val="none" w:sz="0" w:space="0" w:color="auto"/>
        <w:right w:val="none" w:sz="0" w:space="0" w:color="auto"/>
      </w:divBdr>
    </w:div>
    <w:div w:id="737367466">
      <w:bodyDiv w:val="1"/>
      <w:marLeft w:val="0"/>
      <w:marRight w:val="0"/>
      <w:marTop w:val="0"/>
      <w:marBottom w:val="0"/>
      <w:divBdr>
        <w:top w:val="none" w:sz="0" w:space="0" w:color="auto"/>
        <w:left w:val="none" w:sz="0" w:space="0" w:color="auto"/>
        <w:bottom w:val="none" w:sz="0" w:space="0" w:color="auto"/>
        <w:right w:val="none" w:sz="0" w:space="0" w:color="auto"/>
      </w:divBdr>
    </w:div>
    <w:div w:id="745685519">
      <w:bodyDiv w:val="1"/>
      <w:marLeft w:val="0"/>
      <w:marRight w:val="0"/>
      <w:marTop w:val="0"/>
      <w:marBottom w:val="0"/>
      <w:divBdr>
        <w:top w:val="none" w:sz="0" w:space="0" w:color="auto"/>
        <w:left w:val="none" w:sz="0" w:space="0" w:color="auto"/>
        <w:bottom w:val="none" w:sz="0" w:space="0" w:color="auto"/>
        <w:right w:val="none" w:sz="0" w:space="0" w:color="auto"/>
      </w:divBdr>
    </w:div>
    <w:div w:id="759570388">
      <w:bodyDiv w:val="1"/>
      <w:marLeft w:val="0"/>
      <w:marRight w:val="0"/>
      <w:marTop w:val="0"/>
      <w:marBottom w:val="0"/>
      <w:divBdr>
        <w:top w:val="none" w:sz="0" w:space="0" w:color="auto"/>
        <w:left w:val="none" w:sz="0" w:space="0" w:color="auto"/>
        <w:bottom w:val="none" w:sz="0" w:space="0" w:color="auto"/>
        <w:right w:val="none" w:sz="0" w:space="0" w:color="auto"/>
      </w:divBdr>
    </w:div>
    <w:div w:id="778913634">
      <w:bodyDiv w:val="1"/>
      <w:marLeft w:val="0"/>
      <w:marRight w:val="0"/>
      <w:marTop w:val="0"/>
      <w:marBottom w:val="0"/>
      <w:divBdr>
        <w:top w:val="none" w:sz="0" w:space="0" w:color="auto"/>
        <w:left w:val="none" w:sz="0" w:space="0" w:color="auto"/>
        <w:bottom w:val="none" w:sz="0" w:space="0" w:color="auto"/>
        <w:right w:val="none" w:sz="0" w:space="0" w:color="auto"/>
      </w:divBdr>
    </w:div>
    <w:div w:id="808934396">
      <w:bodyDiv w:val="1"/>
      <w:marLeft w:val="0"/>
      <w:marRight w:val="0"/>
      <w:marTop w:val="0"/>
      <w:marBottom w:val="0"/>
      <w:divBdr>
        <w:top w:val="none" w:sz="0" w:space="0" w:color="auto"/>
        <w:left w:val="none" w:sz="0" w:space="0" w:color="auto"/>
        <w:bottom w:val="none" w:sz="0" w:space="0" w:color="auto"/>
        <w:right w:val="none" w:sz="0" w:space="0" w:color="auto"/>
      </w:divBdr>
    </w:div>
    <w:div w:id="851802912">
      <w:bodyDiv w:val="1"/>
      <w:marLeft w:val="0"/>
      <w:marRight w:val="0"/>
      <w:marTop w:val="0"/>
      <w:marBottom w:val="0"/>
      <w:divBdr>
        <w:top w:val="none" w:sz="0" w:space="0" w:color="auto"/>
        <w:left w:val="none" w:sz="0" w:space="0" w:color="auto"/>
        <w:bottom w:val="none" w:sz="0" w:space="0" w:color="auto"/>
        <w:right w:val="none" w:sz="0" w:space="0" w:color="auto"/>
      </w:divBdr>
    </w:div>
    <w:div w:id="892620549">
      <w:bodyDiv w:val="1"/>
      <w:marLeft w:val="0"/>
      <w:marRight w:val="0"/>
      <w:marTop w:val="0"/>
      <w:marBottom w:val="0"/>
      <w:divBdr>
        <w:top w:val="none" w:sz="0" w:space="0" w:color="auto"/>
        <w:left w:val="none" w:sz="0" w:space="0" w:color="auto"/>
        <w:bottom w:val="none" w:sz="0" w:space="0" w:color="auto"/>
        <w:right w:val="none" w:sz="0" w:space="0" w:color="auto"/>
      </w:divBdr>
    </w:div>
    <w:div w:id="893661772">
      <w:bodyDiv w:val="1"/>
      <w:marLeft w:val="0"/>
      <w:marRight w:val="0"/>
      <w:marTop w:val="0"/>
      <w:marBottom w:val="0"/>
      <w:divBdr>
        <w:top w:val="none" w:sz="0" w:space="0" w:color="auto"/>
        <w:left w:val="none" w:sz="0" w:space="0" w:color="auto"/>
        <w:bottom w:val="none" w:sz="0" w:space="0" w:color="auto"/>
        <w:right w:val="none" w:sz="0" w:space="0" w:color="auto"/>
      </w:divBdr>
    </w:div>
    <w:div w:id="958492599">
      <w:bodyDiv w:val="1"/>
      <w:marLeft w:val="0"/>
      <w:marRight w:val="0"/>
      <w:marTop w:val="0"/>
      <w:marBottom w:val="0"/>
      <w:divBdr>
        <w:top w:val="none" w:sz="0" w:space="0" w:color="auto"/>
        <w:left w:val="none" w:sz="0" w:space="0" w:color="auto"/>
        <w:bottom w:val="none" w:sz="0" w:space="0" w:color="auto"/>
        <w:right w:val="none" w:sz="0" w:space="0" w:color="auto"/>
      </w:divBdr>
    </w:div>
    <w:div w:id="967929304">
      <w:bodyDiv w:val="1"/>
      <w:marLeft w:val="0"/>
      <w:marRight w:val="0"/>
      <w:marTop w:val="0"/>
      <w:marBottom w:val="0"/>
      <w:divBdr>
        <w:top w:val="none" w:sz="0" w:space="0" w:color="auto"/>
        <w:left w:val="none" w:sz="0" w:space="0" w:color="auto"/>
        <w:bottom w:val="none" w:sz="0" w:space="0" w:color="auto"/>
        <w:right w:val="none" w:sz="0" w:space="0" w:color="auto"/>
      </w:divBdr>
    </w:div>
    <w:div w:id="984893758">
      <w:bodyDiv w:val="1"/>
      <w:marLeft w:val="0"/>
      <w:marRight w:val="0"/>
      <w:marTop w:val="0"/>
      <w:marBottom w:val="0"/>
      <w:divBdr>
        <w:top w:val="none" w:sz="0" w:space="0" w:color="auto"/>
        <w:left w:val="none" w:sz="0" w:space="0" w:color="auto"/>
        <w:bottom w:val="none" w:sz="0" w:space="0" w:color="auto"/>
        <w:right w:val="none" w:sz="0" w:space="0" w:color="auto"/>
      </w:divBdr>
    </w:div>
    <w:div w:id="1033773803">
      <w:bodyDiv w:val="1"/>
      <w:marLeft w:val="0"/>
      <w:marRight w:val="0"/>
      <w:marTop w:val="0"/>
      <w:marBottom w:val="0"/>
      <w:divBdr>
        <w:top w:val="none" w:sz="0" w:space="0" w:color="auto"/>
        <w:left w:val="none" w:sz="0" w:space="0" w:color="auto"/>
        <w:bottom w:val="none" w:sz="0" w:space="0" w:color="auto"/>
        <w:right w:val="none" w:sz="0" w:space="0" w:color="auto"/>
      </w:divBdr>
    </w:div>
    <w:div w:id="1066411460">
      <w:bodyDiv w:val="1"/>
      <w:marLeft w:val="0"/>
      <w:marRight w:val="0"/>
      <w:marTop w:val="0"/>
      <w:marBottom w:val="0"/>
      <w:divBdr>
        <w:top w:val="none" w:sz="0" w:space="0" w:color="auto"/>
        <w:left w:val="none" w:sz="0" w:space="0" w:color="auto"/>
        <w:bottom w:val="none" w:sz="0" w:space="0" w:color="auto"/>
        <w:right w:val="none" w:sz="0" w:space="0" w:color="auto"/>
      </w:divBdr>
    </w:div>
    <w:div w:id="1116408039">
      <w:bodyDiv w:val="1"/>
      <w:marLeft w:val="0"/>
      <w:marRight w:val="0"/>
      <w:marTop w:val="0"/>
      <w:marBottom w:val="0"/>
      <w:divBdr>
        <w:top w:val="none" w:sz="0" w:space="0" w:color="auto"/>
        <w:left w:val="none" w:sz="0" w:space="0" w:color="auto"/>
        <w:bottom w:val="none" w:sz="0" w:space="0" w:color="auto"/>
        <w:right w:val="none" w:sz="0" w:space="0" w:color="auto"/>
      </w:divBdr>
    </w:div>
    <w:div w:id="1135563041">
      <w:bodyDiv w:val="1"/>
      <w:marLeft w:val="0"/>
      <w:marRight w:val="0"/>
      <w:marTop w:val="0"/>
      <w:marBottom w:val="0"/>
      <w:divBdr>
        <w:top w:val="none" w:sz="0" w:space="0" w:color="auto"/>
        <w:left w:val="none" w:sz="0" w:space="0" w:color="auto"/>
        <w:bottom w:val="none" w:sz="0" w:space="0" w:color="auto"/>
        <w:right w:val="none" w:sz="0" w:space="0" w:color="auto"/>
      </w:divBdr>
    </w:div>
    <w:div w:id="1138690834">
      <w:bodyDiv w:val="1"/>
      <w:marLeft w:val="0"/>
      <w:marRight w:val="0"/>
      <w:marTop w:val="0"/>
      <w:marBottom w:val="0"/>
      <w:divBdr>
        <w:top w:val="none" w:sz="0" w:space="0" w:color="auto"/>
        <w:left w:val="none" w:sz="0" w:space="0" w:color="auto"/>
        <w:bottom w:val="none" w:sz="0" w:space="0" w:color="auto"/>
        <w:right w:val="none" w:sz="0" w:space="0" w:color="auto"/>
      </w:divBdr>
    </w:div>
    <w:div w:id="1172262701">
      <w:bodyDiv w:val="1"/>
      <w:marLeft w:val="0"/>
      <w:marRight w:val="0"/>
      <w:marTop w:val="0"/>
      <w:marBottom w:val="0"/>
      <w:divBdr>
        <w:top w:val="none" w:sz="0" w:space="0" w:color="auto"/>
        <w:left w:val="none" w:sz="0" w:space="0" w:color="auto"/>
        <w:bottom w:val="none" w:sz="0" w:space="0" w:color="auto"/>
        <w:right w:val="none" w:sz="0" w:space="0" w:color="auto"/>
      </w:divBdr>
    </w:div>
    <w:div w:id="1191063543">
      <w:bodyDiv w:val="1"/>
      <w:marLeft w:val="0"/>
      <w:marRight w:val="0"/>
      <w:marTop w:val="0"/>
      <w:marBottom w:val="0"/>
      <w:divBdr>
        <w:top w:val="none" w:sz="0" w:space="0" w:color="auto"/>
        <w:left w:val="none" w:sz="0" w:space="0" w:color="auto"/>
        <w:bottom w:val="none" w:sz="0" w:space="0" w:color="auto"/>
        <w:right w:val="none" w:sz="0" w:space="0" w:color="auto"/>
      </w:divBdr>
    </w:div>
    <w:div w:id="1219512661">
      <w:bodyDiv w:val="1"/>
      <w:marLeft w:val="0"/>
      <w:marRight w:val="0"/>
      <w:marTop w:val="0"/>
      <w:marBottom w:val="0"/>
      <w:divBdr>
        <w:top w:val="none" w:sz="0" w:space="0" w:color="auto"/>
        <w:left w:val="none" w:sz="0" w:space="0" w:color="auto"/>
        <w:bottom w:val="none" w:sz="0" w:space="0" w:color="auto"/>
        <w:right w:val="none" w:sz="0" w:space="0" w:color="auto"/>
      </w:divBdr>
    </w:div>
    <w:div w:id="1226797813">
      <w:bodyDiv w:val="1"/>
      <w:marLeft w:val="0"/>
      <w:marRight w:val="0"/>
      <w:marTop w:val="0"/>
      <w:marBottom w:val="0"/>
      <w:divBdr>
        <w:top w:val="none" w:sz="0" w:space="0" w:color="auto"/>
        <w:left w:val="none" w:sz="0" w:space="0" w:color="auto"/>
        <w:bottom w:val="none" w:sz="0" w:space="0" w:color="auto"/>
        <w:right w:val="none" w:sz="0" w:space="0" w:color="auto"/>
      </w:divBdr>
    </w:div>
    <w:div w:id="1267812656">
      <w:bodyDiv w:val="1"/>
      <w:marLeft w:val="0"/>
      <w:marRight w:val="0"/>
      <w:marTop w:val="0"/>
      <w:marBottom w:val="0"/>
      <w:divBdr>
        <w:top w:val="none" w:sz="0" w:space="0" w:color="auto"/>
        <w:left w:val="none" w:sz="0" w:space="0" w:color="auto"/>
        <w:bottom w:val="none" w:sz="0" w:space="0" w:color="auto"/>
        <w:right w:val="none" w:sz="0" w:space="0" w:color="auto"/>
      </w:divBdr>
    </w:div>
    <w:div w:id="1278177860">
      <w:bodyDiv w:val="1"/>
      <w:marLeft w:val="0"/>
      <w:marRight w:val="0"/>
      <w:marTop w:val="0"/>
      <w:marBottom w:val="0"/>
      <w:divBdr>
        <w:top w:val="none" w:sz="0" w:space="0" w:color="auto"/>
        <w:left w:val="none" w:sz="0" w:space="0" w:color="auto"/>
        <w:bottom w:val="none" w:sz="0" w:space="0" w:color="auto"/>
        <w:right w:val="none" w:sz="0" w:space="0" w:color="auto"/>
      </w:divBdr>
      <w:divsChild>
        <w:div w:id="477385739">
          <w:marLeft w:val="1613"/>
          <w:marRight w:val="0"/>
          <w:marTop w:val="58"/>
          <w:marBottom w:val="0"/>
          <w:divBdr>
            <w:top w:val="none" w:sz="0" w:space="0" w:color="auto"/>
            <w:left w:val="none" w:sz="0" w:space="0" w:color="auto"/>
            <w:bottom w:val="none" w:sz="0" w:space="0" w:color="auto"/>
            <w:right w:val="none" w:sz="0" w:space="0" w:color="auto"/>
          </w:divBdr>
        </w:div>
        <w:div w:id="489252757">
          <w:marLeft w:val="1613"/>
          <w:marRight w:val="0"/>
          <w:marTop w:val="58"/>
          <w:marBottom w:val="0"/>
          <w:divBdr>
            <w:top w:val="none" w:sz="0" w:space="0" w:color="auto"/>
            <w:left w:val="none" w:sz="0" w:space="0" w:color="auto"/>
            <w:bottom w:val="none" w:sz="0" w:space="0" w:color="auto"/>
            <w:right w:val="none" w:sz="0" w:space="0" w:color="auto"/>
          </w:divBdr>
        </w:div>
        <w:div w:id="700740421">
          <w:marLeft w:val="1613"/>
          <w:marRight w:val="0"/>
          <w:marTop w:val="58"/>
          <w:marBottom w:val="0"/>
          <w:divBdr>
            <w:top w:val="none" w:sz="0" w:space="0" w:color="auto"/>
            <w:left w:val="none" w:sz="0" w:space="0" w:color="auto"/>
            <w:bottom w:val="none" w:sz="0" w:space="0" w:color="auto"/>
            <w:right w:val="none" w:sz="0" w:space="0" w:color="auto"/>
          </w:divBdr>
        </w:div>
        <w:div w:id="814294552">
          <w:marLeft w:val="1613"/>
          <w:marRight w:val="0"/>
          <w:marTop w:val="58"/>
          <w:marBottom w:val="0"/>
          <w:divBdr>
            <w:top w:val="none" w:sz="0" w:space="0" w:color="auto"/>
            <w:left w:val="none" w:sz="0" w:space="0" w:color="auto"/>
            <w:bottom w:val="none" w:sz="0" w:space="0" w:color="auto"/>
            <w:right w:val="none" w:sz="0" w:space="0" w:color="auto"/>
          </w:divBdr>
        </w:div>
        <w:div w:id="1232234788">
          <w:marLeft w:val="1613"/>
          <w:marRight w:val="0"/>
          <w:marTop w:val="58"/>
          <w:marBottom w:val="0"/>
          <w:divBdr>
            <w:top w:val="none" w:sz="0" w:space="0" w:color="auto"/>
            <w:left w:val="none" w:sz="0" w:space="0" w:color="auto"/>
            <w:bottom w:val="none" w:sz="0" w:space="0" w:color="auto"/>
            <w:right w:val="none" w:sz="0" w:space="0" w:color="auto"/>
          </w:divBdr>
        </w:div>
        <w:div w:id="1962803352">
          <w:marLeft w:val="1613"/>
          <w:marRight w:val="0"/>
          <w:marTop w:val="58"/>
          <w:marBottom w:val="0"/>
          <w:divBdr>
            <w:top w:val="none" w:sz="0" w:space="0" w:color="auto"/>
            <w:left w:val="none" w:sz="0" w:space="0" w:color="auto"/>
            <w:bottom w:val="none" w:sz="0" w:space="0" w:color="auto"/>
            <w:right w:val="none" w:sz="0" w:space="0" w:color="auto"/>
          </w:divBdr>
        </w:div>
      </w:divsChild>
    </w:div>
    <w:div w:id="1299069919">
      <w:bodyDiv w:val="1"/>
      <w:marLeft w:val="0"/>
      <w:marRight w:val="0"/>
      <w:marTop w:val="0"/>
      <w:marBottom w:val="0"/>
      <w:divBdr>
        <w:top w:val="none" w:sz="0" w:space="0" w:color="auto"/>
        <w:left w:val="none" w:sz="0" w:space="0" w:color="auto"/>
        <w:bottom w:val="none" w:sz="0" w:space="0" w:color="auto"/>
        <w:right w:val="none" w:sz="0" w:space="0" w:color="auto"/>
      </w:divBdr>
    </w:div>
    <w:div w:id="1302494162">
      <w:bodyDiv w:val="1"/>
      <w:marLeft w:val="0"/>
      <w:marRight w:val="0"/>
      <w:marTop w:val="0"/>
      <w:marBottom w:val="0"/>
      <w:divBdr>
        <w:top w:val="none" w:sz="0" w:space="0" w:color="auto"/>
        <w:left w:val="none" w:sz="0" w:space="0" w:color="auto"/>
        <w:bottom w:val="none" w:sz="0" w:space="0" w:color="auto"/>
        <w:right w:val="none" w:sz="0" w:space="0" w:color="auto"/>
      </w:divBdr>
    </w:div>
    <w:div w:id="1327128319">
      <w:bodyDiv w:val="1"/>
      <w:marLeft w:val="0"/>
      <w:marRight w:val="0"/>
      <w:marTop w:val="0"/>
      <w:marBottom w:val="0"/>
      <w:divBdr>
        <w:top w:val="none" w:sz="0" w:space="0" w:color="auto"/>
        <w:left w:val="none" w:sz="0" w:space="0" w:color="auto"/>
        <w:bottom w:val="none" w:sz="0" w:space="0" w:color="auto"/>
        <w:right w:val="none" w:sz="0" w:space="0" w:color="auto"/>
      </w:divBdr>
    </w:div>
    <w:div w:id="1331828390">
      <w:bodyDiv w:val="1"/>
      <w:marLeft w:val="0"/>
      <w:marRight w:val="0"/>
      <w:marTop w:val="0"/>
      <w:marBottom w:val="0"/>
      <w:divBdr>
        <w:top w:val="none" w:sz="0" w:space="0" w:color="auto"/>
        <w:left w:val="none" w:sz="0" w:space="0" w:color="auto"/>
        <w:bottom w:val="none" w:sz="0" w:space="0" w:color="auto"/>
        <w:right w:val="none" w:sz="0" w:space="0" w:color="auto"/>
      </w:divBdr>
    </w:div>
    <w:div w:id="1332681208">
      <w:bodyDiv w:val="1"/>
      <w:marLeft w:val="0"/>
      <w:marRight w:val="0"/>
      <w:marTop w:val="0"/>
      <w:marBottom w:val="0"/>
      <w:divBdr>
        <w:top w:val="none" w:sz="0" w:space="0" w:color="auto"/>
        <w:left w:val="none" w:sz="0" w:space="0" w:color="auto"/>
        <w:bottom w:val="none" w:sz="0" w:space="0" w:color="auto"/>
        <w:right w:val="none" w:sz="0" w:space="0" w:color="auto"/>
      </w:divBdr>
    </w:div>
    <w:div w:id="1332758988">
      <w:bodyDiv w:val="1"/>
      <w:marLeft w:val="0"/>
      <w:marRight w:val="0"/>
      <w:marTop w:val="0"/>
      <w:marBottom w:val="0"/>
      <w:divBdr>
        <w:top w:val="none" w:sz="0" w:space="0" w:color="auto"/>
        <w:left w:val="none" w:sz="0" w:space="0" w:color="auto"/>
        <w:bottom w:val="none" w:sz="0" w:space="0" w:color="auto"/>
        <w:right w:val="none" w:sz="0" w:space="0" w:color="auto"/>
      </w:divBdr>
    </w:div>
    <w:div w:id="1366909077">
      <w:bodyDiv w:val="1"/>
      <w:marLeft w:val="0"/>
      <w:marRight w:val="0"/>
      <w:marTop w:val="0"/>
      <w:marBottom w:val="0"/>
      <w:divBdr>
        <w:top w:val="none" w:sz="0" w:space="0" w:color="auto"/>
        <w:left w:val="none" w:sz="0" w:space="0" w:color="auto"/>
        <w:bottom w:val="none" w:sz="0" w:space="0" w:color="auto"/>
        <w:right w:val="none" w:sz="0" w:space="0" w:color="auto"/>
      </w:divBdr>
    </w:div>
    <w:div w:id="1373264928">
      <w:bodyDiv w:val="1"/>
      <w:marLeft w:val="0"/>
      <w:marRight w:val="0"/>
      <w:marTop w:val="0"/>
      <w:marBottom w:val="0"/>
      <w:divBdr>
        <w:top w:val="none" w:sz="0" w:space="0" w:color="auto"/>
        <w:left w:val="none" w:sz="0" w:space="0" w:color="auto"/>
        <w:bottom w:val="none" w:sz="0" w:space="0" w:color="auto"/>
        <w:right w:val="none" w:sz="0" w:space="0" w:color="auto"/>
      </w:divBdr>
    </w:div>
    <w:div w:id="1388067664">
      <w:bodyDiv w:val="1"/>
      <w:marLeft w:val="0"/>
      <w:marRight w:val="0"/>
      <w:marTop w:val="0"/>
      <w:marBottom w:val="0"/>
      <w:divBdr>
        <w:top w:val="none" w:sz="0" w:space="0" w:color="auto"/>
        <w:left w:val="none" w:sz="0" w:space="0" w:color="auto"/>
        <w:bottom w:val="none" w:sz="0" w:space="0" w:color="auto"/>
        <w:right w:val="none" w:sz="0" w:space="0" w:color="auto"/>
      </w:divBdr>
    </w:div>
    <w:div w:id="1400516759">
      <w:bodyDiv w:val="1"/>
      <w:marLeft w:val="0"/>
      <w:marRight w:val="0"/>
      <w:marTop w:val="0"/>
      <w:marBottom w:val="0"/>
      <w:divBdr>
        <w:top w:val="none" w:sz="0" w:space="0" w:color="auto"/>
        <w:left w:val="none" w:sz="0" w:space="0" w:color="auto"/>
        <w:bottom w:val="none" w:sz="0" w:space="0" w:color="auto"/>
        <w:right w:val="none" w:sz="0" w:space="0" w:color="auto"/>
      </w:divBdr>
    </w:div>
    <w:div w:id="1424229002">
      <w:bodyDiv w:val="1"/>
      <w:marLeft w:val="0"/>
      <w:marRight w:val="0"/>
      <w:marTop w:val="0"/>
      <w:marBottom w:val="0"/>
      <w:divBdr>
        <w:top w:val="none" w:sz="0" w:space="0" w:color="auto"/>
        <w:left w:val="none" w:sz="0" w:space="0" w:color="auto"/>
        <w:bottom w:val="none" w:sz="0" w:space="0" w:color="auto"/>
        <w:right w:val="none" w:sz="0" w:space="0" w:color="auto"/>
      </w:divBdr>
    </w:div>
    <w:div w:id="1472597402">
      <w:bodyDiv w:val="1"/>
      <w:marLeft w:val="0"/>
      <w:marRight w:val="0"/>
      <w:marTop w:val="0"/>
      <w:marBottom w:val="0"/>
      <w:divBdr>
        <w:top w:val="none" w:sz="0" w:space="0" w:color="auto"/>
        <w:left w:val="none" w:sz="0" w:space="0" w:color="auto"/>
        <w:bottom w:val="none" w:sz="0" w:space="0" w:color="auto"/>
        <w:right w:val="none" w:sz="0" w:space="0" w:color="auto"/>
      </w:divBdr>
    </w:div>
    <w:div w:id="1480877819">
      <w:bodyDiv w:val="1"/>
      <w:marLeft w:val="0"/>
      <w:marRight w:val="0"/>
      <w:marTop w:val="0"/>
      <w:marBottom w:val="0"/>
      <w:divBdr>
        <w:top w:val="none" w:sz="0" w:space="0" w:color="auto"/>
        <w:left w:val="none" w:sz="0" w:space="0" w:color="auto"/>
        <w:bottom w:val="none" w:sz="0" w:space="0" w:color="auto"/>
        <w:right w:val="none" w:sz="0" w:space="0" w:color="auto"/>
      </w:divBdr>
    </w:div>
    <w:div w:id="1516531143">
      <w:bodyDiv w:val="1"/>
      <w:marLeft w:val="0"/>
      <w:marRight w:val="0"/>
      <w:marTop w:val="0"/>
      <w:marBottom w:val="0"/>
      <w:divBdr>
        <w:top w:val="none" w:sz="0" w:space="0" w:color="auto"/>
        <w:left w:val="none" w:sz="0" w:space="0" w:color="auto"/>
        <w:bottom w:val="none" w:sz="0" w:space="0" w:color="auto"/>
        <w:right w:val="none" w:sz="0" w:space="0" w:color="auto"/>
      </w:divBdr>
    </w:div>
    <w:div w:id="1596014957">
      <w:bodyDiv w:val="1"/>
      <w:marLeft w:val="0"/>
      <w:marRight w:val="0"/>
      <w:marTop w:val="0"/>
      <w:marBottom w:val="0"/>
      <w:divBdr>
        <w:top w:val="none" w:sz="0" w:space="0" w:color="auto"/>
        <w:left w:val="none" w:sz="0" w:space="0" w:color="auto"/>
        <w:bottom w:val="none" w:sz="0" w:space="0" w:color="auto"/>
        <w:right w:val="none" w:sz="0" w:space="0" w:color="auto"/>
      </w:divBdr>
    </w:div>
    <w:div w:id="1598977006">
      <w:bodyDiv w:val="1"/>
      <w:marLeft w:val="0"/>
      <w:marRight w:val="0"/>
      <w:marTop w:val="0"/>
      <w:marBottom w:val="0"/>
      <w:divBdr>
        <w:top w:val="none" w:sz="0" w:space="0" w:color="auto"/>
        <w:left w:val="none" w:sz="0" w:space="0" w:color="auto"/>
        <w:bottom w:val="none" w:sz="0" w:space="0" w:color="auto"/>
        <w:right w:val="none" w:sz="0" w:space="0" w:color="auto"/>
      </w:divBdr>
    </w:div>
    <w:div w:id="1600915879">
      <w:bodyDiv w:val="1"/>
      <w:marLeft w:val="0"/>
      <w:marRight w:val="0"/>
      <w:marTop w:val="0"/>
      <w:marBottom w:val="0"/>
      <w:divBdr>
        <w:top w:val="none" w:sz="0" w:space="0" w:color="auto"/>
        <w:left w:val="none" w:sz="0" w:space="0" w:color="auto"/>
        <w:bottom w:val="none" w:sz="0" w:space="0" w:color="auto"/>
        <w:right w:val="none" w:sz="0" w:space="0" w:color="auto"/>
      </w:divBdr>
    </w:div>
    <w:div w:id="1612277335">
      <w:bodyDiv w:val="1"/>
      <w:marLeft w:val="0"/>
      <w:marRight w:val="0"/>
      <w:marTop w:val="0"/>
      <w:marBottom w:val="0"/>
      <w:divBdr>
        <w:top w:val="none" w:sz="0" w:space="0" w:color="auto"/>
        <w:left w:val="none" w:sz="0" w:space="0" w:color="auto"/>
        <w:bottom w:val="none" w:sz="0" w:space="0" w:color="auto"/>
        <w:right w:val="none" w:sz="0" w:space="0" w:color="auto"/>
      </w:divBdr>
    </w:div>
    <w:div w:id="1622296563">
      <w:bodyDiv w:val="1"/>
      <w:marLeft w:val="0"/>
      <w:marRight w:val="0"/>
      <w:marTop w:val="0"/>
      <w:marBottom w:val="0"/>
      <w:divBdr>
        <w:top w:val="none" w:sz="0" w:space="0" w:color="auto"/>
        <w:left w:val="none" w:sz="0" w:space="0" w:color="auto"/>
        <w:bottom w:val="none" w:sz="0" w:space="0" w:color="auto"/>
        <w:right w:val="none" w:sz="0" w:space="0" w:color="auto"/>
      </w:divBdr>
    </w:div>
    <w:div w:id="1627590061">
      <w:bodyDiv w:val="1"/>
      <w:marLeft w:val="0"/>
      <w:marRight w:val="0"/>
      <w:marTop w:val="0"/>
      <w:marBottom w:val="0"/>
      <w:divBdr>
        <w:top w:val="none" w:sz="0" w:space="0" w:color="auto"/>
        <w:left w:val="none" w:sz="0" w:space="0" w:color="auto"/>
        <w:bottom w:val="none" w:sz="0" w:space="0" w:color="auto"/>
        <w:right w:val="none" w:sz="0" w:space="0" w:color="auto"/>
      </w:divBdr>
    </w:div>
    <w:div w:id="1642687450">
      <w:bodyDiv w:val="1"/>
      <w:marLeft w:val="0"/>
      <w:marRight w:val="0"/>
      <w:marTop w:val="0"/>
      <w:marBottom w:val="0"/>
      <w:divBdr>
        <w:top w:val="none" w:sz="0" w:space="0" w:color="auto"/>
        <w:left w:val="none" w:sz="0" w:space="0" w:color="auto"/>
        <w:bottom w:val="none" w:sz="0" w:space="0" w:color="auto"/>
        <w:right w:val="none" w:sz="0" w:space="0" w:color="auto"/>
      </w:divBdr>
    </w:div>
    <w:div w:id="1667905094">
      <w:bodyDiv w:val="1"/>
      <w:marLeft w:val="0"/>
      <w:marRight w:val="0"/>
      <w:marTop w:val="0"/>
      <w:marBottom w:val="0"/>
      <w:divBdr>
        <w:top w:val="none" w:sz="0" w:space="0" w:color="auto"/>
        <w:left w:val="none" w:sz="0" w:space="0" w:color="auto"/>
        <w:bottom w:val="none" w:sz="0" w:space="0" w:color="auto"/>
        <w:right w:val="none" w:sz="0" w:space="0" w:color="auto"/>
      </w:divBdr>
    </w:div>
    <w:div w:id="1668094153">
      <w:bodyDiv w:val="1"/>
      <w:marLeft w:val="0"/>
      <w:marRight w:val="0"/>
      <w:marTop w:val="0"/>
      <w:marBottom w:val="0"/>
      <w:divBdr>
        <w:top w:val="none" w:sz="0" w:space="0" w:color="auto"/>
        <w:left w:val="none" w:sz="0" w:space="0" w:color="auto"/>
        <w:bottom w:val="none" w:sz="0" w:space="0" w:color="auto"/>
        <w:right w:val="none" w:sz="0" w:space="0" w:color="auto"/>
      </w:divBdr>
    </w:div>
    <w:div w:id="1679848241">
      <w:bodyDiv w:val="1"/>
      <w:marLeft w:val="0"/>
      <w:marRight w:val="0"/>
      <w:marTop w:val="0"/>
      <w:marBottom w:val="0"/>
      <w:divBdr>
        <w:top w:val="none" w:sz="0" w:space="0" w:color="auto"/>
        <w:left w:val="none" w:sz="0" w:space="0" w:color="auto"/>
        <w:bottom w:val="none" w:sz="0" w:space="0" w:color="auto"/>
        <w:right w:val="none" w:sz="0" w:space="0" w:color="auto"/>
      </w:divBdr>
    </w:div>
    <w:div w:id="1684283462">
      <w:bodyDiv w:val="1"/>
      <w:marLeft w:val="0"/>
      <w:marRight w:val="0"/>
      <w:marTop w:val="0"/>
      <w:marBottom w:val="0"/>
      <w:divBdr>
        <w:top w:val="none" w:sz="0" w:space="0" w:color="auto"/>
        <w:left w:val="none" w:sz="0" w:space="0" w:color="auto"/>
        <w:bottom w:val="none" w:sz="0" w:space="0" w:color="auto"/>
        <w:right w:val="none" w:sz="0" w:space="0" w:color="auto"/>
      </w:divBdr>
      <w:divsChild>
        <w:div w:id="22754357">
          <w:marLeft w:val="2333"/>
          <w:marRight w:val="0"/>
          <w:marTop w:val="67"/>
          <w:marBottom w:val="0"/>
          <w:divBdr>
            <w:top w:val="none" w:sz="0" w:space="0" w:color="auto"/>
            <w:left w:val="none" w:sz="0" w:space="0" w:color="auto"/>
            <w:bottom w:val="none" w:sz="0" w:space="0" w:color="auto"/>
            <w:right w:val="none" w:sz="0" w:space="0" w:color="auto"/>
          </w:divBdr>
        </w:div>
        <w:div w:id="52697170">
          <w:marLeft w:val="2333"/>
          <w:marRight w:val="0"/>
          <w:marTop w:val="67"/>
          <w:marBottom w:val="0"/>
          <w:divBdr>
            <w:top w:val="none" w:sz="0" w:space="0" w:color="auto"/>
            <w:left w:val="none" w:sz="0" w:space="0" w:color="auto"/>
            <w:bottom w:val="none" w:sz="0" w:space="0" w:color="auto"/>
            <w:right w:val="none" w:sz="0" w:space="0" w:color="auto"/>
          </w:divBdr>
        </w:div>
        <w:div w:id="81412931">
          <w:marLeft w:val="446"/>
          <w:marRight w:val="0"/>
          <w:marTop w:val="77"/>
          <w:marBottom w:val="0"/>
          <w:divBdr>
            <w:top w:val="none" w:sz="0" w:space="0" w:color="auto"/>
            <w:left w:val="none" w:sz="0" w:space="0" w:color="auto"/>
            <w:bottom w:val="none" w:sz="0" w:space="0" w:color="auto"/>
            <w:right w:val="none" w:sz="0" w:space="0" w:color="auto"/>
          </w:divBdr>
        </w:div>
        <w:div w:id="344328122">
          <w:marLeft w:val="1613"/>
          <w:marRight w:val="0"/>
          <w:marTop w:val="67"/>
          <w:marBottom w:val="0"/>
          <w:divBdr>
            <w:top w:val="none" w:sz="0" w:space="0" w:color="auto"/>
            <w:left w:val="none" w:sz="0" w:space="0" w:color="auto"/>
            <w:bottom w:val="none" w:sz="0" w:space="0" w:color="auto"/>
            <w:right w:val="none" w:sz="0" w:space="0" w:color="auto"/>
          </w:divBdr>
        </w:div>
        <w:div w:id="844439918">
          <w:marLeft w:val="1613"/>
          <w:marRight w:val="0"/>
          <w:marTop w:val="67"/>
          <w:marBottom w:val="0"/>
          <w:divBdr>
            <w:top w:val="none" w:sz="0" w:space="0" w:color="auto"/>
            <w:left w:val="none" w:sz="0" w:space="0" w:color="auto"/>
            <w:bottom w:val="none" w:sz="0" w:space="0" w:color="auto"/>
            <w:right w:val="none" w:sz="0" w:space="0" w:color="auto"/>
          </w:divBdr>
        </w:div>
        <w:div w:id="1354574233">
          <w:marLeft w:val="1613"/>
          <w:marRight w:val="0"/>
          <w:marTop w:val="67"/>
          <w:marBottom w:val="0"/>
          <w:divBdr>
            <w:top w:val="none" w:sz="0" w:space="0" w:color="auto"/>
            <w:left w:val="none" w:sz="0" w:space="0" w:color="auto"/>
            <w:bottom w:val="none" w:sz="0" w:space="0" w:color="auto"/>
            <w:right w:val="none" w:sz="0" w:space="0" w:color="auto"/>
          </w:divBdr>
        </w:div>
        <w:div w:id="1390762071">
          <w:marLeft w:val="2333"/>
          <w:marRight w:val="0"/>
          <w:marTop w:val="67"/>
          <w:marBottom w:val="0"/>
          <w:divBdr>
            <w:top w:val="none" w:sz="0" w:space="0" w:color="auto"/>
            <w:left w:val="none" w:sz="0" w:space="0" w:color="auto"/>
            <w:bottom w:val="none" w:sz="0" w:space="0" w:color="auto"/>
            <w:right w:val="none" w:sz="0" w:space="0" w:color="auto"/>
          </w:divBdr>
        </w:div>
        <w:div w:id="1817869410">
          <w:marLeft w:val="1613"/>
          <w:marRight w:val="0"/>
          <w:marTop w:val="67"/>
          <w:marBottom w:val="0"/>
          <w:divBdr>
            <w:top w:val="none" w:sz="0" w:space="0" w:color="auto"/>
            <w:left w:val="none" w:sz="0" w:space="0" w:color="auto"/>
            <w:bottom w:val="none" w:sz="0" w:space="0" w:color="auto"/>
            <w:right w:val="none" w:sz="0" w:space="0" w:color="auto"/>
          </w:divBdr>
        </w:div>
      </w:divsChild>
    </w:div>
    <w:div w:id="1788163257">
      <w:bodyDiv w:val="1"/>
      <w:marLeft w:val="0"/>
      <w:marRight w:val="0"/>
      <w:marTop w:val="0"/>
      <w:marBottom w:val="0"/>
      <w:divBdr>
        <w:top w:val="none" w:sz="0" w:space="0" w:color="auto"/>
        <w:left w:val="none" w:sz="0" w:space="0" w:color="auto"/>
        <w:bottom w:val="none" w:sz="0" w:space="0" w:color="auto"/>
        <w:right w:val="none" w:sz="0" w:space="0" w:color="auto"/>
      </w:divBdr>
      <w:divsChild>
        <w:div w:id="1430197648">
          <w:marLeft w:val="547"/>
          <w:marRight w:val="0"/>
          <w:marTop w:val="0"/>
          <w:marBottom w:val="0"/>
          <w:divBdr>
            <w:top w:val="none" w:sz="0" w:space="0" w:color="auto"/>
            <w:left w:val="none" w:sz="0" w:space="0" w:color="auto"/>
            <w:bottom w:val="none" w:sz="0" w:space="0" w:color="auto"/>
            <w:right w:val="none" w:sz="0" w:space="0" w:color="auto"/>
          </w:divBdr>
        </w:div>
        <w:div w:id="1580361862">
          <w:marLeft w:val="547"/>
          <w:marRight w:val="0"/>
          <w:marTop w:val="0"/>
          <w:marBottom w:val="0"/>
          <w:divBdr>
            <w:top w:val="none" w:sz="0" w:space="0" w:color="auto"/>
            <w:left w:val="none" w:sz="0" w:space="0" w:color="auto"/>
            <w:bottom w:val="none" w:sz="0" w:space="0" w:color="auto"/>
            <w:right w:val="none" w:sz="0" w:space="0" w:color="auto"/>
          </w:divBdr>
        </w:div>
        <w:div w:id="2066752467">
          <w:marLeft w:val="547"/>
          <w:marRight w:val="0"/>
          <w:marTop w:val="0"/>
          <w:marBottom w:val="0"/>
          <w:divBdr>
            <w:top w:val="none" w:sz="0" w:space="0" w:color="auto"/>
            <w:left w:val="none" w:sz="0" w:space="0" w:color="auto"/>
            <w:bottom w:val="none" w:sz="0" w:space="0" w:color="auto"/>
            <w:right w:val="none" w:sz="0" w:space="0" w:color="auto"/>
          </w:divBdr>
        </w:div>
      </w:divsChild>
    </w:div>
    <w:div w:id="1800415403">
      <w:bodyDiv w:val="1"/>
      <w:marLeft w:val="0"/>
      <w:marRight w:val="0"/>
      <w:marTop w:val="0"/>
      <w:marBottom w:val="0"/>
      <w:divBdr>
        <w:top w:val="none" w:sz="0" w:space="0" w:color="auto"/>
        <w:left w:val="none" w:sz="0" w:space="0" w:color="auto"/>
        <w:bottom w:val="none" w:sz="0" w:space="0" w:color="auto"/>
        <w:right w:val="none" w:sz="0" w:space="0" w:color="auto"/>
      </w:divBdr>
    </w:div>
    <w:div w:id="1804886269">
      <w:bodyDiv w:val="1"/>
      <w:marLeft w:val="0"/>
      <w:marRight w:val="0"/>
      <w:marTop w:val="0"/>
      <w:marBottom w:val="0"/>
      <w:divBdr>
        <w:top w:val="none" w:sz="0" w:space="0" w:color="auto"/>
        <w:left w:val="none" w:sz="0" w:space="0" w:color="auto"/>
        <w:bottom w:val="none" w:sz="0" w:space="0" w:color="auto"/>
        <w:right w:val="none" w:sz="0" w:space="0" w:color="auto"/>
      </w:divBdr>
    </w:div>
    <w:div w:id="1861579699">
      <w:bodyDiv w:val="1"/>
      <w:marLeft w:val="0"/>
      <w:marRight w:val="0"/>
      <w:marTop w:val="0"/>
      <w:marBottom w:val="0"/>
      <w:divBdr>
        <w:top w:val="none" w:sz="0" w:space="0" w:color="auto"/>
        <w:left w:val="none" w:sz="0" w:space="0" w:color="auto"/>
        <w:bottom w:val="none" w:sz="0" w:space="0" w:color="auto"/>
        <w:right w:val="none" w:sz="0" w:space="0" w:color="auto"/>
      </w:divBdr>
    </w:div>
    <w:div w:id="1873885639">
      <w:bodyDiv w:val="1"/>
      <w:marLeft w:val="0"/>
      <w:marRight w:val="0"/>
      <w:marTop w:val="0"/>
      <w:marBottom w:val="0"/>
      <w:divBdr>
        <w:top w:val="none" w:sz="0" w:space="0" w:color="auto"/>
        <w:left w:val="none" w:sz="0" w:space="0" w:color="auto"/>
        <w:bottom w:val="none" w:sz="0" w:space="0" w:color="auto"/>
        <w:right w:val="none" w:sz="0" w:space="0" w:color="auto"/>
      </w:divBdr>
    </w:div>
    <w:div w:id="1880775640">
      <w:bodyDiv w:val="1"/>
      <w:marLeft w:val="0"/>
      <w:marRight w:val="0"/>
      <w:marTop w:val="0"/>
      <w:marBottom w:val="0"/>
      <w:divBdr>
        <w:top w:val="none" w:sz="0" w:space="0" w:color="auto"/>
        <w:left w:val="none" w:sz="0" w:space="0" w:color="auto"/>
        <w:bottom w:val="none" w:sz="0" w:space="0" w:color="auto"/>
        <w:right w:val="none" w:sz="0" w:space="0" w:color="auto"/>
      </w:divBdr>
    </w:div>
    <w:div w:id="1902446676">
      <w:bodyDiv w:val="1"/>
      <w:marLeft w:val="0"/>
      <w:marRight w:val="0"/>
      <w:marTop w:val="0"/>
      <w:marBottom w:val="0"/>
      <w:divBdr>
        <w:top w:val="none" w:sz="0" w:space="0" w:color="auto"/>
        <w:left w:val="none" w:sz="0" w:space="0" w:color="auto"/>
        <w:bottom w:val="none" w:sz="0" w:space="0" w:color="auto"/>
        <w:right w:val="none" w:sz="0" w:space="0" w:color="auto"/>
      </w:divBdr>
    </w:div>
    <w:div w:id="1924491526">
      <w:bodyDiv w:val="1"/>
      <w:marLeft w:val="0"/>
      <w:marRight w:val="0"/>
      <w:marTop w:val="0"/>
      <w:marBottom w:val="0"/>
      <w:divBdr>
        <w:top w:val="none" w:sz="0" w:space="0" w:color="auto"/>
        <w:left w:val="none" w:sz="0" w:space="0" w:color="auto"/>
        <w:bottom w:val="none" w:sz="0" w:space="0" w:color="auto"/>
        <w:right w:val="none" w:sz="0" w:space="0" w:color="auto"/>
      </w:divBdr>
    </w:div>
    <w:div w:id="1934437968">
      <w:bodyDiv w:val="1"/>
      <w:marLeft w:val="0"/>
      <w:marRight w:val="0"/>
      <w:marTop w:val="0"/>
      <w:marBottom w:val="0"/>
      <w:divBdr>
        <w:top w:val="none" w:sz="0" w:space="0" w:color="auto"/>
        <w:left w:val="none" w:sz="0" w:space="0" w:color="auto"/>
        <w:bottom w:val="none" w:sz="0" w:space="0" w:color="auto"/>
        <w:right w:val="none" w:sz="0" w:space="0" w:color="auto"/>
      </w:divBdr>
    </w:div>
    <w:div w:id="1943954717">
      <w:bodyDiv w:val="1"/>
      <w:marLeft w:val="0"/>
      <w:marRight w:val="0"/>
      <w:marTop w:val="0"/>
      <w:marBottom w:val="0"/>
      <w:divBdr>
        <w:top w:val="none" w:sz="0" w:space="0" w:color="auto"/>
        <w:left w:val="none" w:sz="0" w:space="0" w:color="auto"/>
        <w:bottom w:val="none" w:sz="0" w:space="0" w:color="auto"/>
        <w:right w:val="none" w:sz="0" w:space="0" w:color="auto"/>
      </w:divBdr>
    </w:div>
    <w:div w:id="1956597656">
      <w:bodyDiv w:val="1"/>
      <w:marLeft w:val="0"/>
      <w:marRight w:val="0"/>
      <w:marTop w:val="0"/>
      <w:marBottom w:val="0"/>
      <w:divBdr>
        <w:top w:val="none" w:sz="0" w:space="0" w:color="auto"/>
        <w:left w:val="none" w:sz="0" w:space="0" w:color="auto"/>
        <w:bottom w:val="none" w:sz="0" w:space="0" w:color="auto"/>
        <w:right w:val="none" w:sz="0" w:space="0" w:color="auto"/>
      </w:divBdr>
    </w:div>
    <w:div w:id="1972054065">
      <w:bodyDiv w:val="1"/>
      <w:marLeft w:val="0"/>
      <w:marRight w:val="0"/>
      <w:marTop w:val="0"/>
      <w:marBottom w:val="0"/>
      <w:divBdr>
        <w:top w:val="none" w:sz="0" w:space="0" w:color="auto"/>
        <w:left w:val="none" w:sz="0" w:space="0" w:color="auto"/>
        <w:bottom w:val="none" w:sz="0" w:space="0" w:color="auto"/>
        <w:right w:val="none" w:sz="0" w:space="0" w:color="auto"/>
      </w:divBdr>
    </w:div>
    <w:div w:id="2011566967">
      <w:bodyDiv w:val="1"/>
      <w:marLeft w:val="0"/>
      <w:marRight w:val="0"/>
      <w:marTop w:val="0"/>
      <w:marBottom w:val="0"/>
      <w:divBdr>
        <w:top w:val="none" w:sz="0" w:space="0" w:color="auto"/>
        <w:left w:val="none" w:sz="0" w:space="0" w:color="auto"/>
        <w:bottom w:val="none" w:sz="0" w:space="0" w:color="auto"/>
        <w:right w:val="none" w:sz="0" w:space="0" w:color="auto"/>
      </w:divBdr>
    </w:div>
    <w:div w:id="2086956145">
      <w:bodyDiv w:val="1"/>
      <w:marLeft w:val="0"/>
      <w:marRight w:val="0"/>
      <w:marTop w:val="0"/>
      <w:marBottom w:val="0"/>
      <w:divBdr>
        <w:top w:val="none" w:sz="0" w:space="0" w:color="auto"/>
        <w:left w:val="none" w:sz="0" w:space="0" w:color="auto"/>
        <w:bottom w:val="none" w:sz="0" w:space="0" w:color="auto"/>
        <w:right w:val="none" w:sz="0" w:space="0" w:color="auto"/>
      </w:divBdr>
    </w:div>
    <w:div w:id="2109082119">
      <w:bodyDiv w:val="1"/>
      <w:marLeft w:val="0"/>
      <w:marRight w:val="0"/>
      <w:marTop w:val="0"/>
      <w:marBottom w:val="0"/>
      <w:divBdr>
        <w:top w:val="none" w:sz="0" w:space="0" w:color="auto"/>
        <w:left w:val="none" w:sz="0" w:space="0" w:color="auto"/>
        <w:bottom w:val="none" w:sz="0" w:space="0" w:color="auto"/>
        <w:right w:val="none" w:sz="0" w:space="0" w:color="auto"/>
      </w:divBdr>
    </w:div>
    <w:div w:id="2130273804">
      <w:bodyDiv w:val="1"/>
      <w:marLeft w:val="0"/>
      <w:marRight w:val="0"/>
      <w:marTop w:val="0"/>
      <w:marBottom w:val="0"/>
      <w:divBdr>
        <w:top w:val="none" w:sz="0" w:space="0" w:color="auto"/>
        <w:left w:val="none" w:sz="0" w:space="0" w:color="auto"/>
        <w:bottom w:val="none" w:sz="0" w:space="0" w:color="auto"/>
        <w:right w:val="none" w:sz="0" w:space="0" w:color="auto"/>
      </w:divBdr>
    </w:div>
    <w:div w:id="2139448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ile.geoint.nga.mil/vectortileserver" TargetMode="External"/><Relationship Id="rId18" Type="http://schemas.openxmlformats.org/officeDocument/2006/relationships/header" Target="header1.xml"/><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tile.geoint.nga.mil/vector" TargetMode="External"/><Relationship Id="rId17" Type="http://schemas.openxmlformats.org/officeDocument/2006/relationships/hyperlink" Target="https://tile.geoint.nga.ic.gov/vectortileserver"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ile.geo.nga.ic.gov/vector%20https:/tile.geoint.nga.ic.gov/vector"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ile.geoint.nga.ic.gov/tileserve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ile.geoint.nga.smil.mil/vectortileserver" TargetMode="External"/><Relationship Id="rId23" Type="http://schemas.openxmlformats.org/officeDocument/2006/relationships/footer" Target="footer3.xml"/><Relationship Id="rId28" Type="http://schemas.openxmlformats.org/officeDocument/2006/relationships/customXml" Target="../customXml/item4.xml"/><Relationship Id="rId10" Type="http://schemas.openxmlformats.org/officeDocument/2006/relationships/hyperlink" Target="https://tile.geoint.nga.smil.mil/tileserver"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tile.geoint.nga.mil/tileserver" TargetMode="External"/><Relationship Id="rId14" Type="http://schemas.openxmlformats.org/officeDocument/2006/relationships/hyperlink" Target="https://tile.geoint.nga.smil.mil/vector" TargetMode="External"/><Relationship Id="rId22" Type="http://schemas.openxmlformats.org/officeDocument/2006/relationships/header" Target="header3.xm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lass:Classification xmlns:class="urn:us:gov:cia:enterprise:schema:Classification:2.3" dateClassified="2023-10-17" portionMarking="false" caveat="false" tool="AACG" toolVersion="202310">
  <class:ClassificationMarking type="USClassificationMarking" value="UNCLASSIFIED"/>
  <class:ClassifiedBy/>
  <class:ClassificationHeader>
    <class:ClassificationBanner>UNCLASSIFIED//FOUO</class:ClassificationBanner>
    <class:SCICaveat/>
    <class:DescriptiveMarkings/>
  </class:ClassificationHeader>
  <class:ClassificationFooter>
    <class:DescriptiveMarkings/>
    <class:ClassificationBanner>UNCLASSIFIED//FOUO</class:ClassificationBanner>
  </class:ClassificationFooter>
  <class:ControlMarkings type="DisseminationControls">
    <class:ControlMarking value="FOUO" groupSource="DOD"/>
  </class:ControlMarkings>
</class:Classification>
</file>

<file path=customXml/item2.xml><?xml version="1.0" encoding="utf-8"?>
<ct:contentTypeSchema xmlns:ct="http://schemas.microsoft.com/office/2006/metadata/contentType" xmlns:ma="http://schemas.microsoft.com/office/2006/metadata/properties/metaAttributes" ct:_="" ma:_="" ma:contentTypeName="Document" ma:contentTypeID="0x010100C37B5F7112BE3546BD7F7D9323B9BF29" ma:contentTypeVersion="9" ma:contentTypeDescription="Create a new document." ma:contentTypeScope="" ma:versionID="dc6f1c4b63835200e2d5456fd5090978">
  <xsd:schema xmlns:xsd="http://www.w3.org/2001/XMLSchema" xmlns:xs="http://www.w3.org/2001/XMLSchema" xmlns:p="http://schemas.microsoft.com/office/2006/metadata/properties" xmlns:ns2="0e73b432-9d1f-40ce-ba6f-cb2113d6b678" xmlns:ns3="5ec0b589-39b0-463b-8fdd-1d945c518bc0" targetNamespace="http://schemas.microsoft.com/office/2006/metadata/properties" ma:root="true" ma:fieldsID="48d3d1f85f188dddb4f90b0b436474ae" ns2:_="" ns3:_="">
    <xsd:import namespace="0e73b432-9d1f-40ce-ba6f-cb2113d6b678"/>
    <xsd:import namespace="5ec0b589-39b0-463b-8fdd-1d945c518b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73b432-9d1f-40ce-ba6f-cb2113d6b6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c0b589-39b0-463b-8fdd-1d945c518b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4.xml><?xml version="1.0" encoding="utf-8"?>
<p:properties xmlns:p="http://schemas.microsoft.com/office/2006/metadata/properties" xmlns:xsi="http://www.w3.org/2001/XMLSchema-instance" xmlns:pc="http://schemas.microsoft.com/office/infopath/2007/PartnerControls">
  <documentManagement>
    <SharedWithUsers xmlns="5ec0b589-39b0-463b-8fdd-1d945c518bc0">
      <UserInfo>
        <DisplayName>Haynes, Jalisa</DisplayName>
        <AccountId>141</AccountId>
        <AccountType/>
      </UserInfo>
    </SharedWithUsers>
  </documentManagement>
</p:properties>
</file>

<file path=customXml/itemProps1.xml><?xml version="1.0" encoding="utf-8"?>
<ds:datastoreItem xmlns:ds="http://schemas.openxmlformats.org/officeDocument/2006/customXml" ds:itemID="{78C46E8E-4B1E-4E59-940C-B76609978B84}">
  <ds:schemaRefs>
    <ds:schemaRef ds:uri="urn:us:gov:cia:enterprise:schema:Classification:2.3"/>
  </ds:schemaRefs>
</ds:datastoreItem>
</file>

<file path=customXml/itemProps2.xml><?xml version="1.0" encoding="utf-8"?>
<ds:datastoreItem xmlns:ds="http://schemas.openxmlformats.org/officeDocument/2006/customXml" ds:itemID="{5AAFE3C6-5F57-4037-ABB2-AC3CE74B72B2}"/>
</file>

<file path=customXml/itemProps3.xml><?xml version="1.0" encoding="utf-8"?>
<ds:datastoreItem xmlns:ds="http://schemas.openxmlformats.org/officeDocument/2006/customXml" ds:itemID="{82F4E05F-7B9C-409E-94A9-3B2F5EECC7BE}"/>
</file>

<file path=customXml/itemProps4.xml><?xml version="1.0" encoding="utf-8"?>
<ds:datastoreItem xmlns:ds="http://schemas.openxmlformats.org/officeDocument/2006/customXml" ds:itemID="{5ADD7F4C-83DC-409E-AFE7-7B4763024F0B}"/>
</file>

<file path=docProps/app.xml><?xml version="1.0" encoding="utf-8"?>
<Properties xmlns="http://schemas.openxmlformats.org/officeDocument/2006/extended-properties" xmlns:vt="http://schemas.openxmlformats.org/officeDocument/2006/docPropsVTypes">
  <Template>Normal</Template>
  <TotalTime>0</TotalTime>
  <Pages>12</Pages>
  <Words>3404</Words>
  <Characters>19404</Characters>
  <Application>Microsoft Office Word</Application>
  <DocSecurity>0</DocSecurity>
  <Lines>161</Lines>
  <Paragraphs>45</Paragraphs>
  <ScaleCrop>false</ScaleCrop>
  <Company/>
  <LinksUpToDate>false</LinksUpToDate>
  <CharactersWithSpaces>22763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2023-10-25T12:45:00Z</dcterms:created>
  <dcterms:modified xsi:type="dcterms:W3CDTF">2023-10-25T12:45:00Z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0x010100C37B5F7112BE3546BD7F7D9323B9BF29</vt:lpwstr>
  </property>
</Properties>
</file>