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50BC5" w14:textId="1AD73DF9" w:rsidR="000E598D" w:rsidRDefault="000E598D" w:rsidP="00826B74">
      <w:pPr>
        <w:pStyle w:val="Heading1"/>
        <w:jc w:val="center"/>
      </w:pPr>
      <w:r w:rsidRPr="000E598D">
        <w:t>More Exercise: Data Types and Variables</w:t>
      </w:r>
    </w:p>
    <w:p w14:paraId="4E713553" w14:textId="3FEE23A9" w:rsidR="00B061A7" w:rsidRPr="00B061A7" w:rsidRDefault="00B061A7" w:rsidP="00826B74">
      <w:pPr>
        <w:jc w:val="center"/>
        <w:rPr>
          <w:color w:val="0000FF" w:themeColor="hyperlink"/>
          <w:u w:val="single"/>
          <w:lang w:val="bg-BG"/>
        </w:rPr>
      </w:pPr>
      <w:r w:rsidRPr="00846824">
        <w:t xml:space="preserve">Problems for exercises and homework for the </w:t>
      </w:r>
      <w:hyperlink r:id="rId8" w:history="1">
        <w:r w:rsidR="00AC11B8">
          <w:rPr>
            <w:rStyle w:val="Hyperlink"/>
          </w:rPr>
          <w:t>"Programming</w:t>
        </w:r>
        <w:r w:rsidRPr="00846824">
          <w:rPr>
            <w:rStyle w:val="Hyperlink"/>
          </w:rPr>
          <w:t xml:space="preserve"> Fundamentals" course @ </w:t>
        </w:r>
        <w:r w:rsidRPr="00846824">
          <w:rPr>
            <w:rStyle w:val="Hyperlink"/>
            <w:noProof/>
          </w:rPr>
          <w:t>SoftUni</w:t>
        </w:r>
        <w:r w:rsidRPr="00846824">
          <w:rPr>
            <w:rStyle w:val="Hyperlink"/>
          </w:rPr>
          <w:t>.</w:t>
        </w:r>
      </w:hyperlink>
    </w:p>
    <w:p w14:paraId="17D1399E" w14:textId="77777777" w:rsidR="000E598D" w:rsidRPr="000E598D" w:rsidRDefault="000E598D" w:rsidP="00826B74">
      <w:pPr>
        <w:jc w:val="center"/>
        <w:rPr>
          <w:b/>
          <w:lang w:val="bg-BG"/>
        </w:rPr>
      </w:pPr>
      <w:r w:rsidRPr="000E598D">
        <w:t xml:space="preserve">You can check your solutions in </w:t>
      </w:r>
      <w:hyperlink r:id="rId9" w:history="1">
        <w:r w:rsidRPr="000E598D">
          <w:rPr>
            <w:rStyle w:val="Hyperlink"/>
          </w:rPr>
          <w:t>Judge.</w:t>
        </w:r>
      </w:hyperlink>
    </w:p>
    <w:p w14:paraId="509C2CF4" w14:textId="77777777" w:rsidR="000E598D" w:rsidRPr="000E598D" w:rsidRDefault="000E598D" w:rsidP="000E598D">
      <w:pPr>
        <w:pStyle w:val="Heading2"/>
        <w:numPr>
          <w:ilvl w:val="0"/>
          <w:numId w:val="40"/>
        </w:numPr>
        <w:rPr>
          <w:lang w:val="bg-BG"/>
        </w:rPr>
      </w:pPr>
      <w:r w:rsidRPr="000E598D">
        <w:t>Data Type Finder</w:t>
      </w:r>
    </w:p>
    <w:p w14:paraId="12755C38" w14:textId="67179AD4" w:rsidR="000E598D" w:rsidRPr="000E598D" w:rsidRDefault="000E598D" w:rsidP="000E598D">
      <w:pPr>
        <w:rPr>
          <w:lang w:val="bg-BG"/>
        </w:rPr>
      </w:pPr>
      <w:r w:rsidRPr="000E598D">
        <w:t>You will receive input until you receive "</w:t>
      </w:r>
      <w:r w:rsidRPr="00AC11B8">
        <w:rPr>
          <w:rFonts w:ascii="Consolas" w:hAnsi="Consolas"/>
          <w:b/>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0545FAAC" w:rsidR="000E598D" w:rsidRPr="000E598D" w:rsidRDefault="000E598D" w:rsidP="000E598D">
      <w:pPr>
        <w:rPr>
          <w:lang w:val="bg-BG"/>
        </w:rPr>
      </w:pPr>
      <w:r w:rsidRPr="000E598D">
        <w:t xml:space="preserve">Print the result in the following format: </w:t>
      </w:r>
      <w:r w:rsidRPr="00AC11B8">
        <w:t>"</w:t>
      </w:r>
      <w:r w:rsidRPr="00826B74">
        <w:rPr>
          <w:rFonts w:ascii="Consolas" w:hAnsi="Consolas"/>
          <w:b/>
        </w:rPr>
        <w:t>{input} is {data type} type</w:t>
      </w:r>
      <w:r w:rsidRPr="00AC11B8">
        <w:t>"</w:t>
      </w:r>
      <w:r w:rsidR="00AC11B8">
        <w:t>.</w:t>
      </w:r>
    </w:p>
    <w:p w14:paraId="5D50DFE6" w14:textId="77777777" w:rsidR="000E598D" w:rsidRPr="000E598D" w:rsidRDefault="000E598D" w:rsidP="000E598D">
      <w:pPr>
        <w:pStyle w:val="Heading3"/>
        <w:rPr>
          <w:lang w:val="bg-BG"/>
        </w:rPr>
      </w:pPr>
      <w:r w:rsidRPr="000E598D">
        <w:t>Examples</w:t>
      </w:r>
    </w:p>
    <w:tbl>
      <w:tblPr>
        <w:tblStyle w:val="TableGrid"/>
        <w:tblW w:w="4377" w:type="dxa"/>
        <w:tblInd w:w="13" w:type="dxa"/>
        <w:tblCellMar>
          <w:top w:w="57" w:type="dxa"/>
          <w:left w:w="85" w:type="dxa"/>
          <w:bottom w:w="57" w:type="dxa"/>
          <w:right w:w="85" w:type="dxa"/>
        </w:tblCellMar>
        <w:tblLook w:val="04A0" w:firstRow="1" w:lastRow="0" w:firstColumn="1" w:lastColumn="0" w:noHBand="0" w:noVBand="1"/>
      </w:tblPr>
      <w:tblGrid>
        <w:gridCol w:w="775"/>
        <w:gridCol w:w="3602"/>
      </w:tblGrid>
      <w:tr w:rsidR="000E598D" w:rsidRPr="000E598D" w14:paraId="313F49D1" w14:textId="77777777" w:rsidTr="00AC11B8">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3602"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AC11B8">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3602"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AC11B8">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3602"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826B74">
      <w:pPr>
        <w:pStyle w:val="Index"/>
      </w:pPr>
    </w:p>
    <w:p w14:paraId="57103DB8" w14:textId="5C4C9B00" w:rsidR="000E598D" w:rsidRPr="00813EB9" w:rsidRDefault="000E598D" w:rsidP="00813EB9">
      <w:pPr>
        <w:pStyle w:val="Heading2"/>
        <w:numPr>
          <w:ilvl w:val="0"/>
          <w:numId w:val="40"/>
        </w:numPr>
      </w:pPr>
      <w:r w:rsidRPr="00813EB9">
        <w:rPr>
          <w:bCs w:val="0"/>
        </w:rPr>
        <w:t>From Left to the Right</w:t>
      </w:r>
    </w:p>
    <w:p w14:paraId="251C9456" w14:textId="524C6D57" w:rsidR="000E598D" w:rsidRPr="000E598D" w:rsidRDefault="000E598D" w:rsidP="000E598D">
      <w:pPr>
        <w:rPr>
          <w:lang w:val="bg-BG"/>
        </w:rPr>
      </w:pPr>
      <w:r w:rsidRPr="000E598D">
        <w:t xml:space="preserve">You will receive a number </w:t>
      </w:r>
      <w:r w:rsidR="00AC11B8">
        <w:t>that</w:t>
      </w:r>
      <w:r w:rsidRPr="000E598D">
        <w:t xml:space="preserve"> represents how many lines we will get as input. On the next N lines, you will receive a string with 2 numbers separated by a single space. You need to compare them. If the left number is greater than the right number, you need to print the sum of all digits in the left number, otherwise</w:t>
      </w:r>
      <w:r w:rsidR="00AC11B8">
        <w:t>,</w:t>
      </w:r>
      <w:r w:rsidRPr="000E598D">
        <w:t xml:space="preserv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2817"/>
        <w:gridCol w:w="1134"/>
      </w:tblGrid>
      <w:tr w:rsidR="000E598D" w:rsidRPr="000E598D" w14:paraId="6AF4C713" w14:textId="77777777" w:rsidTr="00813EB9">
        <w:trPr>
          <w:trHeight w:val="196"/>
        </w:trPr>
        <w:tc>
          <w:tcPr>
            <w:tcW w:w="2817"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1134"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813EB9">
        <w:trPr>
          <w:trHeight w:val="372"/>
        </w:trPr>
        <w:tc>
          <w:tcPr>
            <w:tcW w:w="2817"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1134"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813EB9">
        <w:trPr>
          <w:trHeight w:val="378"/>
        </w:trPr>
        <w:tc>
          <w:tcPr>
            <w:tcW w:w="2817"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1134"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rPr>
          <w:lang w:val="bg-BG"/>
        </w:rPr>
      </w:pPr>
      <w:r w:rsidRPr="000E598D">
        <w:lastRenderedPageBreak/>
        <w:t>Floating Equality</w:t>
      </w:r>
    </w:p>
    <w:p w14:paraId="463C7CBD" w14:textId="26E7303C"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proofErr w:type="gramStart"/>
      <w:r w:rsidRPr="000E598D">
        <w:rPr>
          <w:rStyle w:val="Strong"/>
        </w:rPr>
        <w:t>a</w:t>
      </w:r>
      <w:r w:rsidRPr="000E598D">
        <w:t xml:space="preserve"> and</w:t>
      </w:r>
      <w:proofErr w:type="gramEnd"/>
      <w:r w:rsidRPr="000E598D">
        <w:t xml:space="preserve"> </w:t>
      </w:r>
      <w:r w:rsidRPr="000E598D">
        <w:rPr>
          <w:rStyle w:val="Strong"/>
        </w:rPr>
        <w:t>b</w:t>
      </w:r>
      <w:r w:rsidRPr="000E598D">
        <w:t xml:space="preserve"> by a==b because of the nature of the floating-point arithmetic. Therefore, we assume two numbers are equal if they are more close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813EB9">
            <w:pPr>
              <w:spacing w:before="0" w:after="0"/>
              <w:jc w:val="center"/>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813EB9">
            <w:pPr>
              <w:spacing w:before="0" w:after="0"/>
              <w:jc w:val="center"/>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813EB9">
            <w:pPr>
              <w:spacing w:before="0" w:after="0"/>
              <w:jc w:val="center"/>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813EB9">
            <w:pPr>
              <w:spacing w:before="0" w:after="0"/>
              <w:jc w:val="center"/>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Heading2"/>
        <w:numPr>
          <w:ilvl w:val="0"/>
          <w:numId w:val="0"/>
        </w:numPr>
        <w:ind w:left="360" w:hanging="360"/>
        <w:rPr>
          <w:lang w:val="bg-BG"/>
        </w:rPr>
      </w:pPr>
      <w:r>
        <w:t xml:space="preserve">4. </w:t>
      </w:r>
      <w:r w:rsidR="000E598D" w:rsidRPr="000E598D">
        <w:t>Refactoring: Prime Checker</w:t>
      </w:r>
    </w:p>
    <w:p w14:paraId="49B2A076" w14:textId="6357A8FD" w:rsidR="000E598D" w:rsidRPr="000E598D" w:rsidRDefault="000E598D" w:rsidP="000E598D">
      <w:pPr>
        <w:rPr>
          <w:lang w:val="bg-BG"/>
        </w:rPr>
      </w:pPr>
      <w:r w:rsidRPr="000E598D">
        <w:t>You are given a program that checks if numbers in a given range [2...N] are prime. For each number is printed "</w:t>
      </w:r>
      <w:r w:rsidRPr="00813EB9">
        <w:rPr>
          <w:rFonts w:ascii="Consolas" w:hAnsi="Consolas"/>
          <w:b/>
        </w:rPr>
        <w:t>{number} -&gt; {true or false}</w:t>
      </w:r>
      <w:r w:rsidRPr="000E598D">
        <w:t>". The code</w:t>
      </w:r>
      <w:r w:rsidR="00AC11B8">
        <w:t>,</w:t>
      </w:r>
      <w:r w:rsidRPr="000E598D">
        <w:t xml:space="preserve"> however, is not very well written.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w:t>
            </w:r>
            <w:proofErr w:type="spellStart"/>
            <w:r w:rsidRPr="000E598D">
              <w:rPr>
                <w:rFonts w:ascii="Courier New" w:eastAsia="Times New Roman" w:hAnsi="Courier New" w:cs="Courier New"/>
                <w:color w:val="000000"/>
                <w:sz w:val="24"/>
                <w:szCs w:val="24"/>
                <w:lang w:eastAsia="en-GB"/>
              </w:rPr>
              <w:t>chetec</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r w:rsidRPr="000E598D">
              <w:rPr>
                <w:rFonts w:ascii="Courier New" w:eastAsia="Times New Roman" w:hAnsi="Courier New" w:cs="Courier New"/>
                <w:color w:val="000000"/>
                <w:sz w:val="24"/>
                <w:szCs w:val="24"/>
                <w:lang w:eastAsia="en-GB"/>
              </w:rPr>
              <w:t xml:space="preserve">___Do___ = </w:t>
            </w:r>
            <w:proofErr w:type="spellStart"/>
            <w:r w:rsidRPr="000E598D">
              <w:rPr>
                <w:rFonts w:ascii="Courier New" w:eastAsia="Times New Roman" w:hAnsi="Courier New" w:cs="Courier New"/>
                <w:color w:val="000000"/>
                <w:sz w:val="24"/>
                <w:szCs w:val="24"/>
                <w:lang w:eastAsia="en-GB"/>
              </w:rPr>
              <w:t>Integer.</w:t>
            </w:r>
            <w:r w:rsidRPr="000E598D">
              <w:rPr>
                <w:rFonts w:ascii="Courier New" w:eastAsia="Times New Roman" w:hAnsi="Courier New" w:cs="Courier New"/>
                <w:i/>
                <w:iCs/>
                <w:noProof/>
                <w:color w:val="000000"/>
                <w:sz w:val="24"/>
                <w:szCs w:val="24"/>
                <w:lang w:eastAsia="en-GB"/>
              </w:rPr>
              <w:t>parseInt</w:t>
            </w:r>
            <w:proofErr w:type="spellEnd"/>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&lt;= ___Do___;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b/>
                <w:bCs/>
                <w:color w:val="000080"/>
                <w:sz w:val="24"/>
                <w:szCs w:val="24"/>
                <w:lang w:eastAsia="en-GB"/>
              </w:rPr>
              <w:t>boolean</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&lt;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b/>
                <w:bCs/>
                <w:color w:val="008000"/>
                <w:sz w:val="24"/>
                <w:szCs w:val="24"/>
                <w:lang w:eastAsia="en-GB"/>
              </w:rPr>
              <w:t>"%d -&gt; %</w:t>
            </w:r>
            <w:proofErr w:type="spellStart"/>
            <w:r w:rsidRPr="000E598D">
              <w:rPr>
                <w:rFonts w:ascii="Courier New" w:eastAsia="Times New Roman" w:hAnsi="Courier New" w:cs="Courier New"/>
                <w:b/>
                <w:bCs/>
                <w:color w:val="008000"/>
                <w:sz w:val="24"/>
                <w:szCs w:val="24"/>
                <w:lang w:eastAsia="en-GB"/>
              </w:rPr>
              <w:t>b%n</w:t>
            </w:r>
            <w:proofErr w:type="spellEnd"/>
            <w:r w:rsidRPr="000E598D">
              <w:rPr>
                <w:rFonts w:ascii="Courier New" w:eastAsia="Times New Roman" w:hAnsi="Courier New" w:cs="Courier New"/>
                <w:b/>
                <w:bCs/>
                <w:color w:val="008000"/>
                <w:sz w:val="24"/>
                <w:szCs w:val="24"/>
                <w:lang w:eastAsia="en-GB"/>
              </w:rPr>
              <w:t>"</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2818" w:type="dxa"/>
        <w:tblInd w:w="12" w:type="dxa"/>
        <w:tblCellMar>
          <w:top w:w="57" w:type="dxa"/>
          <w:left w:w="85" w:type="dxa"/>
          <w:bottom w:w="57" w:type="dxa"/>
          <w:right w:w="85" w:type="dxa"/>
        </w:tblCellMar>
        <w:tblLook w:val="04A0" w:firstRow="1" w:lastRow="0" w:firstColumn="1" w:lastColumn="0" w:noHBand="0" w:noVBand="1"/>
      </w:tblPr>
      <w:tblGrid>
        <w:gridCol w:w="834"/>
        <w:gridCol w:w="1984"/>
      </w:tblGrid>
      <w:tr w:rsidR="000E598D" w:rsidRPr="000E598D" w14:paraId="0985733D" w14:textId="77777777" w:rsidTr="00AC11B8">
        <w:tc>
          <w:tcPr>
            <w:tcW w:w="834"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1984"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AC11B8">
        <w:tc>
          <w:tcPr>
            <w:tcW w:w="834"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1984"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r w:rsidR="00813EB9" w:rsidRPr="000E598D" w14:paraId="41F17EB3" w14:textId="77777777" w:rsidTr="00AC11B8">
        <w:tc>
          <w:tcPr>
            <w:tcW w:w="834" w:type="dxa"/>
          </w:tcPr>
          <w:p w14:paraId="1B433AA1" w14:textId="55996EC7" w:rsidR="00813EB9" w:rsidRPr="000E598D" w:rsidRDefault="00813EB9" w:rsidP="00D22ACB">
            <w:pPr>
              <w:spacing w:before="0" w:after="0"/>
              <w:rPr>
                <w:rFonts w:ascii="Consolas" w:hAnsi="Consolas"/>
                <w:noProof/>
              </w:rPr>
            </w:pPr>
            <w:r>
              <w:rPr>
                <w:rFonts w:ascii="Consolas" w:hAnsi="Consolas"/>
                <w:noProof/>
              </w:rPr>
              <w:t>7</w:t>
            </w:r>
          </w:p>
        </w:tc>
        <w:tc>
          <w:tcPr>
            <w:tcW w:w="1984" w:type="dxa"/>
          </w:tcPr>
          <w:p w14:paraId="672947DE" w14:textId="77777777" w:rsidR="00813EB9" w:rsidRPr="00813EB9" w:rsidRDefault="00813EB9" w:rsidP="00813EB9">
            <w:pPr>
              <w:spacing w:before="0" w:after="0"/>
              <w:rPr>
                <w:rFonts w:ascii="Consolas" w:hAnsi="Consolas"/>
                <w:noProof/>
              </w:rPr>
            </w:pPr>
            <w:r w:rsidRPr="00813EB9">
              <w:rPr>
                <w:rFonts w:ascii="Consolas" w:hAnsi="Consolas"/>
                <w:noProof/>
              </w:rPr>
              <w:t>2 -&gt; true</w:t>
            </w:r>
          </w:p>
          <w:p w14:paraId="35B6F1CE" w14:textId="77777777" w:rsidR="00813EB9" w:rsidRPr="00813EB9" w:rsidRDefault="00813EB9" w:rsidP="00813EB9">
            <w:pPr>
              <w:spacing w:before="0" w:after="0"/>
              <w:rPr>
                <w:rFonts w:ascii="Consolas" w:hAnsi="Consolas"/>
                <w:noProof/>
              </w:rPr>
            </w:pPr>
            <w:r w:rsidRPr="00813EB9">
              <w:rPr>
                <w:rFonts w:ascii="Consolas" w:hAnsi="Consolas"/>
                <w:noProof/>
              </w:rPr>
              <w:t>3 -&gt; true</w:t>
            </w:r>
          </w:p>
          <w:p w14:paraId="466743BA" w14:textId="77777777" w:rsidR="00813EB9" w:rsidRPr="00813EB9" w:rsidRDefault="00813EB9" w:rsidP="00813EB9">
            <w:pPr>
              <w:spacing w:before="0" w:after="0"/>
              <w:rPr>
                <w:rFonts w:ascii="Consolas" w:hAnsi="Consolas"/>
                <w:noProof/>
              </w:rPr>
            </w:pPr>
            <w:r w:rsidRPr="00813EB9">
              <w:rPr>
                <w:rFonts w:ascii="Consolas" w:hAnsi="Consolas"/>
                <w:noProof/>
              </w:rPr>
              <w:t>4 -&gt; false</w:t>
            </w:r>
          </w:p>
          <w:p w14:paraId="029E12E3" w14:textId="77777777" w:rsidR="00813EB9" w:rsidRPr="00813EB9" w:rsidRDefault="00813EB9" w:rsidP="00813EB9">
            <w:pPr>
              <w:spacing w:before="0" w:after="0"/>
              <w:rPr>
                <w:rFonts w:ascii="Consolas" w:hAnsi="Consolas"/>
                <w:noProof/>
              </w:rPr>
            </w:pPr>
            <w:r w:rsidRPr="00813EB9">
              <w:rPr>
                <w:rFonts w:ascii="Consolas" w:hAnsi="Consolas"/>
                <w:noProof/>
              </w:rPr>
              <w:t>5 -&gt; true</w:t>
            </w:r>
          </w:p>
          <w:p w14:paraId="0547398D" w14:textId="77777777" w:rsidR="00813EB9" w:rsidRPr="00813EB9" w:rsidRDefault="00813EB9" w:rsidP="00813EB9">
            <w:pPr>
              <w:spacing w:before="0" w:after="0"/>
              <w:rPr>
                <w:rFonts w:ascii="Consolas" w:hAnsi="Consolas"/>
                <w:noProof/>
              </w:rPr>
            </w:pPr>
            <w:r w:rsidRPr="00813EB9">
              <w:rPr>
                <w:rFonts w:ascii="Consolas" w:hAnsi="Consolas"/>
                <w:noProof/>
              </w:rPr>
              <w:t>6 -&gt; false</w:t>
            </w:r>
          </w:p>
          <w:p w14:paraId="7D2CFCF7" w14:textId="18779AB6" w:rsidR="00813EB9" w:rsidRPr="000E598D" w:rsidRDefault="00813EB9" w:rsidP="00813EB9">
            <w:pPr>
              <w:spacing w:before="0" w:after="0"/>
              <w:rPr>
                <w:rFonts w:ascii="Consolas" w:hAnsi="Consolas"/>
                <w:noProof/>
              </w:rPr>
            </w:pPr>
            <w:r w:rsidRPr="00813EB9">
              <w:rPr>
                <w:rFonts w:ascii="Consolas" w:hAnsi="Consolas"/>
                <w:noProof/>
              </w:rPr>
              <w:t>7 -&gt; true</w:t>
            </w:r>
          </w:p>
        </w:tc>
      </w:tr>
    </w:tbl>
    <w:p w14:paraId="63F446B0" w14:textId="28F86B08" w:rsidR="000E598D" w:rsidRPr="000E598D" w:rsidRDefault="006E2EBC" w:rsidP="006E2EBC">
      <w:pPr>
        <w:pStyle w:val="Heading2"/>
        <w:numPr>
          <w:ilvl w:val="0"/>
          <w:numId w:val="0"/>
        </w:numPr>
        <w:ind w:left="360" w:hanging="360"/>
        <w:rPr>
          <w:lang w:val="bg-BG"/>
        </w:rPr>
      </w:pPr>
      <w:r>
        <w:t xml:space="preserve">5. </w:t>
      </w:r>
      <w:r w:rsidR="000E598D" w:rsidRPr="000E598D">
        <w:t>Decrypting Messages</w:t>
      </w:r>
    </w:p>
    <w:p w14:paraId="2D48C48D" w14:textId="6A0BC0D5"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00AC11B8">
        <w:t xml:space="preserve">the </w:t>
      </w:r>
      <w:r w:rsidRPr="000E598D">
        <w:rPr>
          <w:b/>
        </w:rPr>
        <w:t>message</w:t>
      </w:r>
      <w:r w:rsidRPr="000E598D">
        <w:t xml:space="preserve">. At the end print the message, which you decrypted. </w:t>
      </w:r>
    </w:p>
    <w:p w14:paraId="5BA91D4D" w14:textId="77777777" w:rsidR="000E598D" w:rsidRPr="000E598D" w:rsidRDefault="000E598D" w:rsidP="000E598D">
      <w:pPr>
        <w:pStyle w:val="Heading3"/>
        <w:rPr>
          <w:lang w:val="bg-BG"/>
        </w:rPr>
      </w:pPr>
      <w:r w:rsidRPr="000E598D">
        <w:t>Input</w:t>
      </w:r>
    </w:p>
    <w:p w14:paraId="01D60924" w14:textId="42BF464E"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r w:rsidR="002C3933">
        <w:rPr>
          <w:b/>
        </w:rPr>
        <w:t>.</w:t>
      </w:r>
    </w:p>
    <w:p w14:paraId="0B29485A" w14:textId="1C50F16B"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r w:rsidR="002C3933">
        <w:rPr>
          <w:b/>
        </w:rPr>
        <w:t>.</w:t>
      </w:r>
    </w:p>
    <w:p w14:paraId="49C966DC" w14:textId="52E414BA"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r w:rsidR="002C3933">
        <w: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2FD794C3"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r w:rsidR="00AC11B8">
        <w:rPr>
          <w:b/>
        </w:rPr>
        <w:t>.</w:t>
      </w:r>
    </w:p>
    <w:p w14:paraId="3287B830" w14:textId="43D4FA37" w:rsidR="000E598D" w:rsidRPr="000E598D" w:rsidRDefault="000E598D" w:rsidP="000E598D">
      <w:pPr>
        <w:pStyle w:val="ListParagraph"/>
        <w:numPr>
          <w:ilvl w:val="0"/>
          <w:numId w:val="43"/>
        </w:numPr>
        <w:rPr>
          <w:lang w:val="bg-BG"/>
        </w:rPr>
      </w:pPr>
      <w:proofErr w:type="gramStart"/>
      <w:r w:rsidRPr="000E598D">
        <w:rPr>
          <w:b/>
        </w:rPr>
        <w:t>n</w:t>
      </w:r>
      <w:proofErr w:type="gramEnd"/>
      <w:r w:rsidRPr="000E598D">
        <w:rPr>
          <w:b/>
        </w:rPr>
        <w:t xml:space="preserve"> </w:t>
      </w:r>
      <w:r w:rsidRPr="000E598D">
        <w:t xml:space="preserve">will be in the interval </w:t>
      </w:r>
      <w:r w:rsidRPr="000E598D">
        <w:rPr>
          <w:b/>
        </w:rPr>
        <w:t>[1…20]</w:t>
      </w:r>
      <w:r w:rsidR="00AC11B8">
        <w:rPr>
          <w:b/>
        </w:rPr>
        <w:t>.</w:t>
      </w:r>
    </w:p>
    <w:p w14:paraId="1BB1E21E" w14:textId="2B623646"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r w:rsidR="00AC11B8">
        <w:rPr>
          <w:b/>
        </w:rPr>
        <w:t>.</w:t>
      </w:r>
    </w:p>
    <w:p w14:paraId="123C5E79" w14:textId="6E9F3C3B"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r w:rsidR="00AC11B8">
        <w:rPr>
          <w:b/>
        </w:rPr>
        <w:t>.</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Heading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545BFFD7" w:rsidR="000E598D" w:rsidRPr="000E598D" w:rsidRDefault="00826B74" w:rsidP="000E598D">
      <w:pPr>
        <w:pStyle w:val="ListParagraph"/>
        <w:numPr>
          <w:ilvl w:val="0"/>
          <w:numId w:val="44"/>
        </w:numPr>
        <w:rPr>
          <w:lang w:val="bg-BG"/>
        </w:rPr>
      </w:pPr>
      <w:r>
        <w:t xml:space="preserve">Opening bracket – </w:t>
      </w:r>
      <w:r w:rsidRPr="000E598D">
        <w:t>"</w:t>
      </w:r>
      <w:r w:rsidR="000E598D" w:rsidRPr="000E598D">
        <w:rPr>
          <w:rStyle w:val="CodeChar"/>
        </w:rPr>
        <w:t>(</w:t>
      </w:r>
      <w:r w:rsidRPr="000E598D">
        <w:t>"</w:t>
      </w:r>
      <w:r w:rsidR="000E598D" w:rsidRPr="000E598D">
        <w:t>,</w:t>
      </w:r>
    </w:p>
    <w:p w14:paraId="1873745A" w14:textId="63D3B510" w:rsidR="000E598D" w:rsidRPr="000E598D" w:rsidRDefault="00826B74" w:rsidP="000E598D">
      <w:pPr>
        <w:pStyle w:val="ListParagraph"/>
        <w:numPr>
          <w:ilvl w:val="0"/>
          <w:numId w:val="44"/>
        </w:numPr>
        <w:rPr>
          <w:lang w:val="bg-BG"/>
        </w:rPr>
      </w:pPr>
      <w:r>
        <w:lastRenderedPageBreak/>
        <w:t xml:space="preserve">Closing bracket – </w:t>
      </w:r>
      <w:r w:rsidRPr="000E598D">
        <w:t>"</w:t>
      </w:r>
      <w:r w:rsidR="000E598D" w:rsidRPr="000E598D">
        <w:rPr>
          <w:rStyle w:val="CodeChar"/>
        </w:rPr>
        <w:t>)</w:t>
      </w:r>
      <w:r w:rsidRPr="000E598D">
        <w:t>"</w:t>
      </w:r>
      <w:r w:rsidR="000E598D" w:rsidRPr="000E598D">
        <w:t xml:space="preserve">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t>Input</w:t>
      </w:r>
    </w:p>
    <w:p w14:paraId="1844008E" w14:textId="361BC318"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r w:rsidR="00AC11B8">
        <w:t>.</w:t>
      </w:r>
    </w:p>
    <w:p w14:paraId="03D60961" w14:textId="7D822E44"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00826B74">
        <w:t xml:space="preserve">lines, you will receive </w:t>
      </w:r>
      <w:r w:rsidR="00826B74" w:rsidRPr="000E598D">
        <w:t>"</w:t>
      </w:r>
      <w:r w:rsidRPr="000E598D">
        <w:rPr>
          <w:rStyle w:val="CodeChar"/>
        </w:rPr>
        <w:t>(</w:t>
      </w:r>
      <w:r w:rsidR="00826B74" w:rsidRPr="000E598D">
        <w:t>"</w:t>
      </w:r>
      <w:r w:rsidR="00826B74">
        <w:t>,</w:t>
      </w:r>
      <w:r w:rsidR="00826B74">
        <w:rPr>
          <w:lang w:val="bg-BG"/>
        </w:rPr>
        <w:t xml:space="preserve"> </w:t>
      </w:r>
      <w:r w:rsidR="00826B74" w:rsidRPr="000E598D">
        <w:t>"</w:t>
      </w:r>
      <w:r w:rsidRPr="000E598D">
        <w:rPr>
          <w:rStyle w:val="CodeChar"/>
        </w:rPr>
        <w:t>)</w:t>
      </w:r>
      <w:r w:rsidR="00826B74" w:rsidRPr="000E598D">
        <w:t>"</w:t>
      </w:r>
      <w:r w:rsidRPr="000E598D">
        <w:t xml:space="preserve"> or </w:t>
      </w:r>
      <w:r w:rsidRPr="000E598D">
        <w:rPr>
          <w:b/>
        </w:rPr>
        <w:t>another</w:t>
      </w:r>
      <w:r w:rsidRPr="000E598D">
        <w:t xml:space="preserve"> string</w:t>
      </w:r>
      <w:r w:rsidR="00AC11B8">
        <w:t>.</w:t>
      </w:r>
    </w:p>
    <w:p w14:paraId="45326DC8" w14:textId="77777777" w:rsidR="000E598D" w:rsidRPr="000E598D" w:rsidRDefault="000E598D" w:rsidP="000E598D">
      <w:pPr>
        <w:pStyle w:val="Heading3"/>
        <w:rPr>
          <w:lang w:val="bg-BG"/>
        </w:rPr>
      </w:pPr>
      <w:r w:rsidRPr="000E598D">
        <w:rPr>
          <w:lang w:eastAsia="ja-JP"/>
        </w:rPr>
        <w:t>Output</w:t>
      </w:r>
    </w:p>
    <w:p w14:paraId="3AAA7D8E" w14:textId="4943B053" w:rsidR="000E598D" w:rsidRPr="000E598D" w:rsidRDefault="00826B74" w:rsidP="000E598D">
      <w:pPr>
        <w:rPr>
          <w:lang w:val="bg-BG"/>
        </w:rPr>
      </w:pPr>
      <w:r>
        <w:t xml:space="preserve">You have to print </w:t>
      </w:r>
      <w:r w:rsidRPr="000E598D">
        <w:t>"</w:t>
      </w:r>
      <w:r w:rsidR="000E598D" w:rsidRPr="000E598D">
        <w:rPr>
          <w:rStyle w:val="CodeChar"/>
        </w:rPr>
        <w:t>BALANCED</w:t>
      </w:r>
      <w:r w:rsidRPr="000E598D">
        <w:t>"</w:t>
      </w:r>
      <w:r w:rsidR="000E598D" w:rsidRPr="000E598D">
        <w:t xml:space="preserve"> if th</w:t>
      </w:r>
      <w:r>
        <w:t xml:space="preserve">e parentheses are balanced and </w:t>
      </w:r>
      <w:r w:rsidRPr="000E598D">
        <w:t>"</w:t>
      </w:r>
      <w:r w:rsidR="000E598D" w:rsidRPr="000E598D">
        <w:rPr>
          <w:rStyle w:val="CodeChar"/>
        </w:rPr>
        <w:t>UNBALANCED</w:t>
      </w:r>
      <w:r w:rsidRPr="000E598D">
        <w:t>"</w:t>
      </w:r>
      <w:r w:rsidR="000E598D" w:rsidRPr="000E598D">
        <w:t xml:space="preserve"> otherwise.</w:t>
      </w:r>
    </w:p>
    <w:p w14:paraId="399F79A4" w14:textId="77777777" w:rsidR="000E598D" w:rsidRPr="000E598D" w:rsidRDefault="000E598D" w:rsidP="000E598D">
      <w:pPr>
        <w:pStyle w:val="Heading3"/>
        <w:rPr>
          <w:lang w:val="bg-BG"/>
        </w:rPr>
      </w:pPr>
      <w:r w:rsidRPr="000E598D">
        <w:t>Constraints</w:t>
      </w:r>
    </w:p>
    <w:p w14:paraId="360A663D" w14:textId="68DFD4B0"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r w:rsidR="002C3933">
        <w:rPr>
          <w:b/>
        </w:rPr>
        <w:t>.</w:t>
      </w:r>
      <w:bookmarkStart w:id="0" w:name="_GoBack"/>
      <w:bookmarkEnd w:id="0"/>
    </w:p>
    <w:p w14:paraId="48010DF2" w14:textId="0C8E2850"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r w:rsidR="002C3933">
        <w:t>.</w:t>
      </w:r>
    </w:p>
    <w:p w14:paraId="6B80EA4F" w14:textId="77777777" w:rsidR="000E598D" w:rsidRPr="000E598D" w:rsidRDefault="000E598D" w:rsidP="000E598D">
      <w:pPr>
        <w:pStyle w:val="Heading3"/>
        <w:rPr>
          <w:lang w:val="bg-BG"/>
        </w:rPr>
      </w:pPr>
      <w:r w:rsidRPr="000E598D">
        <w:t>Examples</w:t>
      </w:r>
    </w:p>
    <w:tbl>
      <w:tblPr>
        <w:tblStyle w:val="TableGrid"/>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43675" w14:textId="77777777" w:rsidR="0003456D" w:rsidRDefault="0003456D" w:rsidP="008068A2">
      <w:pPr>
        <w:spacing w:after="0" w:line="240" w:lineRule="auto"/>
      </w:pPr>
      <w:r>
        <w:separator/>
      </w:r>
    </w:p>
  </w:endnote>
  <w:endnote w:type="continuationSeparator" w:id="0">
    <w:p w14:paraId="1A45EAF5" w14:textId="77777777" w:rsidR="0003456D" w:rsidRDefault="000345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C1339" w14:textId="77777777" w:rsidR="0003456D" w:rsidRDefault="0003456D" w:rsidP="008068A2">
      <w:pPr>
        <w:spacing w:after="0" w:line="240" w:lineRule="auto"/>
      </w:pPr>
      <w:r>
        <w:separator/>
      </w:r>
    </w:p>
  </w:footnote>
  <w:footnote w:type="continuationSeparator" w:id="0">
    <w:p w14:paraId="69C2DDD6" w14:textId="77777777" w:rsidR="0003456D" w:rsidRDefault="000345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7"/>
  </w:num>
  <w:num w:numId="5">
    <w:abstractNumId w:val="28"/>
  </w:num>
  <w:num w:numId="6">
    <w:abstractNumId w:val="33"/>
  </w:num>
  <w:num w:numId="7">
    <w:abstractNumId w:val="3"/>
  </w:num>
  <w:num w:numId="8">
    <w:abstractNumId w:val="7"/>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1"/>
  </w:num>
  <w:num w:numId="16">
    <w:abstractNumId w:val="37"/>
  </w:num>
  <w:num w:numId="17">
    <w:abstractNumId w:val="26"/>
  </w:num>
  <w:num w:numId="18">
    <w:abstractNumId w:val="43"/>
  </w:num>
  <w:num w:numId="19">
    <w:abstractNumId w:val="34"/>
  </w:num>
  <w:num w:numId="20">
    <w:abstractNumId w:val="19"/>
  </w:num>
  <w:num w:numId="21">
    <w:abstractNumId w:val="30"/>
  </w:num>
  <w:num w:numId="22">
    <w:abstractNumId w:val="13"/>
  </w:num>
  <w:num w:numId="23">
    <w:abstractNumId w:val="16"/>
  </w:num>
  <w:num w:numId="24">
    <w:abstractNumId w:val="2"/>
  </w:num>
  <w:num w:numId="25">
    <w:abstractNumId w:val="6"/>
  </w:num>
  <w:num w:numId="26">
    <w:abstractNumId w:val="17"/>
  </w:num>
  <w:num w:numId="27">
    <w:abstractNumId w:val="36"/>
  </w:num>
  <w:num w:numId="28">
    <w:abstractNumId w:val="18"/>
  </w:num>
  <w:num w:numId="29">
    <w:abstractNumId w:val="42"/>
  </w:num>
  <w:num w:numId="30">
    <w:abstractNumId w:val="21"/>
  </w:num>
  <w:num w:numId="31">
    <w:abstractNumId w:val="12"/>
  </w:num>
  <w:num w:numId="32">
    <w:abstractNumId w:val="35"/>
  </w:num>
  <w:num w:numId="33">
    <w:abstractNumId w:val="38"/>
  </w:num>
  <w:num w:numId="34">
    <w:abstractNumId w:val="24"/>
  </w:num>
  <w:num w:numId="35">
    <w:abstractNumId w:val="41"/>
  </w:num>
  <w:num w:numId="36">
    <w:abstractNumId w:val="5"/>
  </w:num>
  <w:num w:numId="37">
    <w:abstractNumId w:val="22"/>
  </w:num>
  <w:num w:numId="38">
    <w:abstractNumId w:val="15"/>
  </w:num>
  <w:num w:numId="39">
    <w:abstractNumId w:val="29"/>
  </w:num>
  <w:num w:numId="40">
    <w:abstractNumId w:val="23"/>
  </w:num>
  <w:num w:numId="41">
    <w:abstractNumId w:val="39"/>
  </w:num>
  <w:num w:numId="42">
    <w:abstractNumId w:val="31"/>
  </w:num>
  <w:num w:numId="43">
    <w:abstractNumId w:val="8"/>
  </w:num>
  <w:num w:numId="44">
    <w:abstractNumId w:val="40"/>
  </w:num>
  <w:num w:numId="45">
    <w:abstractNumId w:val="9"/>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bM0MzG1NDQyMDNT0lEKTi0uzszPAykwrAUAwjIY/CwAAAA="/>
  </w:docVars>
  <w:rsids>
    <w:rsidRoot w:val="008068A2"/>
    <w:rsid w:val="000006BB"/>
    <w:rsid w:val="00002C1C"/>
    <w:rsid w:val="00007044"/>
    <w:rsid w:val="0001451E"/>
    <w:rsid w:val="00023DC6"/>
    <w:rsid w:val="00025F04"/>
    <w:rsid w:val="0003456D"/>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9421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3933"/>
    <w:rsid w:val="002C539D"/>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EBC"/>
    <w:rsid w:val="006E55B4"/>
    <w:rsid w:val="006E7E50"/>
    <w:rsid w:val="00704432"/>
    <w:rsid w:val="007051DF"/>
    <w:rsid w:val="00713F34"/>
    <w:rsid w:val="00724DA4"/>
    <w:rsid w:val="00725DD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EB9"/>
    <w:rsid w:val="00826B74"/>
    <w:rsid w:val="00836CA4"/>
    <w:rsid w:val="0085184F"/>
    <w:rsid w:val="00861625"/>
    <w:rsid w:val="008617B5"/>
    <w:rsid w:val="00870828"/>
    <w:rsid w:val="0088080B"/>
    <w:rsid w:val="008B07D7"/>
    <w:rsid w:val="008B557F"/>
    <w:rsid w:val="008B7F82"/>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11B8"/>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5786-95B2-44F4-B3AC-D1AD9C2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12</cp:revision>
  <cp:lastPrinted>2015-10-26T22:35:00Z</cp:lastPrinted>
  <dcterms:created xsi:type="dcterms:W3CDTF">2019-11-12T12:29:00Z</dcterms:created>
  <dcterms:modified xsi:type="dcterms:W3CDTF">2022-03-31T12:50:00Z</dcterms:modified>
  <cp:category>programming; education; software engineering; software development</cp:category>
</cp:coreProperties>
</file>