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 w:val="0"/>
        </w:rPr>
        <w:t>Демонстрационный отчет и 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Фонд оценочных средств программы повышения квалификации</w:t>
      </w:r>
    </w:p>
    <w:p>
      <w:pPr>
        <w:jc w:val="center"/>
      </w:pPr>
      <w:r>
        <w:rPr>
          <w:rFonts w:ascii="Times New Roman" w:hAnsi="Times New Roman" w:eastAsia="Times New Roman"/>
          <w:b w:val="0"/>
        </w:rPr>
        <w:t>«ИИ-инструменты в преподавательской, научной и повседневной работе: от понимания принципов до практического применения»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Позиция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8"/>
              </w:rPr>
              <w:t>Содержание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Назначение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внешнее представление ветки 5 и постановка задач на реализацию фонда оценочных средств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Версия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v0.1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Дата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29.05.2026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Объект разработки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фонд оценочных средств программы повышения квалификации объемом 72 академических часа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Целевая аудитория документа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руководители, методисты, преподаватели, разработчики платформы, потенциальные участники научно-методического проекта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Статус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демонстрационный документ для обсуждения; не заменяет локальное утверждение образовательной организации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</w:rPr>
        <w:t>Документ подготовлен как единый контур ветки «Фонд оценочных средств». Он соединяет методическую часть, требования к оцениванию и техническое задание на реализацию соответствующего этапа в образовательной платформе.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Содержание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1. Назначение и границы документа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2. Краткое резюме для внешней аудитории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3. Исходный контекст проекта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4. Место ФОС в образовательной и технической системе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5. Методические принципы оценивания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6. Компетентностная модель и структура контроля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7. Формы текущего и промежуточного контроля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8. Оценочные продукты и тестовые проверки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9. Оценочные шкалы и критерии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10. Итоговый проект и асинхронная защита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11. Порядок доработки и повторной сдачи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12. Использование ИИ при проверке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13. Техническое задание на реализацию этапа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14. Требования к данным, доступам и журналу действий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15. Критерии приемки реализации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16. Научно-публикационный контур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17. Риски и ограничения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18. Итоговые материалы ветки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Приложение А. Сводная таблица компетенций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Приложение Б. Источники проектной базы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1. Назначение и границы документа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Настоящий документ описывает общий контур и техническое задание на реализацию этапа «Фонд оценочных средств» для программы повышения квалификации «ИИ-инструменты в преподавательской, научной и повседневной работе: от понимания принципов до практического применения».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Документ имеет двойное назначение. Во-первых, он объясняет внешним наблюдателям, какую методическую задачу решает данная ветка проекта. Во-вторых, он задает разработчикам платформы строгие требования к реализации оценивания, проверки, доработки, повторной сдачи, итогового проекта и фиксации результатов.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В документе не утверждаются юридически значимые положения о выдаче документа об обучении. Порядок выдачи, подписи, регистрационного учета и хранения документа об обучении должен быть дополнительно согласован с образовательной организацией.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2. Краткое резюме для внешней аудитории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Ветка «Фонд оценочных средств» отвечает за то, каким образом курс ДПО доказывает освоение заявленных компетенций. Курс не ограничивается просмотром видеолекций. Слушатель должен создать проверяемые профессиональные продукты: объяснение принципов ИИ, библиотеку запросов, анализ ошибок ИИ, фрагмент занятия, задание с обязательным использованием ИИ студентами, научно-аналитическую заготовку, рабочий документ, комплект многомодальных материалов, чек-лист безопасного применения ИИ и итоговый проект интеграции ИИ в собственную дисциплину.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Каждая компетенция подтверждается двумя элементами: оценочным продуктом и тестовой или практической проверкой. Итоговый результат курса подтверждается человеком - преподавателем, проверяющим или комиссией. ИИ может помогать проверяющему, но не может самостоятельно присвоить официальный итоговый статус по программе ДПО.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4895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project_cont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9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5A5A5A"/>
          <w:sz w:val="18"/>
        </w:rPr>
        <w:t>Рисунок 1. Место ветки ФОС в общем контуре проекта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3. Исходный контекст проекта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Образовательная платформа факультета проектируется как цифровая среда, где пользователи получают доступ к курсам, заданиям, оценкам и образовательным материалам только после авторизации и назначения прав. Первый практически реализуемый образовательный продукт - программа повышения квалификации на 72 часа по применению ИИ-инструментов преподавателями.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Стратегическая задача курса состоит не только в личном освоении ИИ преподавателем. Курс готовит преподавателя к обновлению собственной дисциплины и к проектированию заданий, где использование ИИ студентами является обязательным условием выполнения. Это требует особой системы оценивания: проверяется не только итоговый текст, но и процесс постановки задачи, уточнения запроса, проверки результата, исправления ошибок и осознанного вклада человека.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На уровне платформы фонд оценочных средств должен быть связан с шаблоном курса, запуском курса, зачислением слушателя, попытками сдачи работ, проверками, оценками, итоговым статусом и подготовкой документа об обучении.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4. Место ФОС в образовательной и технической системе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Фонд оценочных средств является связующим звеном между рабочей программой курса, компетентностной моделью, образовательной платформой и итоговым документом о прохождении обучения.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На уровне методики ФОС определяет, какие действия слушатель должен выполнить и какие продукты представить.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На уровне платформы ФОС определяет контрольные элементы, схемы оценивания, попытки, проверки, статусы, комментарии и итоговую фиксацию результата.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На уровне научно-методического проекта ФОС дает воспроизводимую модель оценивания, которую можно анализировать, описывать в публикациях и развивать в последующих потоках курса.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7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two_part_proo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5A5A5A"/>
          <w:sz w:val="18"/>
        </w:rPr>
        <w:t>Рисунок 2. Двухчастное доказательство освоения компетенции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5. Методические принципы оценивания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Принцип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Методический смысл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Компетентностная проверяемость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Каждая компетенция должна быть выражена через действие слушателя и проверяемый результат, а не через общее знакомство с темой.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Двухчастное подтверждение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Компетенция подтверждается оценочным продуктом и тестовой или практической проверкой.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Прозрачность процесса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Слушатель показывает не только итог, но и ход работы: исходную задачу, запросы, уточнения, проверку и правки.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Подтверждение человеком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Официальный итоговый результат по ДПО подтверждается преподавателем, проверяющим или комиссией.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Право на доработку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 устранимых недостатках работа возвращается на доработку с конкретным комментарием.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Сохранение истории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Все попытки, проверки, комментарии и изменения статуса должны храниться для прозрачности оценивания.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6. Компетентностная модель и структура контроля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Курс формирует 10 профессиональных компетенций ПК-ИИ-1 - ПК-ИИ-10. Ни одна компетенция не считается освоенной только на основании просмотра материалов. Для каждой компетенции требуется оценочный продукт и проверка знаний или практического навыка.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Компетенция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Модули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Оценочный продукт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Концептуальная грамотность об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1, 2, 3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объяснение принципов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концептуальный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ПК-ИИ-2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Постановка запросов как профессиональный навык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4, сквозно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личная библиотека запросов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практическая проверка запросов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Критическая проверка ответов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3, 6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разбор ответа ИИ с проверкой утверждений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ПК-ИИ-4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подготовке учебных материалов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фрагмент занятия на 90 минут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тест по методической применимости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Проектирование заданий с обязательным использованием ИИ студентами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задание с обязательным использованием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анализ типов заданий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научной и аналитической работе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структура научного или аналитического текста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документообороте и профессиональной рутине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переработанный рабочий документ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практическая проверка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Многомодальный ИИ для учебных материалов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3, 5, 7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комплект визуального, звукового/видео и презентационного материала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тест на выбор способа создания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ПК-ИИ-9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Безопасность, этика и правовые границы применения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8, сквозно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чек-лист безопасного применения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ПК-ИИ-10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ИИ-лидерство в собственной дисциплине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итоговый проект интеграции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асинхронная защита проекта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mpetency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5A5A5A"/>
          <w:sz w:val="18"/>
        </w:rPr>
        <w:t>Рисунок 3. Матрица формирования компетенций по модулям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6.1. Структура курса и контроль по модулям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Модуль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Название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Часы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Компетенции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Промежуточный контроль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1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Введение: зачем преподавателю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карта личных задач; концептуальный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2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Как устроены нейронные сети на понятном уровне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объяснение простой нейросети; тест на базовые понятия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Большие языковые модели и генеративный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ПК-ИИ-1, ПК-ИИ-3, ПК-ИИ-8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разбор ответа ИИ; сценарный тест по ошибкам и проверке фактов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4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Постановка запросов как профессиональный навык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ПК-ИИ-2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библиотека запросов; практическая проверка запросов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 в учебной и методической работе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10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ПК-ИИ-4, ПК-ИИ-5, ПК-ИИ-2, ПК-ИИ-3, ПК-ИИ-8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фрагмент занятия и задание с обязательным использованием ИИ; методический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 в научной и аналитической работе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ПК-ИИ-6, ПК-ИИ-2, ПК-ИИ-3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структура научного текста; сценарный тест по добросовестному применению ИИ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Документы, коммуникация и повседневная рутина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ПК-ИИ-7, ПК-ИИ-2, ПК-ИИ-8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переработанный рабочий документ; практическая проверка типовой задачи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Модуль 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Риски, этика, безопасность и итоговый проект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14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ПК-ИИ-9, ПК-ИИ-10, все предыдущие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чек-лист безопасного применения ИИ; итоговый проект; асинхронная защита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7. Формы текущего и промежуточного контроля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Текущий контроль проводится внутри модулей и направлен на регулярную фиксацию продвижения слушателя. Промежуточный контроль проводится по завершении модуля и подтверждает освоение соответствующих элементов компетентностной модели.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Уровень контроля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Содержание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Форма фиксации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Текущий контроль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мини-задания, контрольные вопросы, промежуточные версии оценочных продуктов, краткая рефлексия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завершено / требуется уточнение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Промежуточный контроль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оценочный продукт модуля и тестовая или практическая проверка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зачтено / требуется доработка / не зачтено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контроль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проект и асинхронная защита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зачтено / не зачтено; возможно балльное уточнение по критериям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статус курса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сводный результат по всем компетенциям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освоено полностью / частично освоено / не освоено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0046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learner_pat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0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5A5A5A"/>
          <w:sz w:val="18"/>
        </w:rPr>
        <w:t>Рисунок 4. Путь слушателя через контроль и проверку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8. Оценочные продукты и тестовые проверки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Оценочный продукт является материальным или цифровым результатом работы слушателя. Он должен быть пригоден для проверки по критериям и иметь профессиональную связь с деятельностью преподавателя. Тестовая проверка фиксирует понимание понятий, процедур, ограничений и типовых ситуаций.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Компетенция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Оценочный продукт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Проверка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5"/>
              </w:rPr>
              <w:t>Решение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ПК-ИИ-1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объяснение принципов 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концептуальный тест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ПК-ИИ-2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личная библиотека запросов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практическая проверка запросов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ПК-ИИ-3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разбор ответа ИИ с проверкой утверждений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сценарный тест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ПК-ИИ-4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фрагмент занятия на 90 минут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тест по методической применимости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ПК-ИИ-5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задание с обязательным использованием 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анализ типов заданий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ПК-ИИ-6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структура научного или аналитического текста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сценарный тест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ПК-ИИ-7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переработанный рабочий документ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практическая проверка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ПК-ИИ-8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комплект визуального, звукового/видео и презентационного материала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тест на выбор способа создания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ПК-ИИ-9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чек-лист безопасного применения 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сценарный тест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ПК-ИИ-10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итоговый проект интеграции 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асинхронная защита проекта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5"/>
              </w:rPr>
              <w:t>принимается при соответствии критериям; возвращается на доработку при устранимых недостатках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8.1. Требования к оценочному продукту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содержит исходную профессиональную задачу или учебную ситуацию;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показывает, как применялся ИИ-инструмент или почему его применение ограничено;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содержит основные запросы, уточнения и правки;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отделяет предложения ИИ от решений слушателя;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фиксирует проверку результата, если продукт основан на ответе ИИ;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может быть использован или адаптирован в реальной преподавательской практике.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9. Оценочные шкалы и критерии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Для открытых работ используется единая карта критериев. Она позволяет проверять работы разных типов: библиотеку запросов, фрагмент занятия, задание для студентов, научно-аналитический текст, рабочий документ и итоговый проект. Для отдельных заданий карта может уточняться, но не должна противоречить общей логике оценивания.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5"/>
        <w:gridCol w:w="2535"/>
        <w:gridCol w:w="2535"/>
        <w:gridCol w:w="2535"/>
      </w:tblGrid>
      <w:tr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Критерий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2 балла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1 балл</w:t>
            </w:r>
          </w:p>
        </w:tc>
        <w:tc>
          <w:tcPr>
            <w:tcW w:type="dxa" w:w="2535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0 баллов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Постановка задачи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задача конкретна, связана с дисциплиной или профессиональной практикой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задача частично конкретизирована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задача общая или не связана с практикой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Управление 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показаны запросы, уточнения, выбор результата и правки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процесс показан частично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процесс отсутствует, представлен только итог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Критическая проверка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выделены проверяемые утверждения, выполнена проверка, ошибки исправлены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выполнена выборочно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проверка отсутствует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Методическая применимость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продукт можно использовать или доработать для дисциплины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продукт требует существенной методической правки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продукт не применим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Самостоятельный вклад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ясно видно, что решил и изменил слушатель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вклад обозначен частично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вклад слушателя неясен</w:t>
            </w:r>
          </w:p>
        </w:tc>
      </w:tr>
      <w:tr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Правовые и организационные ограничения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учтены данные, авторство, конфиденциальность, правила организации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учтены частично</w:t>
            </w:r>
          </w:p>
        </w:tc>
        <w:tc>
          <w:tcPr>
            <w:tcW w:type="dxa" w:w="2535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ограничения проигнорированы</w:t>
            </w:r>
          </w:p>
        </w:tc>
      </w:tr>
    </w:tbl>
    <w:p/>
    <w:p>
      <w:pPr>
        <w:jc w:val="both"/>
      </w:pPr>
      <w:r>
        <w:rPr>
          <w:rFonts w:ascii="Times New Roman" w:hAnsi="Times New Roman" w:eastAsia="Times New Roman"/>
          <w:b w:val="0"/>
        </w:rPr>
        <w:t>Рекомендуемый проходной уровень для модульного оценочного продукта - не менее 8 баллов из 12 при отсутствии критического нарушения. Критическим нарушением считается передача недопустимых данных, отсутствие самостоятельного вклада, подмена работы неподтвержденной генерацией или наличие существенных непроверенных фактических утверждений.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10. Итоговый проект и асинхронная защита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Итоговый проект является главным доказательством компетенции ПК-ИИ-10 и одновременно объединяет результаты всех предыдущих модулей. Он должен быть связан с реальной дисциплиной слушателя и демонстрировать готовность преподавателя к управляемой интеграции ИИ в образовательный процесс.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10.1. Состав итогового проекта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словарь терминологии ИИ применительно к дисциплине;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2-3 задания с обязательным использованием ИИ студентами;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план одного практического или лабораторного занятия;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предложение по обновлению одного или двух разделов рабочей программы модуля;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критерии оценивания студенческих работ;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описание рисков и способов их снижения;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рефлексия преподавателя о дальнейшем развитии дисциплины.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10.2. Критерии итогового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Критерий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Требование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Связь с дисциплиной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проект относится к конкретной дисциплине и реальной образовательной задаче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Целостность решения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терминология, задания, занятие, критерии и риски связаны между собой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Обязательное использование ИИ студентами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задания требуют осмысленного применения ИИ, а не простого получения текста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Проверяемость вклада студента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предусмотрены журнал запросов, проверка фактов, объяснение решений и защита логики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Оценочные критерии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критерии позволяют отличить самостоятельную работу от поверхностной генерации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Безопасность и ограничения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учтены данные, авторство, академическая добросовестность, локальные правила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Возможность внедрения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проект можно вынести на методическое обсуждение и адаптировать в рабочей программе модуля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10.3. Асинхронная видео-защита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Асинхронная защита проводится в формате видеопрезентации продолжительностью 10-15 минут и ответов на 3-5 вопросов преподавателя курса. Задача защиты - подтвердить, что слушатель понимает собственное решение и способен объяснить, почему проект построен именно так.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Критерий защиты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Признак зачета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Структура выступления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 последовательно раскрывает дисциплину, задачу, решение, критерии и риски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Обоснование заданий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показано, почему использование ИИ является обязательным и образовательным, а не декоративным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Понимание проверки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 объясняет, как будет оценивать вклад студента и качество работы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Работа с рисками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обозначены риски и меры снижения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Ответы на вопросы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ответы содержательны и подтверждают самостоятельное владение проектом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11. Порядок доработки и повторной сдачи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Доработка применяется, если недостатки устранимы и не связаны с грубым нарушением академической добросовестности или недопустимым обращением с данными. Цель доработки - довести работу до уровня, соответствующего заявленным критериям, а не наказать слушателя за первую неудачную попытку.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Проверяющий присваивает статус «требуется доработка» и указывает конкретные замечания.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Слушатель исправляет работу и прикладывает краткое пояснение, что изменено.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Система сохраняет новую попытку и связывает ее с предыдущей историей.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Проверяющий сравнивает исправления с замечаниями и принимает решение.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При повторном невыполнении требований назначается дополнительная консультация или итоговое решение о неосвоении элемента компетенции.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Рекомендуемое количество попыток для модульных работ - до трех. Для итогового проекта - одна основная сдача и одна доработка. Исключения оформляются решением преподавателя курса или комиссии, если такой порядок утвержден образовательной организацией.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12. Использование ИИ при проверке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ИИ может применяться как вспомогательное средство проверки открытых работ. Его назначение - подготовить предварительный анализ, выделить сильные и слабые стороны, сопоставить работу с критериями и предложить черновик комментария. Официальное решение принимает человек.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Допустимо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Недопустимо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выделять признаки соответствия критериям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автоматически присваивать официальный итоговый статус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предлагать предварительный комментарий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заменять преподавателя при спорной оценке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сравнивать работу с оценочной шкалой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самостоятельно выдавать решение о завершении программы ДПО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помогать обнаружить пропуски и риски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обрабатывать данные, использование которых не разрешено правилами организации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13. Техническое задание на реализацию этапа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13.1. Цель реализации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Реализовать в образовательной платформе контур фонда оценочных средств для курса ДПО: контрольные элементы, оценочные продукты, тестовые проверки, попытки сдачи, проверку преподавателем, ИИ-помощную проверку, доработку, итоговый проект, защиту и фиксацию итогового статуса.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13.2. Границы реализации этапа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создание и настройка контрольных элементов в шаблоне курса;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создание схем оценивания: зачтено/не зачтено, баллы, оценивание по критериям, смешанная проверка;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поддержка тестов с автоматической проверкой по базовым типам вопросов;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поддержка открытых работ и файловых вложений;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поддержка истории попыток;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ручная проверка преподавателем или проверяющим;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предварительная ИИ-помощная проверка с обязательным подтверждением человеком;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статусы доработки и принятия;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расчет итогового статуса по компетенциям;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передача результата в контур документа об обучении.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13.3. Не входит в данный этап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полная юридически значимая выдача удостоверений без утвержденного порядка организации;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сложный банк вопросов с адаптивным подбором;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автоматическое вынесение итогового решения без участия человека;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платежи, подписки, публичная витрина курсов;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полноценная социальная коммуникация вне комментариев к работам.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13.4.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Код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Требование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ФОС-01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позволять автору курса создавать контрольный элемент и связывать его с модулем, уроком и компетенцией.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ФОС-02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поддерживать виды контрольных элементов: тест, практическое задание, итоговый проект, рефлексия.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ФОС-03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хранить схему оценивания для каждого контрольного элемента.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ФОС-04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принимать текстовый ответ, файл или несколько файлов, если это предусмотрено заданием.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ФОС-05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сохранять каждую попытку сдачи и не затирать предыдущие попытки.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ФОС-06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позволять проверяющему оставить комментарий, статус и балл при необходимости.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ФОС-07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поддерживать статус «требуется доработка» с возможностью повторной сдачи.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ФОС-08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поддерживать автоматическую проверку тестовых вопросов базовых типов.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ФОС-09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поддерживать ИИ-помощную проверку как предварительное заключение без автоматического официального утверждения результата.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ФОС-10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рассчитывать освоение компетенции только при принятом оценочном продукте и пройденной проверке.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ФОС-11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показывать слушателю понятный статус по каждому модулю и компетенции.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ФОС-12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формировать сводку для преподавателя: кто сдал, кто требует проверки, кто требует доработки, кто завершил.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ФОС-13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Система должна передавать итоговый статус в контур подготовки документа об обучении.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13.5. Статусы работ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Статус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Смысл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черновик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работа создана слушателем, но не отправлена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отправлено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работа передана на проверку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 проверке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работа открыта проверяющим или ожидает решения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требуется доработка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работа возвращена с замечаниями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принято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элемент компетенции принят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принято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элемент не принят после проверки или исчерпания попыток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зачтено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статус элемента положительный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не зачтено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итоговый статус элемента отрицательный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14. Требования к данным, доступам и журналу действий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14.1. Соответствие данным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Методический термин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Техническая сущность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Контрольный элемент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AssessmentItem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задание, тест, итоговый проект или рефлексия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Схема оценивания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GradeScheme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тип результата, шкала, проходной порог, критерии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Отправка работы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AssignmentSubmission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общая карточка сдачи работы слушателем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Попытка сдачи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SubmissionAttempt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конкретная версия отправленной работы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Проверка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AssignmentReview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решение проверяющего и комментарий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Оценка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Grade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числовой, статусный или зачётный результат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Черновая ИИ-проверка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AiReviewSuggestion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предварительная подсказка для проверяющего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Выданный документ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IssuedCertificate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итоговый документ при завершении программы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575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data_mapp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5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b/>
          <w:color w:val="5A5A5A"/>
          <w:sz w:val="18"/>
        </w:rPr>
        <w:t>Рисунок 5. Связь ФОС с данными образовательной платформы</w:t>
      </w:r>
    </w:p>
    <w:p>
      <w:pPr>
        <w:pStyle w:val="Heading2"/>
      </w:pPr>
      <w:r>
        <w:rPr>
          <w:rFonts w:ascii="Times New Roman" w:hAnsi="Times New Roman" w:eastAsia="Times New Roman"/>
          <w:b w:val="0"/>
        </w:rPr>
        <w:t>14.2. Доступы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Роль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Права в контуре ФОС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Слушатель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видит назначенный курс, задания, результаты и комментарии; отправляет работы и доработки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Преподаватель курса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видит слушателей своего запуска курса, проверяет работы, оставляет комментарии, выставляет результат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Проверяющий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проверяет назначенные работы и фиксирует результат в пределах выданных прав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Автор курса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создает контрольные элементы, вопросы, критерии, инструкции и шкалы оценивания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Администратор организации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назначает курс группе, контролирует доступы, видит сводку прохождения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Times New Roman"/>
          <w:b w:val="0"/>
        </w:rPr>
        <w:t>14.3. Журнал действий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В журнале действий должны фиксироваться создание и изменение контрольных элементов, отправка работы, повторная сдача, изменение оценки, подтверждение ИИ-помощной проверки, перевод работы в статус доработки, принятие итогового проекта и формирование итогового статуса.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15. Критерии приемки реализации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автор курса может создать контрольный элемент и связать его с модулем и компетенцией;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слушатель может отправить работу и видеть статус проверки;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преподаватель может открыть работу, оставить комментарий и выставить результат;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повторная сдача сохраняется как новая попытка, а предыдущая не удаляется;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тест с автоматической проверкой возвращает результат без ручного вмешательства;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открытая работа может получить предварительный ИИ-анализ, но официальный результат подтверждает человек;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компетенция считается освоенной только при принятом оценочном продукте и пройденной проверке;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итоговый проект и асинхронная защита фиксируются как отдельные элементы итогового контроля;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система показывает преподавателю сводку по группе и статусам проверки;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система передает итоговый статус курса в контур документа об обучении;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слушатель не имеет доступа к административным и проверочным разделам;</w:t>
      </w:r>
    </w:p>
    <w:p>
      <w:pPr>
        <w:pStyle w:val="ListNumber"/>
        <w:spacing w:after="40"/>
        <w:jc w:val="both"/>
      </w:pPr>
      <w:r>
        <w:rPr>
          <w:rFonts w:ascii="Times New Roman" w:hAnsi="Times New Roman" w:eastAsia="Times New Roman"/>
        </w:rPr>
        <w:t>все критические действия фиксируются в журнале действий.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16. Научно-публикационный контур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Материалы данной ветки могут быть использованы как основа для серии научно-методических публикаций. Требования конкретного издания, включая требования к оформлению, оригинальности, структуре статьи, списку литературы и сведениям об авторе, должны проверяться отдельно перед подачей рукописи.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71"/>
        <w:gridCol w:w="5071"/>
      </w:tblGrid>
      <w:tr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Возможное направление публикации</w:t>
            </w:r>
          </w:p>
        </w:tc>
        <w:tc>
          <w:tcPr>
            <w:tcW w:type="dxa" w:w="507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7"/>
              </w:rPr>
              <w:t>Предмет исследования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Компетентностная модель оценивания ИИ-грамотности преподавателя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описание ПК-ИИ-1 - ПК-ИИ-10 и двухчастного доказательства освоения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Методика проектирования заданий с обязательным использованием ИИ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критерии защиты от поверхностной генерации и механического копирования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ИИ-помощная проверка в ДПО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модель предварительного анализа работы при сохранении решения за человеком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Цифровой след в оценивании открытых работ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использование попыток, комментариев, статусов и истории доработок</w:t>
            </w:r>
          </w:p>
        </w:tc>
      </w:tr>
      <w:tr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Фонд оценочных средств как элемент цифровой образовательной платформы</w:t>
            </w:r>
          </w:p>
        </w:tc>
        <w:tc>
          <w:tcPr>
            <w:tcW w:type="dxa" w:w="507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7"/>
              </w:rPr>
              <w:t>связь методических критериев с техническими сущностями платформы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17. Риски и ограничения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1"/>
        <w:gridCol w:w="3381"/>
        <w:gridCol w:w="3381"/>
      </w:tblGrid>
      <w:tr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Риск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Проявление</w:t>
            </w:r>
          </w:p>
        </w:tc>
        <w:tc>
          <w:tcPr>
            <w:tcW w:type="dxa" w:w="3381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Способ снижения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Формальное выполнение заданий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слушатель может представить гладкий текст без самостоятельной работы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требовать журнал запросов, итерации, проверку и пояснение вклада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Некритичное доверие ИИ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ответы ИИ могут содержать недостоверные утверждения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ввести обязательную проверку фактов и сценарные тесты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Перегрузка преподавателя проверкой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открытые работы требуют времени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использовать единые критерии и предварительную ИИ-помощную проверку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Недостаточная цифровая подготовка слушателей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часть слушателей может затрудняться с загрузкой работ и оформлением запросов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дать шаблоны, примеры, инструкции и возможность доработки</w:t>
            </w:r>
          </w:p>
        </w:tc>
      </w:tr>
      <w:tr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Правовые ограничения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финальные правила работы с данными и документами требуют локального утверждения</w:t>
            </w:r>
          </w:p>
        </w:tc>
        <w:tc>
          <w:tcPr>
            <w:tcW w:type="dxa" w:w="3381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 вводить юридические формулировки без согласования с образовательной организацией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18. Итоговые материалы ветки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По завершении ветки «Фонд оценочных средств» должны быть подготовлены следующие материалы: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единый документ ФОС для включения в пакет программы ДПО;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таблица «компетенция - оценочный продукт - проверка - критерии»;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комплект оценочных шкал по основным типам работ;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описание итогового проекта и защиты;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техническое задание для реализации контрольных элементов в платформе;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перечень требований к данным, доступам, статусам и журналу действий;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перечень открытых вопросов для согласования с образовательной организацией.</w:t>
      </w:r>
    </w:p>
    <w:p>
      <w:pPr>
        <w:pStyle w:val="Heading1"/>
      </w:pPr>
      <w:r>
        <w:rPr>
          <w:rFonts w:ascii="Times New Roman" w:hAnsi="Times New Roman" w:eastAsia="Times New Roman"/>
          <w:b w:val="0"/>
        </w:rPr>
        <w:t>Приложение А. Сводная таблица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8"/>
        <w:gridCol w:w="2028"/>
        <w:gridCol w:w="2028"/>
        <w:gridCol w:w="2028"/>
        <w:gridCol w:w="2028"/>
      </w:tblGrid>
      <w:tr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Код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Название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Модули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Оценочный продукт</w:t>
            </w:r>
          </w:p>
        </w:tc>
        <w:tc>
          <w:tcPr>
            <w:tcW w:type="dxa" w:w="2028"/>
            <w:shd w:fill="D9EAF7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/>
                <w:sz w:val="14"/>
              </w:rPr>
              <w:t>Проверка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Концептуальная грамотность об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1, 2, 3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объяснение принципов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концептуальный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ПК-ИИ-2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Постановка запросов как профессиональный навык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4, сквозно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личная библиотека запросов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практическая проверка запросов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ПК-ИИ-3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Критическая проверка ответов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3, 6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разбор ответа ИИ с проверкой утверждений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ПК-ИИ-4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подготовке учебных материалов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фрагмент занятия на 90 минут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тест по методической применимости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Проектирование заданий с обязательным использованием ИИ студентами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5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задание с обязательным использованием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анализ типов заданий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научной и аналитической работе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6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структура научного или аналитического текста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Применение ИИ в документообороте и профессиональной рутине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переработанный рабочий документ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практическая проверка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Многомодальный ИИ для учебных материалов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3, 5, 7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комплект визуального, звукового/видео и презентационного материала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тест на выбор способа создания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ПК-ИИ-9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Безопасность, этика и правовые границы применения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8, сквозно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чек-лист безопасного применения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сценарный тест</w:t>
            </w:r>
          </w:p>
        </w:tc>
      </w:tr>
      <w:tr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ПК-ИИ-10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ИИ-лидерство в собственной дисциплине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8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итоговый проект интеграции ИИ</w:t>
            </w:r>
          </w:p>
        </w:tc>
        <w:tc>
          <w:tcPr>
            <w:tcW w:type="dxa" w:w="2028"/>
            <w:vAlign w:val="top"/>
          </w:tcPr>
          <w:p>
            <w:pPr>
              <w:spacing w:after="0"/>
            </w:pPr>
            <w:r/>
            <w:r>
              <w:rPr>
                <w:rFonts w:ascii="Times New Roman" w:hAnsi="Times New Roman" w:eastAsia="Times New Roman"/>
                <w:b w:val="0"/>
                <w:sz w:val="14"/>
              </w:rPr>
              <w:t>асинхронная защита проекта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Times New Roman"/>
          <w:b w:val="0"/>
        </w:rPr>
        <w:t>Приложение Б. Источники проектной базы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Документ подготовлен на основании внутренней проектной базы, включающей следующие материалы: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COURSE_DPO_AI_72H.md - структура курса, модули, компетенции и доказательства освоения;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ASSESSMENT_CERTIFICATION.md - форматы оценивания, ИИ-помощная проверка, итоговый статус и документ об обучении;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DATA_MODEL.md - сущности данных для оценивания, попыток, проверок, оценок и документа об обучении;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MVP_SPEC.md - образовательный сценарий минимальной рабочей версии платформы;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API_SPEC.md - программные методы для контроля, тестов, отправки работ и проверок;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ACCESS_ROLES_ADMIN.md - роли, права доступа и журнал действий;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FACULTY_AI_STRATEGY.md - стратегическая связь курса с обновлением рабочих программ модулей;</w:t>
      </w:r>
    </w:p>
    <w:p>
      <w:pPr>
        <w:pStyle w:val="ListBullet"/>
        <w:spacing w:after="40"/>
        <w:jc w:val="both"/>
      </w:pPr>
      <w:r>
        <w:rPr>
          <w:rFonts w:ascii="Times New Roman" w:hAnsi="Times New Roman" w:eastAsia="Times New Roman"/>
        </w:rPr>
        <w:t>LEGAL_PRIVACY.md - правовая зона, согласия и ограничения, требующие юридической проверки.</w:t>
      </w:r>
    </w:p>
    <w:p>
      <w:pPr>
        <w:jc w:val="both"/>
      </w:pPr>
      <w:r>
        <w:rPr>
          <w:rFonts w:ascii="Times New Roman" w:hAnsi="Times New Roman" w:eastAsia="Times New Roman"/>
          <w:b w:val="0"/>
        </w:rPr>
        <w:t>Финальные нормативные формулировки, порядок выдачи документов, правила обработки персональных данных и локальные процедуры должны быть проверены по официальным источникам и внутренним документам образовательной организации.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6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8"/>
      </w:rPr>
      <w:t>ФЭМ СПБГТИ(ТУ) Образование. Проект v0.1. Для обсуждения и постановки задач.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color w:val="646464"/>
        <w:sz w:val="18"/>
      </w:rPr>
      <w:t>ФОС ДПО по ИИ - демонстрационный документ и ТЗ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ФОС ДПО по ИИ: демонстрационный отчет и ТЗ</dc:title>
  <dc:subject>Фонд оценочных средств и техническое задание на реализацию этапа</dc:subject>
  <dc:creator>ФЭМ СПБГТИ(ТУ) Образование</dc:creator>
  <cp:keywords>ДПО, фонд оценочных средств, ИИ, компетенции, оценивание, образовательная платформа</cp:keywords>
  <dc:description>Документ создан как демонстрационный отчет и ТЗ для внешнего представления проекта.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