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Aeratron AE3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*Embodied carbon for aluminum and ABS plastic taken from ICE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Components</w:t>
              </w:r>
            </w:hyperlink>
            <w:r w:rsidDel="00000000" w:rsidR="00000000" w:rsidRPr="00000000">
              <w:rPr>
                <w:b w:val="1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Dimensions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Assumption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Blades (3)- ABS plastic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43”- 197.8 in sq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50”- 230 in sq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60”- 276 in sq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Equilateral Triangle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30.324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43” inch 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228.124*.042 pounds per cubic inch sq= 6.0 pounds per cubic inch, 2.721 kilograms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2.721 kilograms * 3.05 kg co2/ kg of ABS = 8.29 </w:t>
              <w:tab/>
              <w:tab/>
              <w:t xml:space="preserve"> </w:t>
              <w:tab/>
              <w:t xml:space="preserve"> </w:t>
              <w:tab/>
              <w:t xml:space="preserve"> </w:t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50” inch 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260.24*.042 pounds per cubic inch sq=6.5 pounds per cubic inch, 2.94 kilograms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2.94* 3.05 kg co2/ kg of ABS = 8.967</w:t>
              <w:tab/>
              <w:t xml:space="preserve"> 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60” inch 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306.324*.042 pounds per cubic inch sq= 6.7 pounds per cubic inch, 3.03 kilograms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3.03 * 3.05 kg co2/ kg of ABS = 9.24 kg co2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Aluminum motor 43”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9.58- 6.0 = 3.58 pounds per cubic inch sq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3.58 * 8.24 kg CO2 / kg of Aluminum = 29.5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Aluminum motor 50”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10.9- 6.5= 4.4 pounds per cubic inch sq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4.4 * 8.24 kg CO2 / kg of Aluminum = 36.256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Aluminum motor 60”       12.86- 6.7 = 6.16          6.16 * 8.24 kg CO2 / kg of Aluminum = 50.7 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pounds per cubic inch sq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Totals: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AE3-43” =  8.29 +29.5= 37.8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AE3-50” = 8.967 + 36.256 = 45.2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AE3-60” = 9.24 + 50.7 = 59.9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59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830"/>
        <w:gridCol w:w="1155"/>
        <w:tblGridChange w:id="0">
          <w:tblGrid>
            <w:gridCol w:w="4830"/>
            <w:gridCol w:w="1155"/>
          </w:tblGrid>
        </w:tblGridChange>
      </w:tblGrid>
      <w:tr>
        <w:tc>
          <w:tcPr>
            <w:shd w:fill="a7bad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shd w:fill="a7bade" w:val="clear"/>
                <w:rtl w:val="0"/>
              </w:rPr>
              <w:t xml:space="preserve">PC/ABS</w:t>
            </w:r>
          </w:p>
        </w:tc>
        <w:tc>
          <w:tcPr>
            <w:shd w:fill="a7bad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shd w:fill="a7bade" w:val="clear"/>
                <w:rtl w:val="0"/>
              </w:rPr>
              <w:t xml:space="preserve">.042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pounds per cubic inch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Blades Assumptions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81753" cy="325278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753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Equilateral triangle formula: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√3/4(9.2)^2 =1.4/4*9.2^2=0.35*84.64* = 30.324 sq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Blades area calculation: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.5*(9.2)*(43)=197.8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.5*(9.2)*50=230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.5*(9.2)*60= 276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Nova Mono">
    <w:embedRegular w:fontKey="{00000000-0000-0000-0000-000000000000}" r:id="rId1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Assume that these are the only components of the ceiling fan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eiling_fan#Parts_of_a_ceiling_fan" TargetMode="External"/><Relationship Id="rId7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