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SCREWS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955"/>
        <w:gridCol w:w="1950"/>
        <w:gridCol w:w="2115"/>
        <w:tblGridChange w:id="0">
          <w:tblGrid>
            <w:gridCol w:w="2340"/>
            <w:gridCol w:w="2955"/>
            <w:gridCol w:w="1950"/>
            <w:gridCol w:w="21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Assumption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Sources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#10 x 3 in. Star Flat-Head Wood Deck Screw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galvanized steel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.00453596 kg/unit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galvanized steel → 2.03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kg CO2-eq/kg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0.009207998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Link2(ICE)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#8 x 2-1/2 in. Phillips Bugle-Head Coarse Screw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galvanized steel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.0038116975kg/unit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galvanized steel → 2.03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kg CO2-eq/kg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0.0087669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Link2(ICE)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#9 1-1/2 in. External Hex Flange Screw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galvanized steel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.003545 kg/unit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galvanized steel → 2.03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kg CO2-eq/kg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0.00709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Link2(ICE)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#10 x 4 in. Philips Bugle-Head Coarse Thread Sharp Screw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galvanized steel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0.01054865 kg/unit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galvanized steel → 2.03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kg CO2-eq/kg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0.02141378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Link2(ICE)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 in. TimberLok Coarse Steel Hex-Head Heavy-Duty Wood Screws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galvanized steel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0.02585476 kg/unit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galvanized steel → 2.03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kg CO2-eq/kg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0.05248416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Link2(ICE)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JOIST HANGERS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940"/>
        <w:gridCol w:w="1950"/>
        <w:gridCol w:w="2130"/>
        <w:tblGridChange w:id="0">
          <w:tblGrid>
            <w:gridCol w:w="2340"/>
            <w:gridCol w:w="2940"/>
            <w:gridCol w:w="1950"/>
            <w:gridCol w:w="21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Sources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Z-MAX 2 in. x 8 in. Galvanized Double Shear Face Mount Joist Hanger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galvanized steel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0.16420044 kg/unit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galvanized steel → 2.03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kg CO2-eq/kg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0.333327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Link2(ICE)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Z-MAX 2 in. x 10 in. Galvanized Double Shear Face Mount Joist Hanger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galvanized steel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0.19232316kg/unit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galvanized steel → 2.03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kg CO2-eq/kg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0.390416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Link2(ICE)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12-Gauge Angle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galvanized steel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0.117934 kg/unit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galvanized steel → 2.03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kg CO2-eq/kg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0.239406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Link2(ICE)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homedepot.com/p/Simpson-Strong-Tie-Z-MAX-2-in-x-10-in-Galvanized-Double-Shear-Face-Mount-Joist-Hanger-LUS210Z/100375106" TargetMode="External"/><Relationship Id="rId10" Type="http://schemas.openxmlformats.org/officeDocument/2006/relationships/hyperlink" Target="http://www.homedepot.com/p/Simpson-Strong-Tie-Z-MAX-2-in-x-8-in-Galvanized-Double-Shear-Face-Mount-Joist-Hanger-LUS28Z/100374921" TargetMode="External"/><Relationship Id="rId12" Type="http://schemas.openxmlformats.org/officeDocument/2006/relationships/hyperlink" Target="http://www.homedepot.com/p/Simpson-Strong-Tie-12-Gauge-Angle-A33/100374962" TargetMode="External"/><Relationship Id="rId9" Type="http://schemas.openxmlformats.org/officeDocument/2006/relationships/hyperlink" Target="http://www.homedepot.com/p/FastenMaster-6-in-TimberLok-Coarse-Steel-Hex-Head-Heavy-Duty-Wood-Screws-50-Pack-FMTLOK06-50/202268250" TargetMode="External"/><Relationship Id="rId5" Type="http://schemas.openxmlformats.org/officeDocument/2006/relationships/hyperlink" Target="http://www.homedepot.com/p/Deck-Mate-10-x-3-in-Star-Flat-Head-Wood-Deck-Screws-5-lb-Pack-734968/202308663" TargetMode="External"/><Relationship Id="rId6" Type="http://schemas.openxmlformats.org/officeDocument/2006/relationships/hyperlink" Target="http://www.homedepot.com/p/Everbilt-8-x-2-1-2-in-Phillips-Bugle-Head-Coarse-Thread-Gold-Screw-1-lb-Pack-E212GS1/205460365" TargetMode="External"/><Relationship Id="rId7" Type="http://schemas.openxmlformats.org/officeDocument/2006/relationships/hyperlink" Target="http://www.homedepot.com/p/Simpson-Strong-Tie-9-1-1-2-in-External-Hex-Flange-Hex-Head-Structural-Connector-Screw-100-Pack-SD9112R100/202071152" TargetMode="External"/><Relationship Id="rId8" Type="http://schemas.openxmlformats.org/officeDocument/2006/relationships/hyperlink" Target="http://www.homedepot.com/p/Grip-Rite-10-x-4-in-Philips-Bugle-Head-Coarse-Thread-Sharp-Point-Polymer-Coated-Exterior-Screw-PTN4S1/1001538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