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(Only the) Stack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only want to use the Stack Table and don’t want all the extra features and modes packaged with the full Tablesaw (save yourself some bytes), we do provide a Stack-Only version shown below.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Stack Table stacks the table headers to a two column layout with headers on the left. Resize your viewport to across the 40em (640px) breakpoint to see the change.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