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9npja5ckgqw" w:id="0"/>
      <w:bookmarkEnd w:id="0"/>
      <w:r w:rsidDel="00000000" w:rsidR="00000000" w:rsidRPr="00000000">
        <w:rPr>
          <w:rtl w:val="0"/>
        </w:rPr>
        <w:t xml:space="preserve">Contact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We’re here to help! If you have any questions, comments, or feedback, feel free to get in touch with us. Your input is valuable, and we’re always looking for ways to improve our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How to Reach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any inquiries, you can contact us via email: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Email:</w:t>
      </w:r>
      <w:r w:rsidDel="00000000" w:rsidR="00000000" w:rsidRPr="00000000">
        <w:rPr>
          <w:b w:val="1"/>
          <w:rtl w:val="0"/>
        </w:rPr>
        <w:t xml:space="preserve">ssdownloader.com[@]gmail.com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team will do their best to respond to your email as soon as possible. Whether you need assistance with using SSDownloader, have encountered an issue, or just want to share your thoughts, we’re here to listen and assist.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 you for using SSDownloader!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