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2DCDB" w14:textId="14233193" w:rsidR="00260C93" w:rsidRPr="00C05CE0" w:rsidRDefault="00EB0342" w:rsidP="00522727">
      <w:pPr>
        <w:jc w:val="center"/>
        <w:rPr>
          <w:sz w:val="32"/>
          <w:szCs w:val="32"/>
          <w:u w:val="single"/>
        </w:rPr>
      </w:pPr>
      <w:r w:rsidRPr="00C05CE0">
        <w:rPr>
          <w:sz w:val="32"/>
          <w:szCs w:val="32"/>
          <w:u w:val="single"/>
        </w:rPr>
        <w:t>Crowdfunding Report</w:t>
      </w:r>
    </w:p>
    <w:p w14:paraId="0C57D386" w14:textId="54CDE150" w:rsidR="00610398" w:rsidRDefault="00610398" w:rsidP="007968E8">
      <w:r>
        <w:t>Out of 1000 crowd</w:t>
      </w:r>
      <w:r w:rsidR="00837C07">
        <w:t xml:space="preserve">funding campaigns, there were </w:t>
      </w:r>
      <w:r w:rsidR="000814FD">
        <w:t>565 successful</w:t>
      </w:r>
      <w:r w:rsidR="00E6107B">
        <w:t xml:space="preserve"> and 364 failed</w:t>
      </w:r>
      <w:r w:rsidR="00A71137">
        <w:t xml:space="preserve"> campaigns.</w:t>
      </w:r>
    </w:p>
    <w:p w14:paraId="16DB752C" w14:textId="4A03FEFF" w:rsidR="00A71137" w:rsidRDefault="00A71137" w:rsidP="007968E8">
      <w:r>
        <w:t>Of the successful campaigns</w:t>
      </w:r>
      <w:r w:rsidR="00F755C0">
        <w:t xml:space="preserve">, the most successful categories were </w:t>
      </w:r>
      <w:r w:rsidR="002E1947">
        <w:t>theater and film.  Of the failed campaigns, the least successful cate</w:t>
      </w:r>
      <w:r w:rsidR="003F5E49">
        <w:t>gories were theater and music, closely followed by film.</w:t>
      </w:r>
    </w:p>
    <w:p w14:paraId="2BEC7B77" w14:textId="6AA75E38" w:rsidR="008D69B4" w:rsidRDefault="005E4F72" w:rsidP="007968E8">
      <w:r>
        <w:t xml:space="preserve">All </w:t>
      </w:r>
      <w:r w:rsidR="00C13402">
        <w:t>o</w:t>
      </w:r>
      <w:r>
        <w:t>f the failed campaigns were less than 100</w:t>
      </w:r>
      <w:r w:rsidR="00094DEC">
        <w:t>% funded.</w:t>
      </w:r>
    </w:p>
    <w:p w14:paraId="20EB1D61" w14:textId="35D601DD" w:rsidR="004027A0" w:rsidRDefault="0053392F" w:rsidP="007968E8">
      <w:r>
        <w:t xml:space="preserve">We can draw the conclusion that in order to have a chance at success the campaign needs to be at least 100% funded.  The more backers the better. </w:t>
      </w:r>
      <w:r w:rsidR="002679CD">
        <w:t xml:space="preserve"> </w:t>
      </w:r>
      <w:r w:rsidR="004027A0">
        <w:t>A campaign has a better chance at success if the</w:t>
      </w:r>
      <w:r w:rsidR="004D2CD1">
        <w:t>ir</w:t>
      </w:r>
      <w:r w:rsidR="004027A0">
        <w:t xml:space="preserve"> goal falls in the mid</w:t>
      </w:r>
      <w:r w:rsidR="004D2CD1">
        <w:t>-</w:t>
      </w:r>
      <w:r w:rsidR="004027A0">
        <w:t>range.</w:t>
      </w:r>
      <w:r w:rsidR="007202C1">
        <w:t xml:space="preserve"> </w:t>
      </w:r>
    </w:p>
    <w:p w14:paraId="581AF24E" w14:textId="6B3DEC48" w:rsidR="00A926B3" w:rsidRDefault="00A926B3" w:rsidP="007968E8">
      <w:r>
        <w:t xml:space="preserve">We could create </w:t>
      </w:r>
      <w:r w:rsidR="000E20DF">
        <w:t>a histogram to show the distribution of the data</w:t>
      </w:r>
      <w:r w:rsidR="00F95289">
        <w:t xml:space="preserve"> as well as </w:t>
      </w:r>
      <w:r w:rsidR="00F24BE4">
        <w:t>a bell curve</w:t>
      </w:r>
      <w:r w:rsidR="007A1C6B">
        <w:t>.</w:t>
      </w:r>
    </w:p>
    <w:p w14:paraId="665C81A8" w14:textId="35E60DE9" w:rsidR="002679CD" w:rsidRDefault="007A1C6B" w:rsidP="007968E8">
      <w:r>
        <w:t>These would provide additional value in showing the overall effect</w:t>
      </w:r>
      <w:r w:rsidR="00274DDB">
        <w:t>iveness of a campaign</w:t>
      </w:r>
      <w:r w:rsidR="00331DCF">
        <w:t xml:space="preserve"> considering all variables.</w:t>
      </w:r>
    </w:p>
    <w:p w14:paraId="3A047BF7" w14:textId="5A9C76F4" w:rsidR="00331DCF" w:rsidRDefault="00E200F1" w:rsidP="00E3780B">
      <w:r>
        <w:t>The mean better summarizes the data, as there are many campaigns that are not well funded</w:t>
      </w:r>
      <w:r w:rsidR="00F31557">
        <w:t xml:space="preserve"> which causes the median to be low.</w:t>
      </w:r>
    </w:p>
    <w:p w14:paraId="2788010F" w14:textId="1C8A4CC8" w:rsidR="007C3818" w:rsidRDefault="007C3818" w:rsidP="00EB0342">
      <w:pPr>
        <w:numPr>
          <w:ilvl w:val="0"/>
          <w:numId w:val="1"/>
        </w:numPr>
      </w:pPr>
      <w:r>
        <w:t>Is there more variability with s</w:t>
      </w:r>
      <w:r w:rsidR="00E22F9A">
        <w:t xml:space="preserve">uccessful or </w:t>
      </w:r>
      <w:r w:rsidR="00B254D0">
        <w:t>failed campaigns?</w:t>
      </w:r>
    </w:p>
    <w:p w14:paraId="4F42CA99" w14:textId="1FB7BE5C" w:rsidR="00693C99" w:rsidRDefault="003D6AB0" w:rsidP="00A04F9A">
      <w:pPr>
        <w:ind w:left="720"/>
      </w:pPr>
      <w:r>
        <w:t xml:space="preserve">Since all failed campaigns failed to meet 100% funded, it shows that </w:t>
      </w:r>
      <w:r w:rsidR="00F56B68">
        <w:t xml:space="preserve">hitting the goal </w:t>
      </w:r>
      <w:r>
        <w:t>variable is the most important for success and any variability after that would require more information about location, competition and market response</w:t>
      </w:r>
      <w:r w:rsidR="00F56B68">
        <w:t xml:space="preserve"> to determine its contribution to success.</w:t>
      </w:r>
    </w:p>
    <w:p w14:paraId="4F690C92" w14:textId="77777777" w:rsidR="00693C99" w:rsidRDefault="00693C99" w:rsidP="00A04F9A">
      <w:pPr>
        <w:ind w:left="720"/>
      </w:pPr>
    </w:p>
    <w:p w14:paraId="435FFC9D" w14:textId="4B242CEB" w:rsidR="00A04F9A" w:rsidRDefault="00A04F9A" w:rsidP="00A04F9A">
      <w:pPr>
        <w:ind w:left="720"/>
      </w:pPr>
      <w:r>
        <w:t>The</w:t>
      </w:r>
      <w:r w:rsidR="00583A3D">
        <w:rPr>
          <w:noProof/>
        </w:rPr>
        <w:drawing>
          <wp:anchor distT="0" distB="0" distL="114300" distR="114300" simplePos="0" relativeHeight="251658240" behindDoc="0" locked="0" layoutInCell="1" allowOverlap="1" wp14:anchorId="426ABDA9" wp14:editId="56926779">
            <wp:simplePos x="0" y="0"/>
            <wp:positionH relativeFrom="column">
              <wp:posOffset>665480</wp:posOffset>
            </wp:positionH>
            <wp:positionV relativeFrom="paragraph">
              <wp:posOffset>0</wp:posOffset>
            </wp:positionV>
            <wp:extent cx="4589780" cy="3152140"/>
            <wp:effectExtent l="0" t="0" r="1270" b="10160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C1DBC45-915E-8A6A-ABBC-AE617944E9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>
        <w:t xml:space="preserve"> variables </w:t>
      </w:r>
      <w:r w:rsidR="00D37021">
        <w:t xml:space="preserve">that we looked at were </w:t>
      </w:r>
      <w:r w:rsidR="00583A3D">
        <w:t>level of success based on category</w:t>
      </w:r>
      <w:r w:rsidR="00C05557">
        <w:t>.</w:t>
      </w:r>
    </w:p>
    <w:p w14:paraId="339FA8A8" w14:textId="661AF900" w:rsidR="00FB4821" w:rsidRDefault="00FB4821" w:rsidP="00A04F9A">
      <w:pPr>
        <w:ind w:left="720"/>
      </w:pPr>
      <w:r>
        <w:rPr>
          <w:noProof/>
        </w:rPr>
        <w:lastRenderedPageBreak/>
        <w:drawing>
          <wp:inline distT="0" distB="0" distL="0" distR="0" wp14:anchorId="33CF653E" wp14:editId="366BD91C">
            <wp:extent cx="4838700" cy="363855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C1DBC45-915E-8A6A-ABBC-AE617944E9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AD36B42" w14:textId="0AD90931" w:rsidR="00C05557" w:rsidRDefault="00FB4821" w:rsidP="00A04F9A">
      <w:pPr>
        <w:ind w:left="720"/>
      </w:pPr>
      <w:r>
        <w:t>Level of success based on sub category.</w:t>
      </w:r>
    </w:p>
    <w:p w14:paraId="3368F956" w14:textId="1EADCA82" w:rsidR="0062624C" w:rsidRDefault="00932EFA" w:rsidP="00A04F9A">
      <w:pPr>
        <w:ind w:left="720"/>
      </w:pPr>
      <w:r>
        <w:rPr>
          <w:noProof/>
        </w:rPr>
        <w:drawing>
          <wp:inline distT="0" distB="0" distL="0" distR="0" wp14:anchorId="0C3EA4A3" wp14:editId="5A3EB8A9">
            <wp:extent cx="4572000" cy="2767965"/>
            <wp:effectExtent l="0" t="0" r="0" b="1333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5B89A43-5A61-4AE0-B3DD-FCD1534585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756BCB7" w14:textId="41D82473" w:rsidR="0062624C" w:rsidRDefault="0062624C" w:rsidP="00A04F9A">
      <w:pPr>
        <w:ind w:left="720"/>
      </w:pPr>
      <w:r>
        <w:t xml:space="preserve">Level of success based on </w:t>
      </w:r>
      <w:r w:rsidR="00932EFA">
        <w:t>date created.</w:t>
      </w:r>
    </w:p>
    <w:p w14:paraId="69998B59" w14:textId="5F76B7C7" w:rsidR="00FA362A" w:rsidRDefault="007C2F4A" w:rsidP="00A04F9A">
      <w:pPr>
        <w:ind w:left="720"/>
      </w:pPr>
      <w:r>
        <w:rPr>
          <w:noProof/>
        </w:rPr>
        <w:lastRenderedPageBreak/>
        <w:drawing>
          <wp:inline distT="0" distB="0" distL="0" distR="0" wp14:anchorId="687543C1" wp14:editId="75B5239E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EF07D475-8FAA-D09F-BE4C-9F1F538A0F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A9C62E1" w14:textId="32A643F2" w:rsidR="00FB4821" w:rsidRDefault="00FA362A" w:rsidP="00A04F9A">
      <w:pPr>
        <w:ind w:left="720"/>
      </w:pPr>
      <w:r>
        <w:t>Level of success based on amount of goal.</w:t>
      </w:r>
    </w:p>
    <w:p w14:paraId="466DCC00" w14:textId="77777777" w:rsidR="00FA362A" w:rsidRDefault="00FA362A" w:rsidP="00A04F9A">
      <w:pPr>
        <w:ind w:left="720"/>
      </w:pPr>
    </w:p>
    <w:p w14:paraId="632558EB" w14:textId="77777777" w:rsidR="00FB4821" w:rsidRDefault="00FB4821" w:rsidP="00A04F9A">
      <w:pPr>
        <w:ind w:left="720"/>
      </w:pPr>
    </w:p>
    <w:p w14:paraId="501607E3" w14:textId="77777777" w:rsidR="00583A3D" w:rsidRDefault="00583A3D" w:rsidP="00A04F9A">
      <w:pPr>
        <w:ind w:left="720"/>
      </w:pPr>
    </w:p>
    <w:p w14:paraId="25318615" w14:textId="77777777" w:rsidR="00EB0342" w:rsidRDefault="00EB0342"/>
    <w:sectPr w:rsidR="00EB034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B6C36" w14:textId="77777777" w:rsidR="00307325" w:rsidRDefault="00307325" w:rsidP="00307325">
      <w:pPr>
        <w:spacing w:after="0" w:line="240" w:lineRule="auto"/>
      </w:pPr>
      <w:r>
        <w:separator/>
      </w:r>
    </w:p>
  </w:endnote>
  <w:endnote w:type="continuationSeparator" w:id="0">
    <w:p w14:paraId="1892E936" w14:textId="77777777" w:rsidR="00307325" w:rsidRDefault="00307325" w:rsidP="00307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1389C" w14:textId="65CDFB5D" w:rsidR="00307325" w:rsidRDefault="00307325">
    <w:pPr>
      <w:pStyle w:val="Footer"/>
    </w:pPr>
    <w:r>
      <w:t>Victoria O’Byrne</w:t>
    </w:r>
    <w:r>
      <w:ptab w:relativeTo="margin" w:alignment="center" w:leader="none"/>
    </w:r>
    <w:r w:rsidR="00530C54">
      <w:t>03/23/2023</w:t>
    </w:r>
    <w:r>
      <w:ptab w:relativeTo="margin" w:alignment="right" w:leader="none"/>
    </w:r>
    <w:r w:rsidR="00530C54">
      <w:t>Data Analytics Bootcamp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B3925" w14:textId="77777777" w:rsidR="00307325" w:rsidRDefault="00307325" w:rsidP="00307325">
      <w:pPr>
        <w:spacing w:after="0" w:line="240" w:lineRule="auto"/>
      </w:pPr>
      <w:r>
        <w:separator/>
      </w:r>
    </w:p>
  </w:footnote>
  <w:footnote w:type="continuationSeparator" w:id="0">
    <w:p w14:paraId="0D9BA113" w14:textId="77777777" w:rsidR="00307325" w:rsidRDefault="00307325" w:rsidP="003073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B20BA"/>
    <w:multiLevelType w:val="hybridMultilevel"/>
    <w:tmpl w:val="67EC50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3F4A9D"/>
    <w:multiLevelType w:val="multilevel"/>
    <w:tmpl w:val="3FC2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24489E"/>
    <w:multiLevelType w:val="hybridMultilevel"/>
    <w:tmpl w:val="136EE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830162">
    <w:abstractNumId w:val="1"/>
  </w:num>
  <w:num w:numId="2" w16cid:durableId="2130657712">
    <w:abstractNumId w:val="0"/>
  </w:num>
  <w:num w:numId="3" w16cid:durableId="1277643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42"/>
    <w:rsid w:val="000814FD"/>
    <w:rsid w:val="00094DEC"/>
    <w:rsid w:val="000E20DF"/>
    <w:rsid w:val="00260C93"/>
    <w:rsid w:val="002679CD"/>
    <w:rsid w:val="00274DDB"/>
    <w:rsid w:val="002E1947"/>
    <w:rsid w:val="00307325"/>
    <w:rsid w:val="00331DCF"/>
    <w:rsid w:val="003D6AB0"/>
    <w:rsid w:val="003F5E49"/>
    <w:rsid w:val="004027A0"/>
    <w:rsid w:val="004D2CD1"/>
    <w:rsid w:val="00522727"/>
    <w:rsid w:val="00530C54"/>
    <w:rsid w:val="0053392F"/>
    <w:rsid w:val="00583A3D"/>
    <w:rsid w:val="005E4F72"/>
    <w:rsid w:val="00610398"/>
    <w:rsid w:val="0062624C"/>
    <w:rsid w:val="00693C99"/>
    <w:rsid w:val="006E59A6"/>
    <w:rsid w:val="007202C1"/>
    <w:rsid w:val="007358F2"/>
    <w:rsid w:val="007968E8"/>
    <w:rsid w:val="007A1C6B"/>
    <w:rsid w:val="007C2F4A"/>
    <w:rsid w:val="007C3818"/>
    <w:rsid w:val="00837C07"/>
    <w:rsid w:val="008734C0"/>
    <w:rsid w:val="008A1C2F"/>
    <w:rsid w:val="008D69B4"/>
    <w:rsid w:val="00931159"/>
    <w:rsid w:val="00932EFA"/>
    <w:rsid w:val="00977616"/>
    <w:rsid w:val="00A04F9A"/>
    <w:rsid w:val="00A71137"/>
    <w:rsid w:val="00A926B3"/>
    <w:rsid w:val="00B254D0"/>
    <w:rsid w:val="00C05557"/>
    <w:rsid w:val="00C05CE0"/>
    <w:rsid w:val="00C13402"/>
    <w:rsid w:val="00CD4DDA"/>
    <w:rsid w:val="00D00EC2"/>
    <w:rsid w:val="00D37021"/>
    <w:rsid w:val="00E200F1"/>
    <w:rsid w:val="00E22F9A"/>
    <w:rsid w:val="00E3780B"/>
    <w:rsid w:val="00E6107B"/>
    <w:rsid w:val="00E65C93"/>
    <w:rsid w:val="00EB0342"/>
    <w:rsid w:val="00F24BE4"/>
    <w:rsid w:val="00F31557"/>
    <w:rsid w:val="00F56B68"/>
    <w:rsid w:val="00F57835"/>
    <w:rsid w:val="00F755C0"/>
    <w:rsid w:val="00F95289"/>
    <w:rsid w:val="00FA362A"/>
    <w:rsid w:val="00FB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82B7"/>
  <w15:chartTrackingRefBased/>
  <w15:docId w15:val="{E63DAD75-F7ED-487F-973E-B571E6C5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1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7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325"/>
  </w:style>
  <w:style w:type="paragraph" w:styleId="Footer">
    <w:name w:val="footer"/>
    <w:basedOn w:val="Normal"/>
    <w:link w:val="FooterChar"/>
    <w:uiPriority w:val="99"/>
    <w:unhideWhenUsed/>
    <w:rsid w:val="00307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89139c0566f3a42/Documents/Copy%20of%20Crowdfunding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2.bin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3.bin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[Copy of CrowdfundingBook.xlsx]Sheet1!PivotTable1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8.8002976005952027E-2"/>
          <c:y val="5.4075112338706342E-2"/>
          <c:w val="0.74190071713476757"/>
          <c:h val="0.77540751123387064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Sheet1!$B$3:$B$4</c:f>
              <c:strCache>
                <c:ptCount val="1"/>
                <c:pt idx="0">
                  <c:v>, the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Sheet1!$A$5:$A$14</c:f>
              <c:strCache>
                <c:ptCount val="9"/>
                <c:pt idx="0">
                  <c:v>film 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Sheet1!$B$5:$B$14</c:f>
              <c:numCache>
                <c:formatCode>General</c:formatCode>
                <c:ptCount val="9"/>
                <c:pt idx="0">
                  <c:v>11</c:v>
                </c:pt>
                <c:pt idx="1">
                  <c:v>4</c:v>
                </c:pt>
                <c:pt idx="2">
                  <c:v>1</c:v>
                </c:pt>
                <c:pt idx="4">
                  <c:v>10</c:v>
                </c:pt>
                <c:pt idx="5">
                  <c:v>4</c:v>
                </c:pt>
                <c:pt idx="6">
                  <c:v>2</c:v>
                </c:pt>
                <c:pt idx="7">
                  <c:v>2</c:v>
                </c:pt>
                <c:pt idx="8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A60-41D4-9BE7-F861F22B8D3E}"/>
            </c:ext>
          </c:extLst>
        </c:ser>
        <c:ser>
          <c:idx val="1"/>
          <c:order val="1"/>
          <c:tx>
            <c:strRef>
              <c:f>Sheet1!$C$3:$C$4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Sheet1!$A$5:$A$14</c:f>
              <c:strCache>
                <c:ptCount val="9"/>
                <c:pt idx="0">
                  <c:v>film 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Sheet1!$C$5:$C$14</c:f>
              <c:numCache>
                <c:formatCode>General</c:formatCode>
                <c:ptCount val="9"/>
                <c:pt idx="0">
                  <c:v>60</c:v>
                </c:pt>
                <c:pt idx="1">
                  <c:v>20</c:v>
                </c:pt>
                <c:pt idx="2">
                  <c:v>23</c:v>
                </c:pt>
                <c:pt idx="4">
                  <c:v>66</c:v>
                </c:pt>
                <c:pt idx="5">
                  <c:v>11</c:v>
                </c:pt>
                <c:pt idx="6">
                  <c:v>24</c:v>
                </c:pt>
                <c:pt idx="7">
                  <c:v>28</c:v>
                </c:pt>
                <c:pt idx="8">
                  <c:v>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A60-41D4-9BE7-F861F22B8D3E}"/>
            </c:ext>
          </c:extLst>
        </c:ser>
        <c:ser>
          <c:idx val="2"/>
          <c:order val="2"/>
          <c:tx>
            <c:strRef>
              <c:f>Sheet1!$D$3:$D$4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Sheet1!$A$5:$A$14</c:f>
              <c:strCache>
                <c:ptCount val="9"/>
                <c:pt idx="0">
                  <c:v>film 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Sheet1!$D$5:$D$14</c:f>
              <c:numCache>
                <c:formatCode>General</c:formatCode>
                <c:ptCount val="9"/>
                <c:pt idx="0">
                  <c:v>5</c:v>
                </c:pt>
                <c:pt idx="2">
                  <c:v>3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A60-41D4-9BE7-F861F22B8D3E}"/>
            </c:ext>
          </c:extLst>
        </c:ser>
        <c:ser>
          <c:idx val="3"/>
          <c:order val="3"/>
          <c:tx>
            <c:strRef>
              <c:f>Sheet1!$E$3:$E$4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Sheet1!$A$5:$A$14</c:f>
              <c:strCache>
                <c:ptCount val="9"/>
                <c:pt idx="0">
                  <c:v>film 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Sheet1!$E$5:$E$14</c:f>
              <c:numCache>
                <c:formatCode>General</c:formatCode>
                <c:ptCount val="9"/>
                <c:pt idx="0">
                  <c:v>102</c:v>
                </c:pt>
                <c:pt idx="1">
                  <c:v>22</c:v>
                </c:pt>
                <c:pt idx="2">
                  <c:v>21</c:v>
                </c:pt>
                <c:pt idx="3">
                  <c:v>4</c:v>
                </c:pt>
                <c:pt idx="4">
                  <c:v>99</c:v>
                </c:pt>
                <c:pt idx="5">
                  <c:v>26</c:v>
                </c:pt>
                <c:pt idx="6">
                  <c:v>40</c:v>
                </c:pt>
                <c:pt idx="7">
                  <c:v>64</c:v>
                </c:pt>
                <c:pt idx="8">
                  <c:v>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A60-41D4-9BE7-F861F22B8D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29262640"/>
        <c:axId val="439704304"/>
      </c:barChart>
      <c:catAx>
        <c:axId val="929262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704304"/>
        <c:crosses val="autoZero"/>
        <c:auto val="1"/>
        <c:lblAlgn val="ctr"/>
        <c:lblOffset val="100"/>
        <c:noMultiLvlLbl val="0"/>
      </c:catAx>
      <c:valAx>
        <c:axId val="439704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9262640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[Copy of CrowdfundingBook.xlsx]Sheet1!PivotTable1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Sheet1!$B$3:$B$4</c:f>
              <c:strCache>
                <c:ptCount val="1"/>
                <c:pt idx="0">
                  <c:v>, the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Sheet1!$A$5:$A$14</c:f>
              <c:strCache>
                <c:ptCount val="9"/>
                <c:pt idx="0">
                  <c:v>film 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Sheet1!$B$5:$B$14</c:f>
              <c:numCache>
                <c:formatCode>General</c:formatCode>
                <c:ptCount val="9"/>
                <c:pt idx="0">
                  <c:v>11</c:v>
                </c:pt>
                <c:pt idx="1">
                  <c:v>4</c:v>
                </c:pt>
                <c:pt idx="2">
                  <c:v>1</c:v>
                </c:pt>
                <c:pt idx="4">
                  <c:v>10</c:v>
                </c:pt>
                <c:pt idx="5">
                  <c:v>4</c:v>
                </c:pt>
                <c:pt idx="6">
                  <c:v>2</c:v>
                </c:pt>
                <c:pt idx="7">
                  <c:v>2</c:v>
                </c:pt>
                <c:pt idx="8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611-4AB0-B6AD-26DED12A6765}"/>
            </c:ext>
          </c:extLst>
        </c:ser>
        <c:ser>
          <c:idx val="1"/>
          <c:order val="1"/>
          <c:tx>
            <c:strRef>
              <c:f>Sheet1!$C$3:$C$4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Sheet1!$A$5:$A$14</c:f>
              <c:strCache>
                <c:ptCount val="9"/>
                <c:pt idx="0">
                  <c:v>film 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Sheet1!$C$5:$C$14</c:f>
              <c:numCache>
                <c:formatCode>General</c:formatCode>
                <c:ptCount val="9"/>
                <c:pt idx="0">
                  <c:v>60</c:v>
                </c:pt>
                <c:pt idx="1">
                  <c:v>20</c:v>
                </c:pt>
                <c:pt idx="2">
                  <c:v>23</c:v>
                </c:pt>
                <c:pt idx="4">
                  <c:v>66</c:v>
                </c:pt>
                <c:pt idx="5">
                  <c:v>11</c:v>
                </c:pt>
                <c:pt idx="6">
                  <c:v>24</c:v>
                </c:pt>
                <c:pt idx="7">
                  <c:v>28</c:v>
                </c:pt>
                <c:pt idx="8">
                  <c:v>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611-4AB0-B6AD-26DED12A6765}"/>
            </c:ext>
          </c:extLst>
        </c:ser>
        <c:ser>
          <c:idx val="2"/>
          <c:order val="2"/>
          <c:tx>
            <c:strRef>
              <c:f>Sheet1!$D$3:$D$4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Sheet1!$A$5:$A$14</c:f>
              <c:strCache>
                <c:ptCount val="9"/>
                <c:pt idx="0">
                  <c:v>film 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Sheet1!$D$5:$D$14</c:f>
              <c:numCache>
                <c:formatCode>General</c:formatCode>
                <c:ptCount val="9"/>
                <c:pt idx="0">
                  <c:v>5</c:v>
                </c:pt>
                <c:pt idx="2">
                  <c:v>3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611-4AB0-B6AD-26DED12A6765}"/>
            </c:ext>
          </c:extLst>
        </c:ser>
        <c:ser>
          <c:idx val="3"/>
          <c:order val="3"/>
          <c:tx>
            <c:strRef>
              <c:f>Sheet1!$E$3:$E$4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Sheet1!$A$5:$A$14</c:f>
              <c:strCache>
                <c:ptCount val="9"/>
                <c:pt idx="0">
                  <c:v>film 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Sheet1!$E$5:$E$14</c:f>
              <c:numCache>
                <c:formatCode>General</c:formatCode>
                <c:ptCount val="9"/>
                <c:pt idx="0">
                  <c:v>102</c:v>
                </c:pt>
                <c:pt idx="1">
                  <c:v>22</c:v>
                </c:pt>
                <c:pt idx="2">
                  <c:v>21</c:v>
                </c:pt>
                <c:pt idx="3">
                  <c:v>4</c:v>
                </c:pt>
                <c:pt idx="4">
                  <c:v>99</c:v>
                </c:pt>
                <c:pt idx="5">
                  <c:v>26</c:v>
                </c:pt>
                <c:pt idx="6">
                  <c:v>40</c:v>
                </c:pt>
                <c:pt idx="7">
                  <c:v>64</c:v>
                </c:pt>
                <c:pt idx="8">
                  <c:v>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611-4AB0-B6AD-26DED12A67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29262640"/>
        <c:axId val="439704304"/>
      </c:barChart>
      <c:catAx>
        <c:axId val="929262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704304"/>
        <c:crosses val="autoZero"/>
        <c:auto val="1"/>
        <c:lblAlgn val="ctr"/>
        <c:lblOffset val="100"/>
        <c:noMultiLvlLbl val="0"/>
      </c:catAx>
      <c:valAx>
        <c:axId val="439704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9262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[Copy of CrowdfundingBook.xlsx]Sheet3!PivotTable3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Sheet3!$B$4:$B$5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Sheet3!$B$6:$B$18</c:f>
              <c:numCache>
                <c:formatCode>General</c:formatCode>
                <c:ptCount val="12"/>
                <c:pt idx="0">
                  <c:v>6</c:v>
                </c:pt>
                <c:pt idx="1">
                  <c:v>7</c:v>
                </c:pt>
                <c:pt idx="2">
                  <c:v>4</c:v>
                </c:pt>
                <c:pt idx="3">
                  <c:v>1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8</c:v>
                </c:pt>
                <c:pt idx="8">
                  <c:v>5</c:v>
                </c:pt>
                <c:pt idx="9">
                  <c:v>6</c:v>
                </c:pt>
                <c:pt idx="10">
                  <c:v>3</c:v>
                </c:pt>
                <c:pt idx="11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76A-408D-9CEF-D3E7FFD5B9B0}"/>
            </c:ext>
          </c:extLst>
        </c:ser>
        <c:ser>
          <c:idx val="1"/>
          <c:order val="1"/>
          <c:tx>
            <c:strRef>
              <c:f>Sheet3!$C$4:$C$5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Sheet3!$C$6:$C$18</c:f>
              <c:numCache>
                <c:formatCode>General</c:formatCode>
                <c:ptCount val="12"/>
                <c:pt idx="0">
                  <c:v>36</c:v>
                </c:pt>
                <c:pt idx="1">
                  <c:v>28</c:v>
                </c:pt>
                <c:pt idx="2">
                  <c:v>33</c:v>
                </c:pt>
                <c:pt idx="3">
                  <c:v>30</c:v>
                </c:pt>
                <c:pt idx="4">
                  <c:v>35</c:v>
                </c:pt>
                <c:pt idx="5">
                  <c:v>28</c:v>
                </c:pt>
                <c:pt idx="6">
                  <c:v>31</c:v>
                </c:pt>
                <c:pt idx="7">
                  <c:v>35</c:v>
                </c:pt>
                <c:pt idx="8">
                  <c:v>23</c:v>
                </c:pt>
                <c:pt idx="9">
                  <c:v>26</c:v>
                </c:pt>
                <c:pt idx="10">
                  <c:v>27</c:v>
                </c:pt>
                <c:pt idx="11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76A-408D-9CEF-D3E7FFD5B9B0}"/>
            </c:ext>
          </c:extLst>
        </c:ser>
        <c:ser>
          <c:idx val="3"/>
          <c:order val="2"/>
          <c:tx>
            <c:strRef>
              <c:f>Sheet3!$D$4:$D$5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Sheet3!$D$6:$D$18</c:f>
              <c:numCache>
                <c:formatCode>General</c:formatCode>
                <c:ptCount val="12"/>
                <c:pt idx="0">
                  <c:v>49</c:v>
                </c:pt>
                <c:pt idx="1">
                  <c:v>44</c:v>
                </c:pt>
                <c:pt idx="2">
                  <c:v>49</c:v>
                </c:pt>
                <c:pt idx="3">
                  <c:v>46</c:v>
                </c:pt>
                <c:pt idx="4">
                  <c:v>46</c:v>
                </c:pt>
                <c:pt idx="5">
                  <c:v>55</c:v>
                </c:pt>
                <c:pt idx="6">
                  <c:v>58</c:v>
                </c:pt>
                <c:pt idx="7">
                  <c:v>41</c:v>
                </c:pt>
                <c:pt idx="8">
                  <c:v>45</c:v>
                </c:pt>
                <c:pt idx="9">
                  <c:v>45</c:v>
                </c:pt>
                <c:pt idx="10">
                  <c:v>45</c:v>
                </c:pt>
                <c:pt idx="11">
                  <c:v>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76A-408D-9CEF-D3E7FFD5B9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07864991"/>
        <c:axId val="1619278991"/>
      </c:lineChart>
      <c:catAx>
        <c:axId val="16078649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9278991"/>
        <c:crosses val="autoZero"/>
        <c:auto val="1"/>
        <c:lblAlgn val="ctr"/>
        <c:lblOffset val="100"/>
        <c:noMultiLvlLbl val="0"/>
      </c:catAx>
      <c:valAx>
        <c:axId val="1619278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78649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Outcomes</a:t>
            </a:r>
            <a:r>
              <a:rPr lang="en-US" baseline="0"/>
              <a:t> Based On Goal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'[Copy of CrowdfundingBook.xlsx]Sheet4'!$F$1</c:f>
              <c:strCache>
                <c:ptCount val="1"/>
                <c:pt idx="0">
                  <c:v>Percentage_Successful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'[Copy of CrowdfundingBook.xlsx]Sheet4'!$A$2:$A$13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'[Copy of CrowdfundingBook.xlsx]Sheet4'!$F$2:$F$13</c:f>
              <c:numCache>
                <c:formatCode>0</c:formatCode>
                <c:ptCount val="12"/>
                <c:pt idx="0">
                  <c:v>58.82352941176471</c:v>
                </c:pt>
                <c:pt idx="1">
                  <c:v>82.683982683982677</c:v>
                </c:pt>
                <c:pt idx="2">
                  <c:v>52.06349206349207</c:v>
                </c:pt>
                <c:pt idx="3">
                  <c:v>44.444444444444443</c:v>
                </c:pt>
                <c:pt idx="4">
                  <c:v>100</c:v>
                </c:pt>
                <c:pt idx="5">
                  <c:v>100</c:v>
                </c:pt>
                <c:pt idx="6">
                  <c:v>78.571428571428569</c:v>
                </c:pt>
                <c:pt idx="7">
                  <c:v>100</c:v>
                </c:pt>
                <c:pt idx="8">
                  <c:v>66.666666666666657</c:v>
                </c:pt>
                <c:pt idx="9">
                  <c:v>78.571428571428569</c:v>
                </c:pt>
                <c:pt idx="10">
                  <c:v>72.727272727272734</c:v>
                </c:pt>
                <c:pt idx="11">
                  <c:v>37.377049180327873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B22-47A0-B699-B60C7C1166D7}"/>
            </c:ext>
          </c:extLst>
        </c:ser>
        <c:ser>
          <c:idx val="1"/>
          <c:order val="1"/>
          <c:tx>
            <c:strRef>
              <c:f>'[Copy of CrowdfundingBook.xlsx]Sheet4'!$G$1</c:f>
              <c:strCache>
                <c:ptCount val="1"/>
                <c:pt idx="0">
                  <c:v>Percentage_Failed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'[Copy of CrowdfundingBook.xlsx]Sheet4'!$A$2:$A$13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'[Copy of CrowdfundingBook.xlsx]Sheet4'!$G$2:$G$13</c:f>
              <c:numCache>
                <c:formatCode>0</c:formatCode>
                <c:ptCount val="12"/>
                <c:pt idx="0">
                  <c:v>39.215686274509807</c:v>
                </c:pt>
                <c:pt idx="1">
                  <c:v>16.450216450216452</c:v>
                </c:pt>
                <c:pt idx="2">
                  <c:v>40</c:v>
                </c:pt>
                <c:pt idx="3">
                  <c:v>55.555555555555557</c:v>
                </c:pt>
                <c:pt idx="4">
                  <c:v>0</c:v>
                </c:pt>
                <c:pt idx="5">
                  <c:v>0</c:v>
                </c:pt>
                <c:pt idx="6">
                  <c:v>21.428571428571427</c:v>
                </c:pt>
                <c:pt idx="7">
                  <c:v>0</c:v>
                </c:pt>
                <c:pt idx="8">
                  <c:v>25</c:v>
                </c:pt>
                <c:pt idx="9">
                  <c:v>21.428571428571427</c:v>
                </c:pt>
                <c:pt idx="10">
                  <c:v>27.27272727272727</c:v>
                </c:pt>
                <c:pt idx="11">
                  <c:v>53.442622950819676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B22-47A0-B699-B60C7C1166D7}"/>
            </c:ext>
          </c:extLst>
        </c:ser>
        <c:ser>
          <c:idx val="2"/>
          <c:order val="2"/>
          <c:tx>
            <c:strRef>
              <c:f>'[Copy of CrowdfundingBook.xlsx]Sheet4'!$H$1</c:f>
              <c:strCache>
                <c:ptCount val="1"/>
                <c:pt idx="0">
                  <c:v>Percentage_Canceled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'[Copy of CrowdfundingBook.xlsx]Sheet4'!$A$2:$A$13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'[Copy of CrowdfundingBook.xlsx]Sheet4'!$H$2:$H$13</c:f>
              <c:numCache>
                <c:formatCode>0</c:formatCode>
                <c:ptCount val="12"/>
                <c:pt idx="0">
                  <c:v>1.9607843137254901</c:v>
                </c:pt>
                <c:pt idx="1">
                  <c:v>0.86580086580086579</c:v>
                </c:pt>
                <c:pt idx="2">
                  <c:v>7.9365079365079358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8.3333333333333321</c:v>
                </c:pt>
                <c:pt idx="9">
                  <c:v>0</c:v>
                </c:pt>
                <c:pt idx="10">
                  <c:v>0</c:v>
                </c:pt>
                <c:pt idx="11">
                  <c:v>9.1803278688524586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B22-47A0-B699-B60C7C1166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07250112"/>
        <c:axId val="330253216"/>
      </c:lineChart>
      <c:catAx>
        <c:axId val="1707250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0253216"/>
        <c:crosses val="autoZero"/>
        <c:auto val="1"/>
        <c:lblAlgn val="ctr"/>
        <c:lblOffset val="100"/>
        <c:noMultiLvlLbl val="0"/>
      </c:catAx>
      <c:valAx>
        <c:axId val="330253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7250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OByrne</dc:creator>
  <cp:keywords/>
  <dc:description/>
  <cp:lastModifiedBy>Victoria OByrne</cp:lastModifiedBy>
  <cp:revision>56</cp:revision>
  <dcterms:created xsi:type="dcterms:W3CDTF">2023-03-22T21:13:00Z</dcterms:created>
  <dcterms:modified xsi:type="dcterms:W3CDTF">2023-03-23T21:44:00Z</dcterms:modified>
</cp:coreProperties>
</file>