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1A814843" w:rsidR="0039441C" w:rsidRPr="002F00DE" w:rsidRDefault="0039441C" w:rsidP="006A5F86">
      <w:pPr>
        <w:pStyle w:val="normal-p"/>
        <w:tabs>
          <w:tab w:val="left" w:pos="4820"/>
        </w:tabs>
        <w:spacing w:line="324" w:lineRule="auto"/>
        <w:rPr>
          <w:i/>
          <w:iCs/>
          <w:color w:val="000000" w:themeColor="text1"/>
          <w:sz w:val="24"/>
          <w:szCs w:val="24"/>
          <w:lang w:val="vi-VN"/>
        </w:rPr>
      </w:pPr>
      <w:r w:rsidRPr="0039441C">
        <w:rPr>
          <w:color w:val="000000" w:themeColor="text1"/>
          <w:sz w:val="24"/>
          <w:szCs w:val="24"/>
          <w:lang w:val="nl-NL"/>
        </w:rPr>
        <w:t>Số</w:t>
      </w:r>
      <w:r w:rsidRPr="0039441C">
        <w:rPr>
          <w:noProof w:val="0"/>
          <w:sz w:val="24"/>
          <w:szCs w:val="24"/>
          <w:lang w:val="nl-NL"/>
        </w:rPr>
        <w:t>:</w:t>
      </w:r>
      <w:r w:rsidR="003C6CAC">
        <w:rPr>
          <w:noProof w:val="0"/>
          <w:sz w:val="24"/>
          <w:szCs w:val="24"/>
          <w:lang w:val="vi-VN"/>
        </w:rPr>
        <w:t xml:space="preserve"> ${</w:t>
      </w:r>
      <w:r w:rsidR="003C6CAC">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3C6CAC">
        <w:rPr>
          <w:i/>
          <w:color w:val="000000" w:themeColor="text1"/>
          <w:sz w:val="24"/>
          <w:szCs w:val="24"/>
          <w:lang w:val="nl-NL"/>
        </w:rPr>
        <w:t>${branch}, ${certificate_date}</w:t>
      </w:r>
    </w:p>
    <w:p w14:paraId="75CB577B" w14:textId="5A92451D" w:rsidR="0039441C" w:rsidRPr="003C6CAC" w:rsidRDefault="003C6CAC" w:rsidP="006A5F86">
      <w:pPr>
        <w:spacing w:after="240" w:line="324" w:lineRule="auto"/>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sidR="00827EF7">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${qr_link}</w:t>
      </w:r>
    </w:p>
    <w:p w14:paraId="14E7FC8D" w14:textId="1DDFC395" w:rsidR="0039441C" w:rsidRPr="00001FC2" w:rsidRDefault="0066698C" w:rsidP="006A5F86">
      <w:pPr>
        <w:pStyle w:val="Heading1"/>
        <w:tabs>
          <w:tab w:val="center" w:pos="4818"/>
          <w:tab w:val="right" w:pos="9637"/>
        </w:tabs>
        <w:spacing w:before="0" w:after="120" w:line="360" w:lineRule="auto"/>
        <w:jc w:val="both"/>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p>
    <w:p w14:paraId="22D0723C" w14:textId="6D50224F" w:rsidR="0039441C" w:rsidRPr="0039441C" w:rsidRDefault="0066698C" w:rsidP="006A5F86">
      <w:pPr>
        <w:spacing w:after="120" w:line="360" w:lineRule="auto"/>
        <w:jc w:val="both"/>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3C6CAC">
        <w:rPr>
          <w:rFonts w:ascii="Times New Roman" w:hAnsi="Times New Roman" w:cs="Times New Roman"/>
          <w:b/>
          <w:color w:val="000000" w:themeColor="text1"/>
          <w:sz w:val="24"/>
          <w:szCs w:val="24"/>
          <w:lang w:val="nl-NL"/>
        </w:rPr>
        <w:t xml:space="preserve"> ${full_name}</w:t>
      </w:r>
    </w:p>
    <w:p w14:paraId="31BB2670" w14:textId="68520DBF" w:rsidR="0039441C" w:rsidRPr="006A5F86" w:rsidRDefault="00C61BBA" w:rsidP="006A5F86">
      <w:pPr>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sidRPr="006A5F86">
        <w:rPr>
          <w:rFonts w:ascii="Times New Roman" w:hAnsi="Times New Roman" w:cs="Times New Roman"/>
          <w:sz w:val="24"/>
          <w:szCs w:val="24"/>
          <w:lang w:val="nl-NL"/>
        </w:rPr>
        <w:t xml:space="preserve">- </w:t>
      </w:r>
      <w:bookmarkEnd w:id="2"/>
      <w:bookmarkEnd w:id="3"/>
      <w:r w:rsidR="00047674" w:rsidRPr="006A5F86">
        <w:rPr>
          <w:rFonts w:ascii="Times New Roman" w:hAnsi="Times New Roman" w:cs="Times New Roman"/>
          <w:sz w:val="24"/>
          <w:szCs w:val="24"/>
          <w:lang w:val="nl-NL"/>
        </w:rPr>
        <w:t xml:space="preserve">Căn cứ Hợp đồng thẩm định giá số </w:t>
      </w:r>
      <w:r w:rsidR="003C6CAC">
        <w:rPr>
          <w:rFonts w:ascii="Times New Roman" w:hAnsi="Times New Roman" w:cs="Times New Roman"/>
          <w:sz w:val="24"/>
          <w:szCs w:val="24"/>
          <w:lang w:val="nl-NL"/>
        </w:rPr>
        <w:t>${code}</w:t>
      </w:r>
      <w:r w:rsidR="00047674" w:rsidRPr="006A5F86">
        <w:rPr>
          <w:rFonts w:ascii="Times New Roman" w:hAnsi="Times New Roman" w:cs="Times New Roman"/>
          <w:sz w:val="24"/>
          <w:szCs w:val="24"/>
          <w:lang w:val="nl-NL"/>
        </w:rPr>
        <w:t xml:space="preserve">/TĐG/SBA </w:t>
      </w:r>
      <w:r w:rsidR="003C6CAC">
        <w:rPr>
          <w:rFonts w:ascii="Times New Roman" w:hAnsi="Times New Roman" w:cs="Times New Roman"/>
          <w:sz w:val="24"/>
          <w:szCs w:val="24"/>
          <w:lang w:val="nl-NL"/>
        </w:rPr>
        <w:t>${created_date}</w:t>
      </w:r>
      <w:r w:rsidR="00047674" w:rsidRPr="006A5F86">
        <w:rPr>
          <w:rFonts w:ascii="Times New Roman" w:hAnsi="Times New Roman" w:cs="Times New Roman"/>
          <w:sz w:val="24"/>
          <w:szCs w:val="24"/>
          <w:lang w:val="nl-NL"/>
        </w:rPr>
        <w:t xml:space="preserve"> </w:t>
      </w:r>
      <w:r w:rsidR="0039441C" w:rsidRPr="006A5F86">
        <w:rPr>
          <w:rFonts w:ascii="Times New Roman" w:hAnsi="Times New Roman" w:cs="Times New Roman"/>
          <w:color w:val="000000" w:themeColor="text1"/>
          <w:sz w:val="24"/>
          <w:szCs w:val="24"/>
          <w:lang w:val="nl-NL"/>
        </w:rPr>
        <w:t>ký kết giữa</w:t>
      </w:r>
      <w:r w:rsidRPr="006A5F86">
        <w:rPr>
          <w:rFonts w:ascii="Times New Roman" w:hAnsi="Times New Roman" w:cs="Times New Roman"/>
          <w:color w:val="000000" w:themeColor="text1"/>
          <w:sz w:val="24"/>
          <w:szCs w:val="24"/>
          <w:lang w:val="nl-NL"/>
        </w:rPr>
        <w:t xml:space="preserve"> </w:t>
      </w:r>
      <w:r w:rsidR="0039441C" w:rsidRPr="006A5F86">
        <w:rPr>
          <w:rFonts w:ascii="Times New Roman" w:hAnsi="Times New Roman" w:cs="Times New Roman"/>
          <w:color w:val="000000" w:themeColor="text1"/>
          <w:sz w:val="24"/>
          <w:szCs w:val="24"/>
          <w:lang w:val="vi-VN"/>
        </w:rPr>
        <w:t>Công ty C</w:t>
      </w:r>
      <w:r w:rsidR="00BB0902">
        <w:rPr>
          <w:rFonts w:ascii="Times New Roman" w:hAnsi="Times New Roman" w:cs="Times New Roman"/>
          <w:color w:val="000000" w:themeColor="text1"/>
          <w:sz w:val="24"/>
          <w:szCs w:val="24"/>
        </w:rPr>
        <w:t xml:space="preserve">ổ </w:t>
      </w:r>
      <w:r w:rsidRPr="006A5F86">
        <w:rPr>
          <w:rFonts w:ascii="Times New Roman" w:hAnsi="Times New Roman" w:cs="Times New Roman"/>
          <w:color w:val="000000" w:themeColor="text1"/>
          <w:sz w:val="24"/>
          <w:szCs w:val="24"/>
        </w:rPr>
        <w:t>P</w:t>
      </w:r>
      <w:r w:rsidR="00BB0902">
        <w:rPr>
          <w:rFonts w:ascii="Times New Roman" w:hAnsi="Times New Roman" w:cs="Times New Roman"/>
          <w:color w:val="000000" w:themeColor="text1"/>
          <w:sz w:val="24"/>
          <w:szCs w:val="24"/>
        </w:rPr>
        <w:t>hần</w:t>
      </w:r>
      <w:r w:rsidRPr="006A5F86">
        <w:rPr>
          <w:rFonts w:ascii="Times New Roman" w:hAnsi="Times New Roman" w:cs="Times New Roman"/>
          <w:color w:val="000000" w:themeColor="text1"/>
          <w:sz w:val="24"/>
          <w:szCs w:val="24"/>
        </w:rPr>
        <w:t xml:space="preserve"> </w:t>
      </w:r>
      <w:r w:rsidR="0039441C" w:rsidRPr="006A5F86">
        <w:rPr>
          <w:rFonts w:ascii="Times New Roman" w:hAnsi="Times New Roman" w:cs="Times New Roman"/>
          <w:color w:val="000000" w:themeColor="text1"/>
          <w:sz w:val="24"/>
          <w:szCs w:val="24"/>
          <w:lang w:val="vi-VN"/>
        </w:rPr>
        <w:t>Tư vấn quy hoạch và Thẩm định giá SBA và</w:t>
      </w:r>
      <w:bookmarkEnd w:id="4"/>
      <w:r w:rsidR="003C6CAC">
        <w:rPr>
          <w:rFonts w:ascii="Times New Roman" w:hAnsi="Times New Roman" w:cs="Times New Roman"/>
          <w:iCs/>
          <w:sz w:val="24"/>
          <w:szCs w:val="24"/>
          <w:lang w:val="nl-NL"/>
        </w:rPr>
        <w:t xml:space="preserve"> ${full_name}</w:t>
      </w:r>
      <w:r w:rsidR="0039441C" w:rsidRPr="006A5F86">
        <w:rPr>
          <w:rFonts w:ascii="Times New Roman" w:hAnsi="Times New Roman" w:cs="Times New Roman"/>
          <w:sz w:val="24"/>
          <w:szCs w:val="24"/>
          <w:lang w:val="nl-NL"/>
        </w:rPr>
        <w:t>;</w:t>
      </w:r>
    </w:p>
    <w:p w14:paraId="73BE6AD4" w14:textId="79137009" w:rsidR="0039441C" w:rsidRPr="00A11E7D" w:rsidRDefault="00C61BBA" w:rsidP="006A5F86">
      <w:pPr>
        <w:pStyle w:val="ListParagraph"/>
        <w:spacing w:after="120" w:line="360" w:lineRule="auto"/>
        <w:ind w:left="0"/>
        <w:contextualSpacing w:val="0"/>
        <w:jc w:val="both"/>
        <w:rPr>
          <w:color w:val="000000" w:themeColor="text1"/>
          <w:lang w:val="nl-NL"/>
        </w:rPr>
      </w:pPr>
      <w:r w:rsidRPr="00A11E7D">
        <w:rPr>
          <w:lang w:val="nl-NL"/>
        </w:rPr>
        <w:t xml:space="preserve">- </w:t>
      </w:r>
      <w:r w:rsidR="0039441C" w:rsidRPr="00A11E7D">
        <w:rPr>
          <w:lang w:val="nl-NL"/>
        </w:rPr>
        <w:t xml:space="preserve">Căn cứ Báo cáo thẩm định giá số </w:t>
      </w:r>
      <w:r w:rsidR="003C6CAC">
        <w:rPr>
          <w:lang w:val="nl-NL"/>
        </w:rPr>
        <w:t>${original_number}</w:t>
      </w:r>
      <w:r w:rsidR="002363A2">
        <w:rPr>
          <w:lang w:val="nl-NL"/>
        </w:rPr>
        <w:t>/BC</w:t>
      </w:r>
      <w:r w:rsidR="00827EF7">
        <w:rPr>
          <w:lang w:val="nl-NL"/>
        </w:rPr>
        <w:t xml:space="preserve"> </w:t>
      </w:r>
      <w:r w:rsidR="003C6CAC">
        <w:rPr>
          <w:color w:val="000000" w:themeColor="text1"/>
          <w:lang w:val="nl-NL"/>
        </w:rPr>
        <w:t>${certificate_date}</w:t>
      </w:r>
      <w:r w:rsidR="00E032AF">
        <w:rPr>
          <w:color w:val="000000" w:themeColor="text1"/>
          <w:lang w:val="nl-NL"/>
        </w:rPr>
        <w:t xml:space="preserve"> của</w:t>
      </w:r>
      <w:r w:rsidR="00413333" w:rsidRPr="00A11E7D">
        <w:rPr>
          <w:color w:val="000000" w:themeColor="text1"/>
          <w:lang w:val="nl-NL"/>
        </w:rPr>
        <w:t xml:space="preserve">  </w:t>
      </w:r>
      <w:bookmarkStart w:id="5" w:name="_Hlk188345255"/>
      <w:r w:rsidR="00444970" w:rsidRPr="00A11E7D">
        <w:rPr>
          <w:color w:val="000000" w:themeColor="text1"/>
          <w:lang w:val="nl-NL"/>
        </w:rPr>
        <w:t xml:space="preserve">Chi nhánh </w:t>
      </w:r>
      <w:r w:rsidRPr="00A11E7D">
        <w:rPr>
          <w:color w:val="000000" w:themeColor="text1"/>
          <w:lang w:val="nl-NL"/>
        </w:rPr>
        <w:t>Hồ Chí Minh</w:t>
      </w:r>
      <w:r w:rsidR="00444970" w:rsidRPr="00A11E7D">
        <w:rPr>
          <w:color w:val="000000" w:themeColor="text1"/>
          <w:lang w:val="nl-NL"/>
        </w:rPr>
        <w:t xml:space="preserve"> </w:t>
      </w:r>
      <w:bookmarkEnd w:id="5"/>
      <w:r w:rsidR="00444970" w:rsidRPr="00A11E7D">
        <w:rPr>
          <w:color w:val="000000" w:themeColor="text1"/>
          <w:lang w:val="nl-NL"/>
        </w:rPr>
        <w:t xml:space="preserve">- </w:t>
      </w:r>
      <w:r w:rsidR="0039441C" w:rsidRPr="00A11E7D">
        <w:rPr>
          <w:lang w:val="vi-VN"/>
        </w:rPr>
        <w:t>Công ty Cổ phần Tư vấn quy hoạch và Thẩm định giá SBA;</w:t>
      </w:r>
    </w:p>
    <w:p w14:paraId="6B15468B" w14:textId="1DCA584A" w:rsidR="0039441C" w:rsidRPr="0039441C" w:rsidRDefault="00413333" w:rsidP="006A5F86">
      <w:pPr>
        <w:pStyle w:val="ListParagraph"/>
        <w:spacing w:after="120" w:line="360" w:lineRule="auto"/>
        <w:ind w:left="0"/>
        <w:contextualSpacing w:val="0"/>
        <w:jc w:val="both"/>
        <w:rPr>
          <w:lang w:val="vi-VN"/>
        </w:rPr>
      </w:pPr>
      <w:r w:rsidRPr="00A11E7D">
        <w:rPr>
          <w:color w:val="000000" w:themeColor="text1"/>
          <w:lang w:val="nl-NL"/>
        </w:rPr>
        <w:t xml:space="preserve">- </w:t>
      </w:r>
      <w:bookmarkStart w:id="6" w:name="_Hlk188345271"/>
      <w:r w:rsidR="00444970" w:rsidRPr="00A11E7D">
        <w:rPr>
          <w:color w:val="000000" w:themeColor="text1"/>
          <w:lang w:val="nl-NL"/>
        </w:rPr>
        <w:t>Chi nhánh</w:t>
      </w:r>
      <w:r w:rsidR="00C61BBA" w:rsidRPr="00A11E7D">
        <w:rPr>
          <w:color w:val="000000" w:themeColor="text1"/>
          <w:lang w:val="nl-NL"/>
        </w:rPr>
        <w:t xml:space="preserve"> Hồ Chí Minh</w:t>
      </w:r>
      <w:r w:rsidR="00444970" w:rsidRPr="00A11E7D">
        <w:rPr>
          <w:color w:val="000000" w:themeColor="text1"/>
          <w:lang w:val="nl-NL"/>
        </w:rPr>
        <w:t xml:space="preserve"> </w:t>
      </w:r>
      <w:bookmarkEnd w:id="6"/>
      <w:r w:rsidR="00444970" w:rsidRPr="00A11E7D">
        <w:rPr>
          <w:color w:val="000000" w:themeColor="text1"/>
          <w:lang w:val="nl-NL"/>
        </w:rPr>
        <w:t xml:space="preserve">- </w:t>
      </w:r>
      <w:r w:rsidR="0039441C" w:rsidRPr="00A11E7D">
        <w:rPr>
          <w:lang w:val="vi-VN"/>
        </w:rPr>
        <w:t>Công ty Cổ phần Tư vấn quy</w:t>
      </w:r>
      <w:r w:rsidR="0039441C" w:rsidRPr="0039441C">
        <w:rPr>
          <w:lang w:val="vi-VN"/>
        </w:rPr>
        <w:t xml:space="preserve"> hoạch và Thẩm định giá SBA </w:t>
      </w:r>
      <w:r w:rsidR="0039441C" w:rsidRPr="0039441C">
        <w:rPr>
          <w:lang w:val="nl-NL"/>
        </w:rPr>
        <w:t xml:space="preserve">cung cấp Chứng thư thẩm định giá số </w:t>
      </w:r>
      <w:r w:rsidR="003C6CAC">
        <w:rPr>
          <w:lang w:val="nl-NL"/>
        </w:rPr>
        <w:t xml:space="preserve">${original_number} </w:t>
      </w:r>
      <w:r w:rsidR="003C6CAC">
        <w:rPr>
          <w:color w:val="000000" w:themeColor="text1"/>
          <w:lang w:val="nl-NL"/>
        </w:rPr>
        <w:t xml:space="preserve">${certificate_date} </w:t>
      </w:r>
      <w:r w:rsidR="0039441C" w:rsidRPr="0039441C">
        <w:rPr>
          <w:lang w:val="nl-NL"/>
        </w:rPr>
        <w:t>với các nội dung sau đây:</w:t>
      </w:r>
    </w:p>
    <w:p w14:paraId="2A402255" w14:textId="77777777" w:rsidR="0039441C" w:rsidRPr="00421731"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7" w:name="_Toc184679612"/>
      <w:bookmarkStart w:id="8" w:name="_Toc186543660"/>
      <w:r w:rsidRPr="00421731">
        <w:rPr>
          <w:rFonts w:ascii="Times New Roman" w:hAnsi="Times New Roman" w:cs="Times New Roman"/>
          <w:b/>
          <w:color w:val="auto"/>
          <w:sz w:val="24"/>
          <w:szCs w:val="24"/>
          <w:lang w:val="vi-VN"/>
        </w:rPr>
        <w:t>Khách hàng thẩm định giá:</w:t>
      </w:r>
      <w:bookmarkEnd w:id="7"/>
      <w:bookmarkEnd w:id="8"/>
    </w:p>
    <w:p w14:paraId="1B08FE48" w14:textId="016F1319"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3C6CAC">
        <w:rPr>
          <w:rFonts w:ascii="Times New Roman" w:hAnsi="Times New Roman" w:cs="Times New Roman"/>
          <w:sz w:val="24"/>
          <w:szCs w:val="24"/>
          <w:lang w:val="nl-NL"/>
        </w:rPr>
        <w:t xml:space="preserve"> ${</w:t>
      </w:r>
      <w:r w:rsidR="00827EF7">
        <w:rPr>
          <w:rFonts w:ascii="Times New Roman" w:hAnsi="Times New Roman" w:cs="Times New Roman"/>
          <w:sz w:val="24"/>
          <w:szCs w:val="24"/>
          <w:lang w:val="vi-VN"/>
        </w:rPr>
        <w:t>full</w:t>
      </w:r>
      <w:r w:rsidR="003C6CAC">
        <w:rPr>
          <w:rFonts w:ascii="Times New Roman" w:hAnsi="Times New Roman" w:cs="Times New Roman"/>
          <w:sz w:val="24"/>
          <w:szCs w:val="24"/>
          <w:lang w:val="nl-NL"/>
        </w:rPr>
        <w:t>_name}</w:t>
      </w:r>
    </w:p>
    <w:p w14:paraId="430FD6D0" w14:textId="561D1F57"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3C6CAC">
        <w:rPr>
          <w:rFonts w:ascii="Times New Roman" w:hAnsi="Times New Roman" w:cs="Times New Roman"/>
          <w:sz w:val="24"/>
          <w:szCs w:val="24"/>
          <w:lang w:val="nl-NL"/>
        </w:rPr>
        <w:t xml:space="preserve"> ${</w:t>
      </w:r>
      <w:r w:rsidR="005E6909">
        <w:rPr>
          <w:rFonts w:ascii="Times New Roman" w:hAnsi="Times New Roman" w:cs="Times New Roman"/>
          <w:sz w:val="24"/>
          <w:szCs w:val="24"/>
          <w:lang w:val="nl-NL"/>
        </w:rPr>
        <w:t>full</w:t>
      </w:r>
      <w:r w:rsidR="003C6CAC">
        <w:rPr>
          <w:rFonts w:ascii="Times New Roman" w:hAnsi="Times New Roman" w:cs="Times New Roman"/>
          <w:sz w:val="24"/>
          <w:szCs w:val="24"/>
          <w:lang w:val="nl-NL"/>
        </w:rPr>
        <w:t>_address}</w:t>
      </w:r>
    </w:p>
    <w:p w14:paraId="51B0CE6A" w14:textId="766523C2"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3C6CAC">
        <w:rPr>
          <w:rFonts w:ascii="Times New Roman" w:hAnsi="Times New Roman" w:cs="Times New Roman"/>
          <w:sz w:val="24"/>
          <w:szCs w:val="24"/>
          <w:lang w:val="nl-NL"/>
        </w:rPr>
        <w:t xml:space="preserve"> </w:t>
      </w:r>
      <w:r w:rsidR="00563B28">
        <w:rPr>
          <w:rFonts w:ascii="Times New Roman" w:hAnsi="Times New Roman" w:cs="Times New Roman"/>
          <w:sz w:val="24"/>
          <w:szCs w:val="24"/>
          <w:lang w:val="nl-NL"/>
        </w:rPr>
        <w:t>${</w:t>
      </w:r>
      <w:r w:rsidR="00563B28" w:rsidRPr="00563B28">
        <w:rPr>
          <w:rFonts w:ascii="Times New Roman" w:hAnsi="Times New Roman" w:cs="Times New Roman"/>
          <w:sz w:val="24"/>
          <w:szCs w:val="24"/>
          <w:lang w:val="nl-NL"/>
        </w:rPr>
        <w:t>full_identify</w:t>
      </w:r>
      <w:r w:rsidR="00563B28">
        <w:rPr>
          <w:rFonts w:ascii="Times New Roman" w:hAnsi="Times New Roman" w:cs="Times New Roman"/>
          <w:sz w:val="24"/>
          <w:szCs w:val="24"/>
          <w:lang w:val="nl-NL"/>
        </w:rPr>
        <w:t>}</w:t>
      </w:r>
    </w:p>
    <w:p w14:paraId="06EBA515" w14:textId="761627D3"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69B06138" w:rsidR="0039441C" w:rsidRPr="00421731"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 xml:space="preserve">Người đại diện theo pháp luật (đối với cơ quan/tổ chức): </w:t>
      </w:r>
      <w:r w:rsidR="00880FE8">
        <w:rPr>
          <w:rFonts w:ascii="Times New Roman" w:hAnsi="Times New Roman" w:cs="Times New Roman"/>
          <w:sz w:val="24"/>
          <w:szCs w:val="24"/>
          <w:lang w:val="vi-VN"/>
        </w:rPr>
        <w:t>${</w:t>
      </w:r>
      <w:r w:rsidR="00880FE8" w:rsidRPr="00880FE8">
        <w:rPr>
          <w:rFonts w:ascii="Times New Roman" w:hAnsi="Times New Roman" w:cs="Times New Roman"/>
          <w:sz w:val="24"/>
          <w:szCs w:val="24"/>
          <w:lang w:val="vi-VN"/>
        </w:rPr>
        <w:t>representative</w:t>
      </w:r>
      <w:r w:rsidR="00FE1537">
        <w:rPr>
          <w:rFonts w:ascii="Times New Roman" w:hAnsi="Times New Roman" w:cs="Times New Roman"/>
          <w:sz w:val="24"/>
          <w:szCs w:val="24"/>
          <w:lang w:val="vi-VN"/>
        </w:rPr>
        <w:t>}</w:t>
      </w:r>
    </w:p>
    <w:p w14:paraId="2B1BEC4A" w14:textId="449B6CA2" w:rsidR="0039441C" w:rsidRPr="00A11E7D" w:rsidRDefault="0039441C" w:rsidP="006A5F86">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9" w:name="_Toc184679613"/>
      <w:bookmarkStart w:id="10" w:name="_Toc186543661"/>
      <w:r w:rsidRPr="00A11E7D">
        <w:rPr>
          <w:rFonts w:ascii="Times New Roman" w:hAnsi="Times New Roman" w:cs="Times New Roman"/>
          <w:b/>
          <w:color w:val="auto"/>
          <w:sz w:val="24"/>
          <w:szCs w:val="24"/>
          <w:lang w:val="vi-VN"/>
        </w:rPr>
        <w:t>Thông tin về doanh nghiệp thẩm định giá</w:t>
      </w:r>
      <w:r w:rsidR="00CE3668" w:rsidRPr="00A11E7D">
        <w:rPr>
          <w:rFonts w:ascii="Times New Roman" w:hAnsi="Times New Roman" w:cs="Times New Roman"/>
          <w:b/>
          <w:color w:val="auto"/>
          <w:sz w:val="24"/>
          <w:szCs w:val="24"/>
          <w:lang w:val="nl-NL"/>
        </w:rPr>
        <w:t>/chi nhánh doanh nghiệp thẩm định giá</w:t>
      </w:r>
      <w:r w:rsidRPr="00A11E7D">
        <w:rPr>
          <w:rFonts w:ascii="Times New Roman" w:hAnsi="Times New Roman" w:cs="Times New Roman"/>
          <w:b/>
          <w:color w:val="auto"/>
          <w:sz w:val="24"/>
          <w:szCs w:val="24"/>
          <w:lang w:val="nl-NL"/>
        </w:rPr>
        <w:t>:</w:t>
      </w:r>
      <w:bookmarkEnd w:id="9"/>
      <w:bookmarkEnd w:id="10"/>
    </w:p>
    <w:p w14:paraId="64A35444" w14:textId="21F8CEE8" w:rsidR="00413333" w:rsidRPr="00413333" w:rsidRDefault="00CE3668" w:rsidP="006A5F86">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A11E7D">
        <w:rPr>
          <w:rFonts w:ascii="Times New Roman" w:hAnsi="Times New Roman" w:cs="Times New Roman"/>
          <w:sz w:val="24"/>
          <w:szCs w:val="24"/>
          <w:lang w:val="nl-NL"/>
        </w:rPr>
        <w:t>Tên</w:t>
      </w:r>
      <w:bookmarkStart w:id="11" w:name="_Hlk188345353"/>
      <w:r w:rsidRPr="00A11E7D">
        <w:rPr>
          <w:rFonts w:ascii="Times New Roman" w:hAnsi="Times New Roman" w:cs="Times New Roman"/>
          <w:sz w:val="24"/>
          <w:szCs w:val="24"/>
          <w:lang w:val="nl-NL"/>
        </w:rPr>
        <w:t xml:space="preserve"> </w:t>
      </w:r>
      <w:r w:rsidR="00413333" w:rsidRPr="00A11E7D">
        <w:rPr>
          <w:rFonts w:ascii="Times New Roman" w:hAnsi="Times New Roman" w:cs="Times New Roman"/>
          <w:sz w:val="24"/>
          <w:szCs w:val="24"/>
          <w:lang w:val="nl-NL"/>
        </w:rPr>
        <w:t>công t</w:t>
      </w:r>
      <w:r w:rsidR="006A78CD" w:rsidRPr="00A11E7D">
        <w:rPr>
          <w:rFonts w:ascii="Times New Roman" w:hAnsi="Times New Roman" w:cs="Times New Roman"/>
          <w:sz w:val="24"/>
          <w:szCs w:val="24"/>
          <w:lang w:val="nl-NL"/>
        </w:rPr>
        <w:t>y</w:t>
      </w:r>
      <w:r w:rsidR="00413333" w:rsidRPr="00A11E7D">
        <w:rPr>
          <w:rFonts w:ascii="Times New Roman" w:hAnsi="Times New Roman" w:cs="Times New Roman"/>
          <w:sz w:val="24"/>
          <w:szCs w:val="24"/>
          <w:lang w:val="nl-NL"/>
        </w:rPr>
        <w:t xml:space="preserve"> </w:t>
      </w:r>
      <w:bookmarkEnd w:id="11"/>
      <w:r w:rsidRPr="00A11E7D">
        <w:rPr>
          <w:rFonts w:ascii="Times New Roman" w:hAnsi="Times New Roman" w:cs="Times New Roman"/>
          <w:sz w:val="24"/>
          <w:szCs w:val="24"/>
          <w:lang w:val="nl-NL"/>
        </w:rPr>
        <w:t>:</w:t>
      </w:r>
      <w:r w:rsidR="00413333" w:rsidRPr="00A11E7D">
        <w:t xml:space="preserve"> </w:t>
      </w:r>
      <w:bookmarkStart w:id="12" w:name="_Hlk188345329"/>
      <w:r w:rsidR="00413333" w:rsidRPr="00A11E7D">
        <w:rPr>
          <w:rFonts w:ascii="Times New Roman" w:hAnsi="Times New Roman" w:cs="Times New Roman"/>
          <w:b/>
          <w:bCs/>
          <w:sz w:val="24"/>
          <w:szCs w:val="24"/>
          <w:lang w:val="nl-NL"/>
        </w:rPr>
        <w:t>CHI</w:t>
      </w:r>
      <w:r w:rsidR="00413333" w:rsidRPr="00413333">
        <w:rPr>
          <w:rFonts w:ascii="Times New Roman" w:hAnsi="Times New Roman" w:cs="Times New Roman"/>
          <w:b/>
          <w:bCs/>
          <w:sz w:val="24"/>
          <w:szCs w:val="24"/>
          <w:lang w:val="nl-NL"/>
        </w:rPr>
        <w:t xml:space="preserve"> NHÁNH HỒ CHÍ MINH - CÔNG TY CỔ PHẦN TƯ VẤN </w:t>
      </w:r>
    </w:p>
    <w:p w14:paraId="5D5FB96F" w14:textId="5AFF4101" w:rsidR="00CE3668" w:rsidRPr="00A11E7D" w:rsidRDefault="006A78CD" w:rsidP="006A5F86">
      <w:pPr>
        <w:tabs>
          <w:tab w:val="left" w:pos="450"/>
        </w:tabs>
        <w:spacing w:after="120" w:line="360" w:lineRule="auto"/>
        <w:ind w:left="720"/>
        <w:jc w:val="both"/>
        <w:rPr>
          <w:rFonts w:ascii="Times New Roman" w:hAnsi="Times New Roman" w:cs="Times New Roman"/>
          <w:b/>
          <w:bCs/>
          <w:sz w:val="24"/>
          <w:szCs w:val="24"/>
          <w:lang w:val="nl-NL"/>
        </w:rPr>
      </w:pPr>
      <w:r>
        <w:rPr>
          <w:rFonts w:ascii="Times New Roman" w:hAnsi="Times New Roman" w:cs="Times New Roman"/>
          <w:b/>
          <w:bCs/>
          <w:sz w:val="24"/>
          <w:szCs w:val="24"/>
          <w:lang w:val="nl-NL"/>
        </w:rPr>
        <w:t xml:space="preserve">                  </w:t>
      </w:r>
      <w:r w:rsidR="00413333" w:rsidRPr="00A11E7D">
        <w:rPr>
          <w:rFonts w:ascii="Times New Roman" w:hAnsi="Times New Roman" w:cs="Times New Roman"/>
          <w:b/>
          <w:bCs/>
          <w:sz w:val="24"/>
          <w:szCs w:val="24"/>
          <w:lang w:val="nl-NL"/>
        </w:rPr>
        <w:t>QUY HOẠCH VÀ THẨM ĐỊNH GIÁ SBA</w:t>
      </w:r>
    </w:p>
    <w:bookmarkEnd w:id="12"/>
    <w:p w14:paraId="1C6C42A0" w14:textId="74949D08" w:rsidR="00413333" w:rsidRPr="00413333" w:rsidRDefault="00CE3668" w:rsidP="006A5F86">
      <w:pPr>
        <w:numPr>
          <w:ilvl w:val="0"/>
          <w:numId w:val="2"/>
        </w:numPr>
        <w:tabs>
          <w:tab w:val="left" w:pos="450"/>
        </w:tabs>
        <w:spacing w:after="120" w:line="360" w:lineRule="auto"/>
        <w:ind w:left="900" w:hanging="54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Địa chỉ</w:t>
      </w:r>
      <w:r w:rsidR="006A78CD">
        <w:t xml:space="preserve">         </w:t>
      </w:r>
      <w:r w:rsidR="00D41118">
        <w:t xml:space="preserve"> : </w:t>
      </w:r>
      <w:r w:rsidR="00413333" w:rsidRPr="00413333">
        <w:rPr>
          <w:rFonts w:ascii="Times New Roman" w:hAnsi="Times New Roman" w:cs="Times New Roman"/>
          <w:sz w:val="24"/>
          <w:szCs w:val="24"/>
          <w:lang w:val="nl-NL"/>
        </w:rPr>
        <w:t xml:space="preserve">Tòa nhà Emerald Tower, số 37, đường Huỳnh Tịnh Của, Phường Võ Thị </w:t>
      </w:r>
    </w:p>
    <w:p w14:paraId="3C59C64B" w14:textId="7EFE67DD" w:rsidR="00CE3668" w:rsidRPr="005512C9" w:rsidRDefault="006A78CD" w:rsidP="006A5F86">
      <w:pPr>
        <w:tabs>
          <w:tab w:val="left" w:pos="450"/>
        </w:tabs>
        <w:spacing w:after="120" w:line="360" w:lineRule="auto"/>
        <w:ind w:left="720"/>
        <w:jc w:val="both"/>
        <w:rPr>
          <w:rFonts w:ascii="Times New Roman" w:hAnsi="Times New Roman" w:cs="Times New Roman"/>
          <w:sz w:val="24"/>
          <w:szCs w:val="24"/>
          <w:highlight w:val="yellow"/>
          <w:lang w:val="nl-NL"/>
        </w:rPr>
      </w:pPr>
      <w:r>
        <w:rPr>
          <w:rFonts w:ascii="Times New Roman" w:hAnsi="Times New Roman" w:cs="Times New Roman"/>
          <w:sz w:val="24"/>
          <w:szCs w:val="24"/>
          <w:lang w:val="nl-NL"/>
        </w:rPr>
        <w:t xml:space="preserve">                  </w:t>
      </w:r>
      <w:r w:rsidR="00413333" w:rsidRPr="00413333">
        <w:rPr>
          <w:rFonts w:ascii="Times New Roman" w:hAnsi="Times New Roman" w:cs="Times New Roman"/>
          <w:sz w:val="24"/>
          <w:szCs w:val="24"/>
          <w:lang w:val="nl-NL"/>
        </w:rPr>
        <w:t>Sáu, Quận 3, Thành phố Hồ Chí Minh, Việt Nam</w:t>
      </w:r>
    </w:p>
    <w:p w14:paraId="5B190575" w14:textId="50A24F0D" w:rsidR="00CE3668"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Mã số thuế</w:t>
      </w:r>
      <w:r w:rsidR="00D41118">
        <w:rPr>
          <w:rFonts w:ascii="Times New Roman" w:hAnsi="Times New Roman" w:cs="Times New Roman"/>
          <w:sz w:val="24"/>
          <w:szCs w:val="24"/>
          <w:lang w:val="nl-NL"/>
        </w:rPr>
        <w:t xml:space="preserve">  </w:t>
      </w:r>
      <w:r w:rsidRPr="00A11E7D">
        <w:rPr>
          <w:rFonts w:ascii="Times New Roman" w:hAnsi="Times New Roman" w:cs="Times New Roman"/>
          <w:sz w:val="24"/>
          <w:szCs w:val="24"/>
          <w:lang w:val="nl-NL"/>
        </w:rPr>
        <w:t>:</w:t>
      </w:r>
      <w:r w:rsidR="006A78CD" w:rsidRPr="00A11E7D">
        <w:t xml:space="preserve">  </w:t>
      </w:r>
      <w:r w:rsidR="006A78CD" w:rsidRPr="00A11E7D">
        <w:rPr>
          <w:rFonts w:ascii="Times New Roman" w:hAnsi="Times New Roman" w:cs="Times New Roman"/>
          <w:sz w:val="24"/>
          <w:szCs w:val="24"/>
          <w:lang w:val="nl-NL"/>
        </w:rPr>
        <w:t>0107455338-001</w:t>
      </w:r>
    </w:p>
    <w:p w14:paraId="41A786CF" w14:textId="436E7334" w:rsidR="0039441C"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Người đại diện theo pháp luật:</w:t>
      </w:r>
      <w:r w:rsidR="006A78CD" w:rsidRPr="00A11E7D">
        <w:t xml:space="preserve"> </w:t>
      </w:r>
      <w:r w:rsidR="006A78CD" w:rsidRPr="00B552C1">
        <w:rPr>
          <w:rFonts w:ascii="Times New Roman" w:hAnsi="Times New Roman" w:cs="Times New Roman"/>
          <w:b/>
          <w:bCs/>
          <w:sz w:val="24"/>
          <w:szCs w:val="24"/>
          <w:lang w:val="nl-NL"/>
        </w:rPr>
        <w:t>Ông Trương Đức Hạnh</w:t>
      </w:r>
    </w:p>
    <w:p w14:paraId="52EB82EC" w14:textId="77777777" w:rsidR="0039441C" w:rsidRPr="0039441C"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13" w:name="_Toc184679614"/>
      <w:bookmarkStart w:id="14" w:name="_Toc186543662"/>
      <w:r w:rsidRPr="00A11E7D">
        <w:rPr>
          <w:rFonts w:ascii="Times New Roman" w:hAnsi="Times New Roman" w:cs="Times New Roman"/>
          <w:b/>
          <w:color w:val="auto"/>
          <w:sz w:val="24"/>
          <w:szCs w:val="24"/>
          <w:lang w:val="vi-VN"/>
        </w:rPr>
        <w:t>Thông tin về tài sản thẩm</w:t>
      </w:r>
      <w:r w:rsidRPr="0039441C">
        <w:rPr>
          <w:rFonts w:ascii="Times New Roman" w:hAnsi="Times New Roman" w:cs="Times New Roman"/>
          <w:b/>
          <w:color w:val="auto"/>
          <w:sz w:val="24"/>
          <w:szCs w:val="24"/>
          <w:lang w:val="vi-VN"/>
        </w:rPr>
        <w:t xml:space="preserve"> định giá</w:t>
      </w:r>
      <w:r w:rsidRPr="0039441C">
        <w:rPr>
          <w:rFonts w:ascii="Times New Roman" w:hAnsi="Times New Roman" w:cs="Times New Roman"/>
          <w:b/>
          <w:color w:val="auto"/>
          <w:sz w:val="24"/>
          <w:szCs w:val="24"/>
          <w:lang w:val="nl-NL"/>
        </w:rPr>
        <w:t>:</w:t>
      </w:r>
      <w:bookmarkEnd w:id="13"/>
      <w:bookmarkEnd w:id="14"/>
    </w:p>
    <w:p w14:paraId="300A7BC4" w14:textId="2F7BBFE4" w:rsidR="0039441C" w:rsidRPr="00421731"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3C6CAC">
        <w:rPr>
          <w:rFonts w:ascii="Times New Roman" w:hAnsi="Times New Roman" w:cs="Times New Roman"/>
          <w:sz w:val="24"/>
          <w:szCs w:val="24"/>
          <w:lang w:val="vi-VN"/>
        </w:rPr>
        <w:t>${</w:t>
      </w:r>
      <w:r w:rsidR="003C6CAC">
        <w:rPr>
          <w:rFonts w:ascii="Times New Roman" w:hAnsi="Times New Roman" w:cs="Times New Roman"/>
          <w:sz w:val="24"/>
          <w:szCs w:val="24"/>
        </w:rPr>
        <w:t>property}</w:t>
      </w:r>
    </w:p>
    <w:p w14:paraId="1D3AD47D" w14:textId="77777777" w:rsidR="0039441C" w:rsidRPr="0039441C"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7DF8E9F6" w:rsidR="0039441C" w:rsidRPr="0039441C" w:rsidRDefault="0039441C" w:rsidP="006A5F86">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3C6CAC">
        <w:rPr>
          <w:rFonts w:ascii="Times New Roman" w:hAnsi="Times New Roman" w:cs="Times New Roman"/>
          <w:sz w:val="24"/>
          <w:szCs w:val="24"/>
          <w:lang w:val="nl-NL"/>
        </w:rPr>
        <w:t>${appraisal_date}</w:t>
      </w:r>
    </w:p>
    <w:p w14:paraId="2FCFE70C" w14:textId="7B10DBB0"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C6CAC">
        <w:rPr>
          <w:rFonts w:ascii="Times New Roman" w:hAnsi="Times New Roman" w:cs="Times New Roman"/>
          <w:bCs/>
          <w:sz w:val="24"/>
          <w:szCs w:val="24"/>
          <w:lang w:val="nl-NL"/>
        </w:rPr>
        <w:t>${purpose}</w:t>
      </w:r>
    </w:p>
    <w:p w14:paraId="55DF96E4" w14:textId="60B3FBA4"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C6CAC">
        <w:rPr>
          <w:rFonts w:ascii="Times New Roman" w:hAnsi="Times New Roman" w:cs="Times New Roman"/>
          <w:color w:val="000000" w:themeColor="text1"/>
          <w:sz w:val="24"/>
          <w:szCs w:val="24"/>
          <w:lang w:val="nl-NL"/>
        </w:rPr>
        <w:t xml:space="preserve"> ${</w:t>
      </w:r>
      <w:r w:rsidR="003C6CAC" w:rsidRPr="004A06D9">
        <w:rPr>
          <w:rFonts w:ascii="Times New Roman" w:hAnsi="Times New Roman" w:cs="Times New Roman"/>
          <w:color w:val="000000" w:themeColor="text1"/>
          <w:sz w:val="24"/>
          <w:szCs w:val="24"/>
          <w:lang w:val="nl-NL"/>
        </w:rPr>
        <w:t>assessment_type</w:t>
      </w:r>
      <w:r w:rsidR="003C6CAC">
        <w:rPr>
          <w:rFonts w:ascii="Times New Roman" w:hAnsi="Times New Roman" w:cs="Times New Roman"/>
          <w:color w:val="000000" w:themeColor="text1"/>
          <w:sz w:val="24"/>
          <w:szCs w:val="24"/>
          <w:lang w:val="nl-NL"/>
        </w:rPr>
        <w:t>}</w:t>
      </w:r>
    </w:p>
    <w:p w14:paraId="7DAC995E"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22385E90" w:rsidR="0039441C" w:rsidRPr="00241316" w:rsidRDefault="0039441C" w:rsidP="006A5F86">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3C6CAC">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3C6CAC">
        <w:rPr>
          <w:rFonts w:ascii="Times New Roman" w:hAnsi="Times New Roman" w:cs="Times New Roman"/>
          <w:sz w:val="24"/>
          <w:szCs w:val="24"/>
          <w:lang w:val="nl-NL"/>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1EF5A7E5" w:rsidR="009F79EA" w:rsidRPr="003C6CAC" w:rsidRDefault="003C6CAC" w:rsidP="006A5F86">
            <w:pPr>
              <w:spacing w:after="120" w:line="360" w:lineRule="auto"/>
              <w:jc w:val="both"/>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6A5F86">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r>
      <w:tr w:rsidR="009F79EA" w:rsidRPr="00BF1684" w14:paraId="07A4E256" w14:textId="77777777" w:rsidTr="00FD2B1F">
        <w:trPr>
          <w:trHeight w:val="315"/>
        </w:trPr>
        <w:tc>
          <w:tcPr>
            <w:tcW w:w="350" w:type="pct"/>
            <w:vAlign w:val="center"/>
          </w:tcPr>
          <w:p w14:paraId="37454B00"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3562" w:type="pct"/>
            <w:gridSpan w:val="4"/>
            <w:vAlign w:val="center"/>
          </w:tcPr>
          <w:p w14:paraId="785B0A00" w14:textId="087927FA" w:rsidR="009F79EA" w:rsidRPr="00BF1684" w:rsidRDefault="00FD2B1F" w:rsidP="004D55DD">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val="vi-VN" w:eastAsia="zh-CN"/>
              </w:rPr>
              <w:t>Giá trị chính thức</w:t>
            </w:r>
          </w:p>
        </w:tc>
        <w:tc>
          <w:tcPr>
            <w:tcW w:w="1088" w:type="pct"/>
            <w:vAlign w:val="center"/>
          </w:tcPr>
          <w:p w14:paraId="579B9B62" w14:textId="51BEFE42" w:rsidR="009F79EA" w:rsidRPr="003C6CAC" w:rsidRDefault="003C6CAC" w:rsidP="004D55DD">
            <w:pPr>
              <w:spacing w:after="120" w:line="360" w:lineRule="auto"/>
              <w:jc w:val="center"/>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AE2ED1E" w:rsidR="009F79EA" w:rsidRPr="003C6CAC" w:rsidRDefault="009F79EA" w:rsidP="004D55DD">
            <w:pPr>
              <w:spacing w:after="120" w:line="360" w:lineRule="auto"/>
              <w:jc w:val="center"/>
              <w:rPr>
                <w:rFonts w:ascii="Times New Roman" w:hAnsi="Times New Roman" w:cs="Times New Roman"/>
                <w:b/>
                <w:bCs/>
                <w:i/>
                <w:iCs/>
                <w:color w:val="000000"/>
                <w:sz w:val="24"/>
                <w:szCs w:val="24"/>
                <w:lang w:eastAsia="zh-CN"/>
              </w:rPr>
            </w:pPr>
            <w:r w:rsidRPr="00BF1684">
              <w:rPr>
                <w:rFonts w:ascii="Times New Roman" w:hAnsi="Times New Roman" w:cs="Times New Roman"/>
                <w:b/>
                <w:bCs/>
                <w:i/>
                <w:iCs/>
                <w:color w:val="000000"/>
                <w:sz w:val="24"/>
                <w:szCs w:val="24"/>
                <w:lang w:val="vi-VN" w:eastAsia="zh-CN"/>
              </w:rPr>
              <w:t xml:space="preserve">Bằng chữ: </w:t>
            </w:r>
            <w:r w:rsidR="003C6CAC">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6A5F86">
      <w:pPr>
        <w:spacing w:after="120" w:line="336" w:lineRule="auto"/>
        <w:jc w:val="both"/>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6A5F86">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6A5F86">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A11E7D" w:rsidRDefault="0039441C" w:rsidP="006A5F86">
      <w:pPr>
        <w:pStyle w:val="ListParagraph"/>
        <w:numPr>
          <w:ilvl w:val="0"/>
          <w:numId w:val="1"/>
        </w:numPr>
        <w:tabs>
          <w:tab w:val="clear" w:pos="396"/>
        </w:tabs>
        <w:spacing w:after="120" w:line="360" w:lineRule="auto"/>
        <w:ind w:left="446" w:hanging="446"/>
        <w:jc w:val="both"/>
        <w:rPr>
          <w:lang w:val="nl-NL"/>
        </w:rPr>
      </w:pPr>
      <w:r w:rsidRPr="00A11E7D">
        <w:rPr>
          <w:b/>
          <w:lang w:val="nl-NL"/>
        </w:rPr>
        <w:t>Những lưu ý về Chứng thư thẩm định giá:</w:t>
      </w:r>
    </w:p>
    <w:p w14:paraId="598E0427" w14:textId="24EA6399" w:rsidR="009E2FBA" w:rsidRPr="009E2FBA" w:rsidRDefault="009E2FBA" w:rsidP="009E2FBA">
      <w:pPr>
        <w:spacing w:after="120" w:line="360" w:lineRule="auto"/>
        <w:jc w:val="both"/>
        <w:rPr>
          <w:rFonts w:ascii="Times New Roman" w:hAnsi="Times New Roman" w:cs="Times New Roman"/>
          <w:sz w:val="24"/>
          <w:szCs w:val="24"/>
          <w:lang w:val="nl-NL"/>
        </w:rPr>
      </w:pPr>
      <w:bookmarkStart w:id="15" w:name="_Hlk188345711"/>
      <w:r>
        <w:rPr>
          <w:rFonts w:ascii="Times New Roman" w:hAnsi="Times New Roman" w:cs="Times New Roman"/>
          <w:sz w:val="24"/>
          <w:szCs w:val="24"/>
          <w:lang w:val="nl-NL"/>
        </w:rPr>
        <w:t xml:space="preserve">- </w:t>
      </w:r>
      <w:r w:rsidR="00230B61" w:rsidRPr="009E2FBA">
        <w:rPr>
          <w:rFonts w:ascii="Times New Roman" w:hAnsi="Times New Roman" w:cs="Times New Roman"/>
          <w:sz w:val="24"/>
          <w:szCs w:val="24"/>
          <w:lang w:val="nl-NL"/>
        </w:rPr>
        <w:t>Chứng thư thẩm định giá được phát hành</w:t>
      </w:r>
      <w:r w:rsidR="006A78CD" w:rsidRPr="009E2FBA">
        <w:rPr>
          <w:rFonts w:ascii="Times New Roman" w:hAnsi="Times New Roman" w:cs="Times New Roman"/>
          <w:sz w:val="24"/>
          <w:szCs w:val="24"/>
          <w:lang w:val="nl-NL"/>
        </w:rPr>
        <w:t xml:space="preserve"> 03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ba</w:t>
      </w:r>
      <w:r w:rsidR="00230B61" w:rsidRPr="009E2FBA">
        <w:rPr>
          <w:rFonts w:ascii="Times New Roman" w:hAnsi="Times New Roman" w:cs="Times New Roman"/>
          <w:sz w:val="24"/>
          <w:szCs w:val="24"/>
          <w:lang w:val="nl-NL"/>
        </w:rPr>
        <w:t>) bản chính bằng tiếng Việt</w:t>
      </w:r>
      <w:r w:rsidR="006A78CD" w:rsidRPr="009E2FBA">
        <w:rPr>
          <w:rFonts w:ascii="Times New Roman" w:hAnsi="Times New Roman" w:cs="Times New Roman"/>
          <w:sz w:val="24"/>
          <w:szCs w:val="24"/>
          <w:lang w:val="nl-NL"/>
        </w:rPr>
        <w:t xml:space="preserve">, Chi Nhánh Hồ Chí Minh - </w:t>
      </w:r>
      <w:r w:rsidR="00230B61" w:rsidRPr="009E2FBA">
        <w:rPr>
          <w:rFonts w:ascii="Times New Roman" w:hAnsi="Times New Roman" w:cs="Times New Roman"/>
          <w:sz w:val="24"/>
          <w:szCs w:val="24"/>
          <w:lang w:val="nl-NL"/>
        </w:rPr>
        <w:t>Công ty Cổ phần Tư vấn quy hoạch và Thẩm định giá SBA</w:t>
      </w:r>
      <w:r w:rsidR="006A78CD" w:rsidRPr="009E2FBA">
        <w:rPr>
          <w:rFonts w:ascii="Times New Roman" w:hAnsi="Times New Roman" w:cs="Times New Roman"/>
          <w:sz w:val="24"/>
          <w:szCs w:val="24"/>
          <w:lang w:val="nl-NL"/>
        </w:rPr>
        <w:t xml:space="preserve"> giữ 01 (một) bản</w:t>
      </w:r>
      <w:r w:rsidR="00230B61" w:rsidRPr="009E2FBA">
        <w:rPr>
          <w:rFonts w:ascii="Times New Roman" w:hAnsi="Times New Roman" w:cs="Times New Roman"/>
          <w:sz w:val="24"/>
          <w:szCs w:val="24"/>
          <w:lang w:val="nl-NL"/>
        </w:rPr>
        <w:t xml:space="preserve">, </w:t>
      </w:r>
      <w:r w:rsidR="006A78CD" w:rsidRPr="009E2FBA">
        <w:rPr>
          <w:rFonts w:ascii="Times New Roman" w:hAnsi="Times New Roman" w:cs="Times New Roman"/>
          <w:sz w:val="24"/>
          <w:szCs w:val="24"/>
          <w:lang w:val="nl-NL"/>
        </w:rPr>
        <w:t>K</w:t>
      </w:r>
      <w:r w:rsidR="00230B61" w:rsidRPr="009E2FBA">
        <w:rPr>
          <w:rFonts w:ascii="Times New Roman" w:hAnsi="Times New Roman" w:cs="Times New Roman"/>
          <w:sz w:val="24"/>
          <w:szCs w:val="24"/>
          <w:lang w:val="nl-NL"/>
        </w:rPr>
        <w:t>hách hàng thẩm định giá giữ</w:t>
      </w:r>
      <w:r w:rsidR="006A78CD" w:rsidRPr="009E2FBA">
        <w:rPr>
          <w:rFonts w:ascii="Times New Roman" w:hAnsi="Times New Roman" w:cs="Times New Roman"/>
          <w:sz w:val="24"/>
          <w:szCs w:val="24"/>
          <w:lang w:val="nl-NL"/>
        </w:rPr>
        <w:t xml:space="preserve"> 02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hai</w:t>
      </w:r>
      <w:r w:rsidR="00230B61" w:rsidRPr="009E2FBA">
        <w:rPr>
          <w:rFonts w:ascii="Times New Roman" w:hAnsi="Times New Roman" w:cs="Times New Roman"/>
          <w:sz w:val="24"/>
          <w:szCs w:val="24"/>
          <w:lang w:val="nl-NL"/>
        </w:rPr>
        <w:t>) bản, có giá trị như nhau</w:t>
      </w:r>
      <w:r w:rsidR="0039441C" w:rsidRPr="009E2FBA">
        <w:rPr>
          <w:rFonts w:ascii="Times New Roman" w:hAnsi="Times New Roman" w:cs="Times New Roman"/>
          <w:sz w:val="24"/>
          <w:szCs w:val="24"/>
          <w:lang w:val="nl-NL"/>
        </w:rPr>
        <w:t xml:space="preserve">. </w:t>
      </w:r>
    </w:p>
    <w:p w14:paraId="2607FD7C" w14:textId="77777777" w:rsidR="00B87009" w:rsidRDefault="009E2FBA" w:rsidP="009E2FBA">
      <w:pPr>
        <w:spacing w:after="120" w:line="384"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39441C" w:rsidRPr="009E2FBA">
        <w:rPr>
          <w:rFonts w:ascii="Times New Roman" w:hAnsi="Times New Roman" w:cs="Times New Roman"/>
          <w:sz w:val="24"/>
          <w:szCs w:val="24"/>
          <w:lang w:val="nl-NL"/>
        </w:rPr>
        <w:t xml:space="preserve">Chứng thư thẩm định giá thuộc quyền sở hữu trí tuệ của </w:t>
      </w:r>
      <w:r w:rsidR="002D1FAD" w:rsidRPr="009E2FBA">
        <w:rPr>
          <w:rFonts w:ascii="Times New Roman" w:hAnsi="Times New Roman" w:cs="Times New Roman"/>
          <w:sz w:val="24"/>
          <w:szCs w:val="24"/>
          <w:lang w:val="nl-NL"/>
        </w:rPr>
        <w:t xml:space="preserve">Chi Nhánh  Hồ Chí Minh - </w:t>
      </w:r>
      <w:r w:rsidR="0039441C" w:rsidRPr="009E2FBA">
        <w:rPr>
          <w:rFonts w:ascii="Times New Roman" w:hAnsi="Times New Roman" w:cs="Times New Roman"/>
          <w:sz w:val="24"/>
          <w:szCs w:val="24"/>
          <w:lang w:val="nl-NL"/>
        </w:rPr>
        <w:t xml:space="preserve">Công ty Cổ phần Tư vấn quy hoạch và Thẩm định giá SBA (SBA) và không được sao chép, bán, xuất bản hoặc </w:t>
      </w:r>
    </w:p>
    <w:p w14:paraId="4EF8251C" w14:textId="77777777" w:rsidR="0007523E"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t xml:space="preserve">phân phát dưới bất kỳ hình thức nào khi không có sự đồng ý trước bằng văn bản của SBA. SBA chỉ </w:t>
      </w:r>
    </w:p>
    <w:p w14:paraId="4DE08394" w14:textId="414A003E" w:rsidR="0039441C" w:rsidRPr="009E2FBA"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t>chịu trách nhiệm về số lượng văn bản (bản chính và bản sao) do C</w:t>
      </w:r>
      <w:r w:rsidR="00230B61" w:rsidRPr="009E2FBA">
        <w:rPr>
          <w:rFonts w:ascii="Times New Roman" w:hAnsi="Times New Roman" w:cs="Times New Roman"/>
          <w:sz w:val="24"/>
          <w:szCs w:val="24"/>
          <w:lang w:val="nl-NL"/>
        </w:rPr>
        <w:t>ông ty</w:t>
      </w:r>
      <w:r w:rsidRPr="009E2FBA">
        <w:rPr>
          <w:rFonts w:ascii="Times New Roman" w:hAnsi="Times New Roman" w:cs="Times New Roman"/>
          <w:sz w:val="24"/>
          <w:szCs w:val="24"/>
          <w:lang w:val="nl-NL"/>
        </w:rPr>
        <w:t xml:space="preserve"> phát hành. Mọi hình thức sao chép Chứng thư thẩm định giá không có sự đồng ý bằng văn bản của</w:t>
      </w:r>
      <w:r w:rsidR="002D1FAD" w:rsidRPr="009E2FBA">
        <w:rPr>
          <w:rFonts w:ascii="Times New Roman" w:hAnsi="Times New Roman" w:cs="Times New Roman"/>
          <w:sz w:val="24"/>
          <w:szCs w:val="24"/>
          <w:lang w:val="nl-NL"/>
        </w:rPr>
        <w:t xml:space="preserve"> Chi Nhánh Hồ Chí Minh – </w:t>
      </w:r>
      <w:r w:rsidR="002D1FAD" w:rsidRPr="009E2FBA">
        <w:rPr>
          <w:rFonts w:ascii="Times New Roman" w:hAnsi="Times New Roman" w:cs="Times New Roman"/>
          <w:sz w:val="24"/>
          <w:szCs w:val="24"/>
          <w:lang w:val="nl-NL"/>
        </w:rPr>
        <w:lastRenderedPageBreak/>
        <w:t>Công Ty Cổ phần Tư vấn quy hoạch và Thẩm định giá</w:t>
      </w:r>
      <w:r w:rsidRPr="009E2FBA">
        <w:rPr>
          <w:rFonts w:ascii="Times New Roman" w:hAnsi="Times New Roman" w:cs="Times New Roman"/>
          <w:sz w:val="24"/>
          <w:szCs w:val="24"/>
          <w:lang w:val="nl-NL"/>
        </w:rPr>
        <w:t xml:space="preserve">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bookmarkEnd w:id="15"/>
          <w:p w14:paraId="3924B11D" w14:textId="77777777" w:rsidR="0039441C" w:rsidRPr="0039441C" w:rsidRDefault="0039441C" w:rsidP="006A5F86">
            <w:pPr>
              <w:spacing w:after="240" w:line="360" w:lineRule="auto"/>
              <w:jc w:val="both"/>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6A5F86">
            <w:pPr>
              <w:spacing w:line="360" w:lineRule="auto"/>
              <w:ind w:right="108"/>
              <w:jc w:val="both"/>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6A5F86">
            <w:pPr>
              <w:spacing w:line="360" w:lineRule="auto"/>
              <w:jc w:val="both"/>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66CF2D54" w14:textId="284AC43B" w:rsidR="0039441C" w:rsidRPr="002D1FAD" w:rsidRDefault="0039441C" w:rsidP="006A5F86">
            <w:pPr>
              <w:spacing w:line="360" w:lineRule="auto"/>
              <w:ind w:right="-108"/>
              <w:jc w:val="both"/>
              <w:rPr>
                <w:rFonts w:ascii="Times New Roman" w:hAnsi="Times New Roman" w:cs="Times New Roman"/>
                <w:sz w:val="24"/>
                <w:szCs w:val="24"/>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rPr>
              <w:t>XII17.1889</w:t>
            </w:r>
          </w:p>
          <w:p w14:paraId="350ADB57" w14:textId="45F617AD" w:rsidR="0039441C" w:rsidRPr="0039441C" w:rsidRDefault="002D1FAD" w:rsidP="006A5F86">
            <w:pPr>
              <w:spacing w:line="360" w:lineRule="auto"/>
              <w:ind w:right="-108"/>
              <w:jc w:val="both"/>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tcPr>
          <w:p w14:paraId="55DD1A15"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1E3E731E" w14:textId="66CD1769" w:rsidR="0039441C" w:rsidRPr="0039441C" w:rsidRDefault="0039441C" w:rsidP="006A5F86">
            <w:pPr>
              <w:spacing w:line="360" w:lineRule="auto"/>
              <w:ind w:right="-191"/>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lang w:val="vi-VN"/>
              </w:rPr>
              <w:t>XII17.1717</w:t>
            </w:r>
          </w:p>
          <w:p w14:paraId="5CD3176B" w14:textId="5FCF9ECD" w:rsidR="0039441C" w:rsidRPr="0039441C" w:rsidRDefault="002D1FAD" w:rsidP="006A5F86">
            <w:pPr>
              <w:spacing w:line="360" w:lineRule="auto"/>
              <w:ind w:right="-108"/>
              <w:jc w:val="both"/>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r w:rsidR="002D1FAD" w:rsidRPr="0039441C" w14:paraId="4647996A" w14:textId="77777777" w:rsidTr="00001FC2">
        <w:trPr>
          <w:trHeight w:val="426"/>
          <w:jc w:val="center"/>
        </w:trPr>
        <w:tc>
          <w:tcPr>
            <w:tcW w:w="3420" w:type="dxa"/>
          </w:tcPr>
          <w:p w14:paraId="3607620E"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544975FF"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214099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r w:rsidR="002D1FAD" w:rsidRPr="0039441C" w14:paraId="29E972ED" w14:textId="77777777" w:rsidTr="00001FC2">
        <w:trPr>
          <w:trHeight w:val="426"/>
          <w:jc w:val="center"/>
        </w:trPr>
        <w:tc>
          <w:tcPr>
            <w:tcW w:w="3420" w:type="dxa"/>
          </w:tcPr>
          <w:p w14:paraId="1DD5AC21"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29392D61"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118EAF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bl>
    <w:p w14:paraId="1ABDC75A" w14:textId="77777777" w:rsidR="00562F7F" w:rsidRDefault="00562F7F" w:rsidP="006A5F86">
      <w:pPr>
        <w:jc w:val="both"/>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6A5F86">
      <w:pPr>
        <w:jc w:val="both"/>
        <w:rPr>
          <w:rFonts w:ascii="Times New Roman" w:hAnsi="Times New Roman" w:cs="Times New Roman"/>
          <w:b/>
        </w:rPr>
      </w:pPr>
    </w:p>
    <w:p w14:paraId="5613A538" w14:textId="77777777" w:rsidR="00786FA2" w:rsidRPr="00786FA2" w:rsidRDefault="00786FA2" w:rsidP="006A5F86">
      <w:pPr>
        <w:jc w:val="both"/>
        <w:rPr>
          <w:rFonts w:ascii="Times New Roman" w:hAnsi="Times New Roman" w:cs="Times New Roman"/>
        </w:rPr>
      </w:pPr>
    </w:p>
    <w:p w14:paraId="49EC735E" w14:textId="77777777" w:rsidR="00786FA2" w:rsidRPr="00786FA2" w:rsidRDefault="00786FA2" w:rsidP="006A5F86">
      <w:pPr>
        <w:jc w:val="both"/>
        <w:rPr>
          <w:rFonts w:ascii="Times New Roman" w:hAnsi="Times New Roman" w:cs="Times New Roman"/>
        </w:rPr>
      </w:pPr>
    </w:p>
    <w:p w14:paraId="5BFD19D7" w14:textId="77777777" w:rsidR="00786FA2" w:rsidRPr="00786FA2" w:rsidRDefault="00786FA2" w:rsidP="006A5F86">
      <w:pPr>
        <w:jc w:val="both"/>
        <w:rPr>
          <w:rFonts w:ascii="Times New Roman" w:hAnsi="Times New Roman" w:cs="Times New Roman"/>
        </w:rPr>
      </w:pPr>
    </w:p>
    <w:p w14:paraId="686ED622" w14:textId="77777777" w:rsidR="00786FA2" w:rsidRPr="00786FA2" w:rsidRDefault="00786FA2" w:rsidP="006A5F86">
      <w:pPr>
        <w:jc w:val="both"/>
        <w:rPr>
          <w:rFonts w:ascii="Times New Roman" w:hAnsi="Times New Roman" w:cs="Times New Roman"/>
        </w:rPr>
      </w:pPr>
    </w:p>
    <w:p w14:paraId="1C3AA36B" w14:textId="77777777" w:rsidR="00786FA2" w:rsidRPr="00786FA2" w:rsidRDefault="00786FA2" w:rsidP="006A5F86">
      <w:pPr>
        <w:jc w:val="both"/>
        <w:rPr>
          <w:rFonts w:ascii="Times New Roman" w:hAnsi="Times New Roman" w:cs="Times New Roman"/>
        </w:rPr>
      </w:pPr>
    </w:p>
    <w:p w14:paraId="4A51E950" w14:textId="4D8765D6" w:rsidR="00786FA2" w:rsidRPr="00A11E7D" w:rsidRDefault="002D1FAD" w:rsidP="006A5F86">
      <w:pPr>
        <w:ind w:firstLine="720"/>
        <w:jc w:val="both"/>
        <w:rPr>
          <w:rFonts w:ascii="Times New Roman" w:hAnsi="Times New Roman" w:cs="Times New Roman"/>
        </w:rPr>
      </w:pPr>
      <w:r>
        <w:rPr>
          <w:rFonts w:ascii="Times New Roman" w:hAnsi="Times New Roman" w:cs="Times New Roman"/>
          <w:b/>
          <w:bCs/>
        </w:rPr>
        <w:t xml:space="preserve">    </w:t>
      </w:r>
      <w:r w:rsidRPr="002D1FAD">
        <w:rPr>
          <w:rFonts w:ascii="Times New Roman" w:hAnsi="Times New Roman" w:cs="Times New Roman"/>
          <w:b/>
          <w:bCs/>
        </w:rPr>
        <w:t>LÊ VĂN TUẤN</w:t>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sidRPr="00A11E7D">
        <w:rPr>
          <w:rFonts w:ascii="Times New Roman" w:hAnsi="Times New Roman" w:cs="Times New Roman"/>
          <w:b/>
          <w:bCs/>
          <w:sz w:val="24"/>
          <w:szCs w:val="24"/>
        </w:rPr>
        <w:t>TRƯƠNG ĐỨC HẠNH</w:t>
      </w:r>
    </w:p>
    <w:p w14:paraId="4ECF4D42" w14:textId="77777777" w:rsidR="00786FA2" w:rsidRPr="00786FA2" w:rsidRDefault="00786FA2" w:rsidP="006A5F86">
      <w:pPr>
        <w:jc w:val="both"/>
        <w:rPr>
          <w:rFonts w:ascii="Times New Roman" w:hAnsi="Times New Roman" w:cs="Times New Roman"/>
        </w:rPr>
      </w:pPr>
    </w:p>
    <w:p w14:paraId="35831A49" w14:textId="77777777" w:rsidR="00786FA2" w:rsidRPr="00786FA2" w:rsidRDefault="00786FA2" w:rsidP="006A5F86">
      <w:pPr>
        <w:jc w:val="both"/>
        <w:rPr>
          <w:rFonts w:ascii="Times New Roman" w:hAnsi="Times New Roman" w:cs="Times New Roman"/>
        </w:rPr>
      </w:pPr>
    </w:p>
    <w:p w14:paraId="2B056A54" w14:textId="77777777" w:rsidR="00786FA2" w:rsidRPr="00786FA2" w:rsidRDefault="00786FA2" w:rsidP="006A5F86">
      <w:pPr>
        <w:jc w:val="both"/>
        <w:rPr>
          <w:rFonts w:ascii="Times New Roman" w:hAnsi="Times New Roman" w:cs="Times New Roman"/>
        </w:rPr>
      </w:pPr>
    </w:p>
    <w:p w14:paraId="0F43BFBC" w14:textId="436D1F81" w:rsidR="00DD5BD3" w:rsidRPr="0066698C" w:rsidRDefault="003F025F" w:rsidP="006A5F86">
      <w:pPr>
        <w:tabs>
          <w:tab w:val="left" w:pos="6540"/>
        </w:tabs>
        <w:jc w:val="both"/>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A11E7D">
        <w:rPr>
          <w:rFonts w:ascii="Times New Roman" w:hAnsi="Times New Roman" w:cs="Times New Roman"/>
          <w:b/>
          <w:i/>
        </w:rPr>
        <w:t xml:space="preserve">Pass code: </w:t>
      </w:r>
      <w:r w:rsidR="00B87009">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24BB9" w14:textId="77777777" w:rsidR="00996D4E" w:rsidRDefault="00996D4E" w:rsidP="005A7181">
      <w:pPr>
        <w:spacing w:after="0" w:line="240" w:lineRule="auto"/>
      </w:pPr>
      <w:r>
        <w:separator/>
      </w:r>
    </w:p>
  </w:endnote>
  <w:endnote w:type="continuationSeparator" w:id="0">
    <w:p w14:paraId="6E1582C4" w14:textId="77777777" w:rsidR="00996D4E" w:rsidRDefault="00996D4E"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D4F7" w14:textId="77777777" w:rsidR="003F025F" w:rsidRDefault="003F0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69A8EEFC"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0997A5C1"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sidR="00444970">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C80BE2" w14:textId="77777777" w:rsidR="00996D4E" w:rsidRDefault="00996D4E" w:rsidP="005A7181">
      <w:pPr>
        <w:spacing w:after="0" w:line="240" w:lineRule="auto"/>
      </w:pPr>
      <w:r>
        <w:separator/>
      </w:r>
    </w:p>
  </w:footnote>
  <w:footnote w:type="continuationSeparator" w:id="0">
    <w:p w14:paraId="0B276862" w14:textId="77777777" w:rsidR="00996D4E" w:rsidRDefault="00996D4E"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C071" w14:textId="77777777" w:rsidR="003C6CAC" w:rsidRDefault="003C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6C4448F0"/>
    <w:multiLevelType w:val="hybridMultilevel"/>
    <w:tmpl w:val="901644A6"/>
    <w:lvl w:ilvl="0" w:tplc="0C1AC07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90029">
    <w:abstractNumId w:val="8"/>
  </w:num>
  <w:num w:numId="2" w16cid:durableId="151869245">
    <w:abstractNumId w:val="1"/>
  </w:num>
  <w:num w:numId="3" w16cid:durableId="1445883318">
    <w:abstractNumId w:val="3"/>
  </w:num>
  <w:num w:numId="4" w16cid:durableId="1627657726">
    <w:abstractNumId w:val="12"/>
  </w:num>
  <w:num w:numId="5" w16cid:durableId="955869093">
    <w:abstractNumId w:val="0"/>
  </w:num>
  <w:num w:numId="6" w16cid:durableId="293995336">
    <w:abstractNumId w:val="9"/>
  </w:num>
  <w:num w:numId="7" w16cid:durableId="2004776305">
    <w:abstractNumId w:val="6"/>
  </w:num>
  <w:num w:numId="8" w16cid:durableId="1297376264">
    <w:abstractNumId w:val="13"/>
  </w:num>
  <w:num w:numId="9" w16cid:durableId="118190247">
    <w:abstractNumId w:val="2"/>
  </w:num>
  <w:num w:numId="10" w16cid:durableId="1061754650">
    <w:abstractNumId w:val="7"/>
  </w:num>
  <w:num w:numId="11" w16cid:durableId="844055312">
    <w:abstractNumId w:val="16"/>
  </w:num>
  <w:num w:numId="12" w16cid:durableId="822744634">
    <w:abstractNumId w:val="11"/>
  </w:num>
  <w:num w:numId="13" w16cid:durableId="1012491931">
    <w:abstractNumId w:val="5"/>
  </w:num>
  <w:num w:numId="14" w16cid:durableId="1824199250">
    <w:abstractNumId w:val="15"/>
  </w:num>
  <w:num w:numId="15" w16cid:durableId="332605770">
    <w:abstractNumId w:val="10"/>
  </w:num>
  <w:num w:numId="16" w16cid:durableId="497623105">
    <w:abstractNumId w:val="4"/>
  </w:num>
  <w:num w:numId="17" w16cid:durableId="485392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13A01"/>
    <w:rsid w:val="00015AB8"/>
    <w:rsid w:val="00027B3F"/>
    <w:rsid w:val="000343E9"/>
    <w:rsid w:val="00035A1C"/>
    <w:rsid w:val="00037083"/>
    <w:rsid w:val="00046692"/>
    <w:rsid w:val="00047674"/>
    <w:rsid w:val="000536CD"/>
    <w:rsid w:val="00072AE5"/>
    <w:rsid w:val="0007523E"/>
    <w:rsid w:val="000C0E43"/>
    <w:rsid w:val="00137A18"/>
    <w:rsid w:val="00177E9F"/>
    <w:rsid w:val="001A10A2"/>
    <w:rsid w:val="001E3E8F"/>
    <w:rsid w:val="001F062A"/>
    <w:rsid w:val="001F4670"/>
    <w:rsid w:val="00230B61"/>
    <w:rsid w:val="002363A2"/>
    <w:rsid w:val="00241316"/>
    <w:rsid w:val="002B1769"/>
    <w:rsid w:val="002D1FAD"/>
    <w:rsid w:val="002F00DE"/>
    <w:rsid w:val="00312345"/>
    <w:rsid w:val="0034733E"/>
    <w:rsid w:val="0039441C"/>
    <w:rsid w:val="003C0B7D"/>
    <w:rsid w:val="003C6CAC"/>
    <w:rsid w:val="003D49B7"/>
    <w:rsid w:val="003E4333"/>
    <w:rsid w:val="003F025F"/>
    <w:rsid w:val="00413333"/>
    <w:rsid w:val="00421731"/>
    <w:rsid w:val="00433D37"/>
    <w:rsid w:val="0043725C"/>
    <w:rsid w:val="00444970"/>
    <w:rsid w:val="00457393"/>
    <w:rsid w:val="004676F4"/>
    <w:rsid w:val="00490CF6"/>
    <w:rsid w:val="004D55DD"/>
    <w:rsid w:val="00505EFC"/>
    <w:rsid w:val="00547DFE"/>
    <w:rsid w:val="005512C9"/>
    <w:rsid w:val="00555AA8"/>
    <w:rsid w:val="00562F7F"/>
    <w:rsid w:val="00563B28"/>
    <w:rsid w:val="00566B8D"/>
    <w:rsid w:val="0059687D"/>
    <w:rsid w:val="005A7181"/>
    <w:rsid w:val="005D38C2"/>
    <w:rsid w:val="005E6909"/>
    <w:rsid w:val="0066698C"/>
    <w:rsid w:val="00695DCD"/>
    <w:rsid w:val="006A5F86"/>
    <w:rsid w:val="006A78CD"/>
    <w:rsid w:val="006E060B"/>
    <w:rsid w:val="006F19A7"/>
    <w:rsid w:val="0072424D"/>
    <w:rsid w:val="00726E6C"/>
    <w:rsid w:val="0074251D"/>
    <w:rsid w:val="00742E0A"/>
    <w:rsid w:val="007763B2"/>
    <w:rsid w:val="00786FA2"/>
    <w:rsid w:val="007A64FC"/>
    <w:rsid w:val="00807F81"/>
    <w:rsid w:val="00827EF7"/>
    <w:rsid w:val="0084051A"/>
    <w:rsid w:val="008563FE"/>
    <w:rsid w:val="00860DCB"/>
    <w:rsid w:val="00880FE8"/>
    <w:rsid w:val="008A571A"/>
    <w:rsid w:val="008A6864"/>
    <w:rsid w:val="00912B2C"/>
    <w:rsid w:val="00921141"/>
    <w:rsid w:val="00993805"/>
    <w:rsid w:val="00996D4E"/>
    <w:rsid w:val="009A1B19"/>
    <w:rsid w:val="009B4213"/>
    <w:rsid w:val="009E2FBA"/>
    <w:rsid w:val="009F6AC2"/>
    <w:rsid w:val="009F79EA"/>
    <w:rsid w:val="00A11E7D"/>
    <w:rsid w:val="00A36677"/>
    <w:rsid w:val="00A739C4"/>
    <w:rsid w:val="00A75443"/>
    <w:rsid w:val="00A801C7"/>
    <w:rsid w:val="00AF415E"/>
    <w:rsid w:val="00B256FB"/>
    <w:rsid w:val="00B52AC3"/>
    <w:rsid w:val="00B552C1"/>
    <w:rsid w:val="00B862BD"/>
    <w:rsid w:val="00B87009"/>
    <w:rsid w:val="00B907AF"/>
    <w:rsid w:val="00BB0902"/>
    <w:rsid w:val="00BF1684"/>
    <w:rsid w:val="00C14F5F"/>
    <w:rsid w:val="00C15208"/>
    <w:rsid w:val="00C43FDD"/>
    <w:rsid w:val="00C478C5"/>
    <w:rsid w:val="00C60257"/>
    <w:rsid w:val="00C61BBA"/>
    <w:rsid w:val="00C67E33"/>
    <w:rsid w:val="00C86CB3"/>
    <w:rsid w:val="00C9634A"/>
    <w:rsid w:val="00CA44F1"/>
    <w:rsid w:val="00CE33D0"/>
    <w:rsid w:val="00CE3668"/>
    <w:rsid w:val="00D372F8"/>
    <w:rsid w:val="00D41118"/>
    <w:rsid w:val="00D5511D"/>
    <w:rsid w:val="00D555C4"/>
    <w:rsid w:val="00D90EDA"/>
    <w:rsid w:val="00D97B9F"/>
    <w:rsid w:val="00DD5BD3"/>
    <w:rsid w:val="00E02174"/>
    <w:rsid w:val="00E032AF"/>
    <w:rsid w:val="00E35490"/>
    <w:rsid w:val="00E42F1B"/>
    <w:rsid w:val="00E87B2B"/>
    <w:rsid w:val="00EA298A"/>
    <w:rsid w:val="00F0011E"/>
    <w:rsid w:val="00F45DB7"/>
    <w:rsid w:val="00F71372"/>
    <w:rsid w:val="00F71CE5"/>
    <w:rsid w:val="00FC05AA"/>
    <w:rsid w:val="00FD254F"/>
    <w:rsid w:val="00FD2B1F"/>
    <w:rsid w:val="00FD462C"/>
    <w:rsid w:val="00FE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50</cp:revision>
  <cp:lastPrinted>2025-01-15T07:58:00Z</cp:lastPrinted>
  <dcterms:created xsi:type="dcterms:W3CDTF">2025-01-21T01:55:00Z</dcterms:created>
  <dcterms:modified xsi:type="dcterms:W3CDTF">2025-02-22T02:45:00Z</dcterms:modified>
</cp:coreProperties>
</file>