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1D0E0" w14:textId="157B0FD3" w:rsidR="0065249B" w:rsidRPr="0065249B" w:rsidRDefault="0065249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8"/>
          <w:szCs w:val="28"/>
        </w:rPr>
        <w:t>Вопрос(</w:t>
      </w:r>
      <w:proofErr w:type="gramEnd"/>
      <w:r>
        <w:rPr>
          <w:rFonts w:ascii="Times New Roman" w:hAnsi="Times New Roman" w:cs="Times New Roman"/>
          <w:sz w:val="28"/>
          <w:szCs w:val="28"/>
        </w:rPr>
        <w:t>Лабораторная №</w:t>
      </w:r>
      <w:r w:rsidRPr="0065249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5249B">
        <w:rPr>
          <w:rFonts w:ascii="Times New Roman" w:hAnsi="Times New Roman" w:cs="Times New Roman"/>
          <w:sz w:val="28"/>
          <w:szCs w:val="28"/>
        </w:rPr>
        <w:t>:</w:t>
      </w:r>
    </w:p>
    <w:p w14:paraId="1693EA0E" w14:textId="4AE99E2A" w:rsidR="0065249B" w:rsidRPr="0065249B" w:rsidRDefault="00652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Запишите формулу целевой функции. Она имеет размерность? Если да, то какую?</w:t>
      </w:r>
    </w:p>
    <w:p w14:paraId="2759A7B5" w14:textId="499A231C" w:rsidR="00BB3DF6" w:rsidRPr="00BB3DF6" w:rsidRDefault="00BB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</w:t>
      </w:r>
      <w:r w:rsidRPr="00BB3DF6">
        <w:rPr>
          <w:rFonts w:ascii="Times New Roman" w:hAnsi="Times New Roman" w:cs="Times New Roman"/>
          <w:sz w:val="28"/>
          <w:szCs w:val="28"/>
        </w:rPr>
        <w:t>:</w:t>
      </w:r>
    </w:p>
    <w:p w14:paraId="0DEFFFC3" w14:textId="7AA1AC3D" w:rsidR="00372118" w:rsidRDefault="006C0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нашей работе мы использовали целевую функцию вида</w:t>
      </w:r>
      <w:r w:rsidRPr="006C01D1">
        <w:rPr>
          <w:rFonts w:ascii="Times New Roman" w:hAnsi="Times New Roman" w:cs="Times New Roman"/>
          <w:sz w:val="28"/>
          <w:szCs w:val="28"/>
        </w:rPr>
        <w:t>:</w:t>
      </w:r>
    </w:p>
    <w:p w14:paraId="63DACD57" w14:textId="151DFDF1" w:rsidR="006C01D1" w:rsidRPr="006C01D1" w:rsidRDefault="006C01D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F=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7376F7CC" w14:textId="38ADC1AB" w:rsidR="006C01D1" w:rsidRDefault="006C01D1" w:rsidP="00713B7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/>
                <w:sz w:val="28"/>
                <w:szCs w:val="28"/>
              </w:rPr>
              <m:t>ij</m:t>
            </m:r>
          </m:sub>
        </m:sSub>
      </m:oMath>
      <w:r w:rsidR="00713B73">
        <w:rPr>
          <w:rFonts w:ascii="Times New Roman" w:eastAsiaTheme="minorEastAsia" w:hAnsi="Times New Roman" w:cs="Times New Roman"/>
          <w:sz w:val="28"/>
          <w:szCs w:val="28"/>
        </w:rPr>
        <w:t xml:space="preserve"> это расстояние от </w:t>
      </w:r>
      <w:proofErr w:type="spellStart"/>
      <w:r w:rsidR="00713B73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713B73" w:rsidRPr="00713B73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713B73">
        <w:rPr>
          <w:rFonts w:ascii="Times New Roman" w:eastAsiaTheme="minorEastAsia" w:hAnsi="Times New Roman" w:cs="Times New Roman"/>
          <w:sz w:val="28"/>
          <w:szCs w:val="28"/>
        </w:rPr>
        <w:t xml:space="preserve">го элемента до </w:t>
      </w:r>
      <w:r w:rsidR="00713B73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713B73" w:rsidRPr="00713B73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713B73">
        <w:rPr>
          <w:rFonts w:ascii="Times New Roman" w:eastAsiaTheme="minorEastAsia" w:hAnsi="Times New Roman" w:cs="Times New Roman"/>
          <w:sz w:val="28"/>
          <w:szCs w:val="28"/>
        </w:rPr>
        <w:t>го</w:t>
      </w:r>
      <w:proofErr w:type="spellEnd"/>
      <w:r w:rsidR="00713B73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/>
                <w:sz w:val="28"/>
                <w:szCs w:val="28"/>
              </w:rPr>
              <m:t>ij</m:t>
            </m:r>
          </m:sub>
        </m:sSub>
      </m:oMath>
      <w:r w:rsidR="00713B73" w:rsidRPr="00713B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3B73">
        <w:rPr>
          <w:rFonts w:ascii="Times New Roman" w:eastAsiaTheme="minorEastAsia" w:hAnsi="Times New Roman" w:cs="Times New Roman"/>
          <w:sz w:val="28"/>
          <w:szCs w:val="28"/>
        </w:rPr>
        <w:t>это коэффициенты взвешенной связности. В нашем случае мы использовали для них формулу</w:t>
      </w:r>
      <w:r w:rsidR="00713B73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CEBA0B3" w14:textId="4BFEE96B" w:rsidR="00713B73" w:rsidRPr="00713B73" w:rsidRDefault="00EF09D6" w:rsidP="00713B7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/>
                  <w:snapToGrid w:val="0"/>
                  <w:color w:val="000000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/>
                  <w:snapToGrid w:val="0"/>
                  <w:color w:val="000000"/>
                  <w:sz w:val="26"/>
                  <w:szCs w:val="26"/>
                </w:rPr>
                <m:t>ij</m:t>
              </m:r>
            </m:sub>
          </m:sSub>
          <m:r>
            <w:rPr>
              <w:rFonts w:ascii="Cambria Math"/>
              <w:snapToGrid w:val="0"/>
              <w:color w:val="000000"/>
              <w:sz w:val="26"/>
              <w:szCs w:val="26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napToGrid w:val="0"/>
                  <w:color w:val="000000"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napToGrid w:val="0"/>
                  <w:color w:val="000000"/>
                  <w:sz w:val="26"/>
                  <w:szCs w:val="26"/>
                </w:rPr>
                <m:t>k</m:t>
              </m:r>
              <m:r>
                <w:rPr>
                  <w:rFonts w:ascii="Cambria Math"/>
                  <w:snapToGrid w:val="0"/>
                  <w:color w:val="000000"/>
                  <w:sz w:val="26"/>
                  <w:szCs w:val="26"/>
                  <w:lang w:val="en-US"/>
                </w:rPr>
                <m:t>=1</m:t>
              </m:r>
            </m:sub>
            <m:sup>
              <m:r>
                <w:rPr>
                  <w:rFonts w:ascii="Cambria Math"/>
                  <w:snapToGrid w:val="0"/>
                  <w:color w:val="000000"/>
                  <w:sz w:val="26"/>
                  <w:szCs w:val="2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napToGrid w:val="0"/>
                      <w:color w:val="000000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/>
                      <w:snapToGrid w:val="0"/>
                      <w:color w:val="000000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napToGrid w:val="0"/>
                      <w:color w:val="000000"/>
                      <w:sz w:val="26"/>
                      <w:szCs w:val="26"/>
                    </w:rPr>
                    <m:t>ij</m:t>
                  </m:r>
                </m:sub>
                <m:sup>
                  <m:r>
                    <w:rPr>
                      <w:rFonts w:ascii="Cambria Math"/>
                      <w:snapToGrid w:val="0"/>
                      <w:color w:val="000000"/>
                      <w:sz w:val="26"/>
                      <w:szCs w:val="26"/>
                      <w:lang w:val="en-US"/>
                    </w:rPr>
                    <m:t>(</m:t>
                  </m:r>
                  <m:r>
                    <w:rPr>
                      <w:rFonts w:ascii="Cambria Math"/>
                      <w:snapToGrid w:val="0"/>
                      <w:color w:val="000000"/>
                      <w:sz w:val="26"/>
                      <w:szCs w:val="26"/>
                    </w:rPr>
                    <m:t>k</m:t>
                  </m:r>
                  <m:r>
                    <w:rPr>
                      <w:rFonts w:ascii="Cambria Math"/>
                      <w:snapToGrid w:val="0"/>
                      <w:color w:val="000000"/>
                      <w:sz w:val="26"/>
                      <w:szCs w:val="26"/>
                      <w:lang w:val="en-US"/>
                    </w:rPr>
                    <m:t>)</m:t>
                  </m:r>
                </m:sup>
              </m:sSubSup>
              <m:r>
                <w:rPr>
                  <w:rFonts w:ascii="Cambria Math"/>
                  <w:snapToGrid w:val="0"/>
                  <w:color w:val="000000"/>
                  <w:sz w:val="26"/>
                  <w:szCs w:val="26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napToGrid w:val="0"/>
                      <w:color w:val="000000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/>
                      <w:snapToGrid w:val="0"/>
                      <w:color w:val="000000"/>
                      <w:sz w:val="26"/>
                      <w:szCs w:val="26"/>
                    </w:rPr>
                    <m:t>k</m:t>
                  </m:r>
                </m:sub>
              </m:sSub>
            </m:e>
          </m:nary>
        </m:oMath>
      </m:oMathPara>
    </w:p>
    <w:p w14:paraId="7ADB6B7A" w14:textId="338118D0" w:rsidR="00713B73" w:rsidRDefault="00713B73">
      <w:pPr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 w:val="26"/>
                <w:szCs w:val="26"/>
              </w:rPr>
            </m:ctrlPr>
          </m:sSubSupPr>
          <m:e>
            <m:r>
              <w:rPr>
                <w:rFonts w:ascii="Cambria Math"/>
                <w:snapToGrid w:val="0"/>
                <w:color w:val="000000"/>
                <w:sz w:val="26"/>
                <w:szCs w:val="26"/>
              </w:rPr>
              <m:t>f</m:t>
            </m:r>
          </m:e>
          <m:sub>
            <m:r>
              <w:rPr>
                <w:rFonts w:ascii="Cambria Math"/>
                <w:snapToGrid w:val="0"/>
                <w:color w:val="000000"/>
                <w:sz w:val="26"/>
                <w:szCs w:val="26"/>
              </w:rPr>
              <m:t>ij</m:t>
            </m:r>
          </m:sub>
          <m:sup>
            <m:r>
              <w:rPr>
                <w:rFonts w:ascii="Cambria Math"/>
                <w:snapToGrid w:val="0"/>
                <w:color w:val="000000"/>
                <w:sz w:val="26"/>
                <w:szCs w:val="26"/>
              </w:rPr>
              <m:t>(k)</m:t>
            </m:r>
          </m:sup>
        </m:sSubSup>
      </m:oMath>
      <w:r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 xml:space="preserve"> </w:t>
      </w:r>
      <w:r w:rsidRPr="00713B73"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>– вес k-й цепи, связывающей элементы i и j</w:t>
      </w:r>
      <w:r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>. Мы приняли их значение равными константе 100</w:t>
      </w:r>
      <w:r w:rsidR="006B1500"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>т.к.</w:t>
      </w:r>
      <w:proofErr w:type="gramEnd"/>
      <w:r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 xml:space="preserve"> на самом деле мы не знаем насколько более важно минимизировать одну цепь чем другую</w:t>
      </w:r>
      <w:r w:rsidR="006B1500"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 xml:space="preserve">. </w:t>
      </w:r>
      <w:proofErr w:type="gramStart"/>
      <w:r w:rsidR="006B1500"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>Д</w:t>
      </w:r>
      <w:r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>умаю</w:t>
      </w:r>
      <w:proofErr w:type="gramEnd"/>
      <w:r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 xml:space="preserve"> в реальных задачах вес устанавливается в зависимости от дороговизны данной шины. Например нам нужно чтобы в одной цепи сопротивление было как можно меньше и </w:t>
      </w:r>
      <w:r w:rsidR="006B1500"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>для этого можно сделать 2 вещи, либо уменьшить этой линии связи, что мы и сделаем установив ее вес выше чем у других, либо увеличить толщину проводника, но тогда увеличится и ее стоимость и нам бы опять захотелось чтобы именно она была как можно короче</w:t>
      </w:r>
      <w:r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>)</w:t>
      </w:r>
      <w:r w:rsidR="006B1500"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>. Константа 100 выступает скорее как нормирующий множитель, чтобы целевая функция была в нормальных диапазонах</w:t>
      </w:r>
      <w:r w:rsidR="00BB3DF6"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 xml:space="preserve"> </w:t>
      </w:r>
      <w:r w:rsidR="006B1500"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>(измерялась десятками, сотнями и тысячами, а не триллионами и числами с экспонентой -10), чтобы в том числе избежать переполнений типа данных.</w:t>
      </w:r>
    </w:p>
    <w:p w14:paraId="66CAA56E" w14:textId="60041BB6" w:rsidR="006B1500" w:rsidRDefault="006B1500">
      <w:pPr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</w:pPr>
      <w:r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/>
                <w:snapToGrid w:val="0"/>
                <w:color w:val="000000"/>
                <w:sz w:val="26"/>
                <w:szCs w:val="26"/>
              </w:rPr>
              <m:t>s</m:t>
            </m:r>
          </m:e>
          <m:sub>
            <m:r>
              <w:rPr>
                <w:rFonts w:ascii="Cambria Math"/>
                <w:snapToGrid w:val="0"/>
                <w:color w:val="000000"/>
                <w:sz w:val="26"/>
                <w:szCs w:val="26"/>
              </w:rPr>
              <m:t>k</m:t>
            </m:r>
          </m:sub>
        </m:sSub>
      </m:oMath>
      <w:r w:rsidRPr="006B1500"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 xml:space="preserve"> – число контактов, объединенных цепью. </w:t>
      </w:r>
    </w:p>
    <w:p w14:paraId="642C0926" w14:textId="64CF27C1" w:rsidR="00713B73" w:rsidRPr="006B1500" w:rsidRDefault="006B150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>Вот участок кода, где мы инициализируем коэффициенты взвешенной связности</w:t>
      </w:r>
      <w:r w:rsidRPr="006B1500"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>:</w:t>
      </w:r>
    </w:p>
    <w:p w14:paraId="66998A0A" w14:textId="5086D772" w:rsidR="00713B73" w:rsidRPr="00713B73" w:rsidRDefault="00713B73" w:rsidP="00713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B7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13B7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713B7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Line</w:t>
      </w:r>
      <w:r w:rsidRPr="00713B7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13B7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13B7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.name, </w:t>
      </w:r>
      <w:proofErr w:type="spellStart"/>
      <w:r w:rsidRPr="00713B7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13B7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.pins</w:t>
      </w:r>
      <w:proofErr w:type="spellEnd"/>
      <w:r w:rsidRPr="00713B7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{</w:t>
      </w:r>
      <w:proofErr w:type="spellStart"/>
      <w:r w:rsidRPr="00713B7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13B7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.weight</w:t>
      </w:r>
      <w:proofErr w:type="spellEnd"/>
      <w:r w:rsidRPr="00713B7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713B7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713B7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2B518510" w14:textId="2072C5E3" w:rsidR="00713B73" w:rsidRPr="00713B73" w:rsidRDefault="00713B73" w:rsidP="00713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B7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double</w:t>
      </w:r>
      <w:r w:rsidRPr="00713B7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3B7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get</w:t>
      </w:r>
      <w:r w:rsidRPr="00713B7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13B7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weightCoeff</w:t>
      </w:r>
      <w:proofErr w:type="spellEnd"/>
      <w:r w:rsidRPr="00713B7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weight / pins;</w:t>
      </w:r>
    </w:p>
    <w:p w14:paraId="136E2817" w14:textId="7A34FE5C" w:rsidR="00713B73" w:rsidRDefault="00713B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0F1B29" w14:textId="5D9D17DD" w:rsidR="006B1500" w:rsidRDefault="00BB3D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Часть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A9ED0A" w14:textId="77777777" w:rsidR="0065249B" w:rsidRDefault="00652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целевая функция имеет размерность, как минимум потому что она является суммой расстояний с весовыми коэффициентами, а расстояние в свою очередь должно иметь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размерность(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по определению), поскольку оно является мерой построенной для нашей задачи. </w:t>
      </w:r>
    </w:p>
    <w:p w14:paraId="6EA95AFD" w14:textId="301E5B86" w:rsidR="00BB3DF6" w:rsidRDefault="00BB3DF6">
      <w:pPr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размерности целевой функции будем считать, что вес цепи </w:t>
      </w:r>
      <m:oMath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 w:val="26"/>
                <w:szCs w:val="26"/>
              </w:rPr>
            </m:ctrlPr>
          </m:sSubSupPr>
          <m:e>
            <m:r>
              <w:rPr>
                <w:rFonts w:ascii="Cambria Math"/>
                <w:snapToGrid w:val="0"/>
                <w:color w:val="000000"/>
                <w:sz w:val="26"/>
                <w:szCs w:val="26"/>
              </w:rPr>
              <m:t>f</m:t>
            </m:r>
          </m:e>
          <m:sub>
            <m:r>
              <w:rPr>
                <w:rFonts w:ascii="Cambria Math"/>
                <w:snapToGrid w:val="0"/>
                <w:color w:val="000000"/>
                <w:sz w:val="26"/>
                <w:szCs w:val="26"/>
              </w:rPr>
              <m:t>ij</m:t>
            </m:r>
          </m:sub>
          <m:sup>
            <m:r>
              <w:rPr>
                <w:rFonts w:ascii="Cambria Math"/>
                <w:snapToGrid w:val="0"/>
                <w:color w:val="000000"/>
                <w:sz w:val="26"/>
                <w:szCs w:val="26"/>
              </w:rPr>
              <m:t>(k)</m:t>
            </m:r>
          </m:sup>
        </m:sSubSup>
      </m:oMath>
      <w:r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 xml:space="preserve"> безразмерен.</w:t>
      </w:r>
    </w:p>
    <w:p w14:paraId="0E5EAB93" w14:textId="7BBE19D6" w:rsidR="00BB3DF6" w:rsidRDefault="00BB3DF6">
      <w:pPr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lastRenderedPageBreak/>
        <w:t>Тогда имея оставшиеся параметры</w:t>
      </w:r>
      <w:r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  <w:lang w:val="en-US"/>
        </w:rPr>
        <w:t>:</w:t>
      </w:r>
    </w:p>
    <w:p w14:paraId="033DE389" w14:textId="5EE023C4" w:rsidR="00BB3DF6" w:rsidRDefault="00EF09D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/>
                <w:sz w:val="28"/>
                <w:szCs w:val="28"/>
              </w:rPr>
              <m:t>ij</m:t>
            </m:r>
          </m:sub>
        </m:sSub>
      </m:oMath>
      <w:r w:rsidR="00BB3D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3DF6" w:rsidRPr="00BB3DF6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BB3DF6">
        <w:rPr>
          <w:rFonts w:ascii="Times New Roman" w:eastAsiaTheme="minorEastAsia" w:hAnsi="Times New Roman" w:cs="Times New Roman"/>
          <w:sz w:val="28"/>
          <w:szCs w:val="28"/>
        </w:rPr>
        <w:t>расстояние (имеет всегда неотрицательное значение) и</w:t>
      </w:r>
    </w:p>
    <w:p w14:paraId="34C6A58E" w14:textId="511E213E" w:rsidR="006C01D1" w:rsidRDefault="00EF09D6">
      <w:pPr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/>
                <w:snapToGrid w:val="0"/>
                <w:color w:val="000000"/>
                <w:sz w:val="26"/>
                <w:szCs w:val="26"/>
              </w:rPr>
              <m:t>s</m:t>
            </m:r>
          </m:e>
          <m:sub>
            <m:r>
              <w:rPr>
                <w:rFonts w:ascii="Cambria Math"/>
                <w:snapToGrid w:val="0"/>
                <w:color w:val="000000"/>
                <w:sz w:val="26"/>
                <w:szCs w:val="26"/>
              </w:rPr>
              <m:t>k</m:t>
            </m:r>
          </m:sub>
        </m:sSub>
      </m:oMath>
      <w:r w:rsidR="00BB3DF6"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 xml:space="preserve"> –  число </w:t>
      </w:r>
      <w:r w:rsidR="00456C9D"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>контактов</w:t>
      </w:r>
    </w:p>
    <w:p w14:paraId="671A21CB" w14:textId="683B4B3F" w:rsidR="00BB3DF6" w:rsidRPr="00BB3DF6" w:rsidRDefault="00BB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 xml:space="preserve">Отсюда можно получить </w:t>
      </w:r>
      <w:r w:rsidR="00456C9D"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 xml:space="preserve">размерность целевой функции. Это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napToGrid w:val="0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napToGrid w:val="0"/>
                <w:color w:val="000000"/>
                <w:sz w:val="28"/>
                <w:szCs w:val="28"/>
              </w:rPr>
              <m:t>расстояние</m:t>
            </m:r>
          </m:num>
          <m:den>
            <m:r>
              <w:rPr>
                <w:rFonts w:ascii="Cambria Math" w:eastAsiaTheme="minorEastAsia" w:hAnsi="Cambria Math" w:cs="Times New Roman"/>
                <w:snapToGrid w:val="0"/>
                <w:color w:val="000000"/>
                <w:sz w:val="28"/>
                <w:szCs w:val="28"/>
              </w:rPr>
              <m:t>число контактов</m:t>
            </m:r>
          </m:den>
        </m:f>
      </m:oMath>
      <w:r w:rsidR="00456C9D">
        <w:rPr>
          <w:rFonts w:ascii="Times New Roman" w:eastAsiaTheme="minorEastAsia" w:hAnsi="Times New Roman" w:cs="Times New Roman"/>
          <w:snapToGrid w:val="0"/>
          <w:color w:val="000000"/>
          <w:sz w:val="28"/>
          <w:szCs w:val="28"/>
        </w:rPr>
        <w:t>.</w:t>
      </w:r>
    </w:p>
    <w:p w14:paraId="397C996B" w14:textId="77777777" w:rsidR="006C01D1" w:rsidRPr="00BB3DF6" w:rsidRDefault="006C01D1">
      <w:pPr>
        <w:rPr>
          <w:rFonts w:ascii="Times New Roman" w:hAnsi="Times New Roman" w:cs="Times New Roman"/>
          <w:sz w:val="28"/>
          <w:szCs w:val="28"/>
        </w:rPr>
      </w:pPr>
    </w:p>
    <w:p w14:paraId="53BA0171" w14:textId="3B22E6B8" w:rsidR="006C01D1" w:rsidRPr="00BB3DF6" w:rsidRDefault="006C01D1" w:rsidP="006C01D1">
      <w:pPr>
        <w:rPr>
          <w:rFonts w:ascii="Times New Roman" w:hAnsi="Times New Roman" w:cs="Times New Roman"/>
          <w:sz w:val="28"/>
          <w:szCs w:val="28"/>
        </w:rPr>
      </w:pPr>
    </w:p>
    <w:sectPr w:rsidR="006C01D1" w:rsidRPr="00BB3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D1"/>
    <w:rsid w:val="00372118"/>
    <w:rsid w:val="00456C9D"/>
    <w:rsid w:val="0065249B"/>
    <w:rsid w:val="006A15D0"/>
    <w:rsid w:val="006B1500"/>
    <w:rsid w:val="006C01D1"/>
    <w:rsid w:val="00713B73"/>
    <w:rsid w:val="00BB3DF6"/>
    <w:rsid w:val="00E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CB22"/>
  <w15:chartTrackingRefBased/>
  <w15:docId w15:val="{1B1EBE84-2513-4387-847A-8E053B9C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мой"/>
    <w:basedOn w:val="Heading1"/>
    <w:link w:val="a0"/>
    <w:qFormat/>
    <w:rsid w:val="006A15D0"/>
    <w:pPr>
      <w:spacing w:line="240" w:lineRule="auto"/>
      <w:jc w:val="both"/>
    </w:pPr>
    <w:rPr>
      <w:b/>
      <w:szCs w:val="28"/>
    </w:rPr>
  </w:style>
  <w:style w:type="character" w:customStyle="1" w:styleId="a0">
    <w:name w:val="Заголовок мой Знак"/>
    <w:basedOn w:val="Heading1Char"/>
    <w:link w:val="a"/>
    <w:rsid w:val="006A15D0"/>
    <w:rPr>
      <w:rFonts w:asciiTheme="majorHAnsi" w:eastAsiaTheme="majorEastAsia" w:hAnsiTheme="majorHAnsi" w:cstheme="majorBidi"/>
      <w:b/>
      <w:color w:val="2F5496" w:themeColor="accent1" w:themeShade="BF"/>
      <w:sz w:val="3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A1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B3D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Makovskii</dc:creator>
  <cp:keywords/>
  <dc:description/>
  <cp:lastModifiedBy>Lenore Jones</cp:lastModifiedBy>
  <cp:revision>2</cp:revision>
  <dcterms:created xsi:type="dcterms:W3CDTF">2020-05-20T09:26:00Z</dcterms:created>
  <dcterms:modified xsi:type="dcterms:W3CDTF">2020-05-20T09:26:00Z</dcterms:modified>
</cp:coreProperties>
</file>