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66"/>
          <w:szCs w:val="66"/>
          <w:rtl w:val="0"/>
        </w:rPr>
        <w:t xml:space="preserve">DEMO DAY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MARKING CRITERIA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0.0" w:type="dxa"/>
        <w:jc w:val="left"/>
        <w:tblInd w:w="-638.0" w:type="dxa"/>
        <w:tblLayout w:type="fixed"/>
        <w:tblLook w:val="0400"/>
      </w:tblPr>
      <w:tblGrid>
        <w:gridCol w:w="1941"/>
        <w:gridCol w:w="8223"/>
        <w:gridCol w:w="1101"/>
        <w:gridCol w:w="3045"/>
        <w:tblGridChange w:id="0">
          <w:tblGrid>
            <w:gridCol w:w="1941"/>
            <w:gridCol w:w="8223"/>
            <w:gridCol w:w="1101"/>
            <w:gridCol w:w="3045"/>
          </w:tblGrid>
        </w:tblGridChange>
      </w:tblGrid>
      <w:tr>
        <w:trPr>
          <w:trHeight w:val="3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b5394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b5394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b5394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0b5394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Feedback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8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did students come up with the solution?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creative the idea is?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realistic is it?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Technical Craftsmanship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Frontend technologies?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Frontend must be accessible to people of various screen sizes.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Backend technologies?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Backend must feature at least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rtl w:val="0"/>
              </w:rPr>
              <w:t xml:space="preserve">three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 database tables (models)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Backend must have a RESTful API to source the data that is populated into the Frontend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App must be deployed somewhere accessible on the general internet (e.g. Heroku / Netlify) and be accessible to anyone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App source code must be freely browseable on GitHub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App must have a notion of users and authentication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App must feature both “reading” and “writing” activities (e.g. a collection of GET and POST actions)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UI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Is the app feature/function aligned with the product goals?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Is the app feature/function solving an user pain point in the community?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By interacting with the app on the InVision mockup, do you understand the flow of the app?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Do you feel confused in any screens?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Does this mockup app feature applicable with the Heuristics Evaluation?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Is this mockup app feature aligned with the brand color identity?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44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Does this mockup app feature have the relevant use of icon, button and word choices?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2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Team-work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did they distribute workload between team members?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did they solve team problems? 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What were the hardest part when they teamwork?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4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B">
            <w:pPr>
              <w:spacing w:after="24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Presenter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Was the presenter passionate and articulate?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Did the presenter handle the judges questions in a confident way? (You will able to know how the presenter understand and master their app idea feature here)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3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Product future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What features that students would like to develop more?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How to students intend to improve and maintain product?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What’s the long-term plan for this product?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 </w:t>
            </w:r>
          </w:p>
        </w:tc>
      </w:tr>
      <w:tr>
        <w:trPr>
          <w:trHeight w:val="4464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deded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TOTAL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deded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deded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deded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158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651"/>
        <w:tab w:val="center" w:pos="648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415831" cy="745872"/>
          <wp:effectExtent b="0" l="0" r="0" t="0"/>
          <wp:docPr descr="C:\Users\hangp\Documents\FACEBOOK CAMPAIGN\DESIGN\MARKETING KIT\LOGO.jpeg" id="1" name="image1.jpg"/>
          <a:graphic>
            <a:graphicData uri="http://schemas.openxmlformats.org/drawingml/2006/picture">
              <pic:pic>
                <pic:nvPicPr>
                  <pic:cNvPr descr="C:\Users\hangp\Documents\FACEBOOK CAMPAIGN\DESIGN\MARKETING KIT\LOGO.jpeg" id="0" name="image1.jpg"/>
                  <pic:cNvPicPr preferRelativeResize="0"/>
                </pic:nvPicPr>
                <pic:blipFill>
                  <a:blip r:embed="rId1"/>
                  <a:srcRect b="45016" l="0" r="0" t="0"/>
                  <a:stretch>
                    <a:fillRect/>
                  </a:stretch>
                </pic:blipFill>
                <pic:spPr>
                  <a:xfrm>
                    <a:off x="0" y="0"/>
                    <a:ext cx="3415831" cy="7458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