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y-trình-xử-lý-false-positive"/>
    <w:p>
      <w:pPr>
        <w:pStyle w:val="Heading1"/>
      </w:pPr>
      <w:r>
        <w:t xml:space="preserve">Quy trình xử lý false positive</w:t>
      </w:r>
    </w:p>
    <w:p>
      <w:pPr>
        <w:pStyle w:val="FirstParagraph"/>
      </w:pPr>
      <w:r>
        <w:t xml:space="preserve">Áp dụng cho SENTRIQ 4.2. Dành cho NOC tier 1 và SOC tier 2.</w:t>
      </w:r>
    </w:p>
    <w:bookmarkStart w:id="9" w:name="khi-nào-một-alert-là-false-positive"/>
    <w:p>
      <w:pPr>
        <w:pStyle w:val="Heading2"/>
      </w:pPr>
      <w:r>
        <w:t xml:space="preserve">Khi nào một alert là false positive</w:t>
      </w:r>
    </w:p>
    <w:p>
      <w:pPr>
        <w:pStyle w:val="FirstParagraph"/>
      </w:pPr>
      <w:r>
        <w:t xml:space="preserve">Một phát hiện là false positive khi hành vi bị đánh dấu là hợp lệ và đã được xác</w:t>
      </w:r>
      <w:r>
        <w:t xml:space="preserve"> </w:t>
      </w:r>
      <w:r>
        <w:t xml:space="preserve">minh. Không đánh dấu false positive chỉ vì alert trông quen hoặc vì rule vừa được</w:t>
      </w:r>
      <w:r>
        <w:t xml:space="preserve"> </w:t>
      </w:r>
      <w:r>
        <w:t xml:space="preserve">triển khai. Quen không có nghĩa là vô hại.</w:t>
      </w:r>
    </w:p>
    <w:p>
      <w:pPr>
        <w:pStyle w:val="BlockText"/>
      </w:pPr>
      <w:r>
        <w:rPr>
          <w:b/>
          <w:bCs/>
        </w:rPr>
        <w:t xml:space="preserve">Cảnh báo.</w:t>
      </w:r>
      <w:r>
        <w:t xml:space="preserve"> </w:t>
      </w:r>
      <w:r>
        <w:t xml:space="preserve">Đánh dấu false positive theo thói quen là một trong những sai lầm</w:t>
      </w:r>
      <w:r>
        <w:t xml:space="preserve"> </w:t>
      </w:r>
      <w:r>
        <w:t xml:space="preserve">nguy hiểm nhất. Một hành vi độc hại thật có thể trông giống một false positive</w:t>
      </w:r>
      <w:r>
        <w:t xml:space="preserve"> </w:t>
      </w:r>
      <w:r>
        <w:t xml:space="preserve">cũ. Khi không chắc chắn, chuyển cho SOC điều tra thay vì đóng alert.</w:t>
      </w:r>
    </w:p>
    <w:bookmarkEnd w:id="9"/>
    <w:bookmarkStart w:id="10" w:name="phân-loại-trước-khi-xử-lý"/>
    <w:p>
      <w:pPr>
        <w:pStyle w:val="Heading2"/>
      </w:pPr>
      <w:r>
        <w:t xml:space="preserve">Phân loại trước khi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Hướng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nội bộ hợp lệ bị đánh dấu</w:t>
            </w:r>
          </w:p>
        </w:tc>
        <w:tc>
          <w:tcPr/>
          <w:p>
            <w:pPr>
              <w:pStyle w:val="Compact"/>
            </w:pPr>
            <w:r>
              <w:t xml:space="preserve">Thêm vào allowlist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Phần mềm thương mại đã mua bị chặn</w:t>
            </w:r>
          </w:p>
        </w:tc>
        <w:tc>
          <w:tcPr/>
          <w:p>
            <w:pPr>
              <w:pStyle w:val="Compact"/>
            </w:pPr>
            <w:r>
              <w:t xml:space="preserve">Allowlist theo hash, kèm bằng chứng 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mới sinh quá nhiều alert</w:t>
            </w:r>
          </w:p>
        </w:tc>
        <w:tc>
          <w:tcPr/>
          <w:p>
            <w:pPr>
              <w:pStyle w:val="Compact"/>
            </w:pPr>
            <w:r>
              <w:t xml:space="preserve">Tune rule, không allowlist từng máy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vi lạ nhưng chưa rõ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đánh dấu false positive. Escalate SOC</w:t>
            </w:r>
          </w:p>
        </w:tc>
      </w:tr>
    </w:tbl>
    <w:bookmarkEnd w:id="10"/>
    <w:bookmarkStart w:id="11" w:name="xử-lý"/>
    <w:p>
      <w:pPr>
        <w:pStyle w:val="Heading2"/>
      </w:pPr>
      <w:r>
        <w:t xml:space="preserve">Xử lý</w:t>
      </w:r>
    </w:p>
    <w:p>
      <w:pPr>
        <w:pStyle w:val="FirstParagraph"/>
      </w:pPr>
      <w:r>
        <w:rPr>
          <w:b/>
          <w:bCs/>
        </w:rPr>
        <w:t xml:space="preserve">1. Xác nhận binary hợp lệ</w:t>
      </w:r>
    </w:p>
    <w:p>
      <w:pPr>
        <w:pStyle w:val="BodyText"/>
      </w:pPr>
      <w:r>
        <w:t xml:space="preserve">Kiểm tra chữ ký số và nguồn gốc của file bị đánh dấu:</w:t>
      </w:r>
    </w:p>
    <w:p>
      <w:pPr>
        <w:pStyle w:val="SourceCode"/>
      </w:pPr>
      <w:r>
        <w:rPr>
          <w:rStyle w:val="VerbatimChar"/>
        </w:rPr>
        <w:t xml:space="preserve">sentriqctl detect explain --alert &lt;alert-id&gt;</w:t>
      </w:r>
    </w:p>
    <w:p>
      <w:pPr>
        <w:pStyle w:val="FirstParagraph"/>
      </w:pPr>
      <w:r>
        <w:t xml:space="preserve">Lệnh này trả về hash, đường dẫn, và rule đã kích hoạt.</w:t>
      </w:r>
    </w:p>
    <w:p>
      <w:pPr>
        <w:pStyle w:val="BodyText"/>
      </w:pPr>
      <w:r>
        <w:rPr>
          <w:b/>
          <w:bCs/>
        </w:rPr>
        <w:t xml:space="preserve">2. Đánh dấu false positive</w:t>
      </w:r>
    </w:p>
    <w:p>
      <w:pPr>
        <w:pStyle w:val="SourceCode"/>
      </w:pPr>
      <w:r>
        <w:rPr>
          <w:rStyle w:val="VerbatimChar"/>
        </w:rPr>
        <w:t xml:space="preserve">sentriqctl detect mark-fp --alert &lt;alert-id&gt; --reason "&lt;lý do&gt;"</w:t>
      </w:r>
    </w:p>
    <w:p>
      <w:pPr>
        <w:pStyle w:val="FirstParagraph"/>
      </w:pPr>
      <w:r>
        <w:t xml:space="preserve">Bắt buộc nhập lý do. Lý do được lưu để rà soát sau.</w:t>
      </w:r>
    </w:p>
    <w:p>
      <w:pPr>
        <w:pStyle w:val="BodyText"/>
      </w:pPr>
      <w:r>
        <w:rPr>
          <w:b/>
          <w:bCs/>
        </w:rPr>
        <w:t xml:space="preserve">3. Thêm vào allowlist nếu cần lặp lại</w:t>
      </w:r>
    </w:p>
    <w:p>
      <w:pPr>
        <w:pStyle w:val="BodyText"/>
      </w:pPr>
      <w:r>
        <w:t xml:space="preserve">Nếu binary hợp lệ sẽ còn xuất hiện, thêm vào allowlist theo hash:</w:t>
      </w:r>
    </w:p>
    <w:p>
      <w:pPr>
        <w:pStyle w:val="SourceCode"/>
      </w:pPr>
      <w:r>
        <w:rPr>
          <w:rStyle w:val="VerbatimChar"/>
        </w:rPr>
        <w:t xml:space="preserve">sentriqctl detect allowlist-add --hash &lt;sha256&gt;</w:t>
      </w:r>
    </w:p>
    <w:p>
      <w:pPr>
        <w:pStyle w:val="FirstParagraph"/>
      </w:pPr>
      <w:r>
        <w:t xml:space="preserve">Không allowlist theo đường dẫn — đường dẫn dễ bị lợi dụng. Chỉ theo hash.</w:t>
      </w:r>
    </w:p>
    <w:p>
      <w:pPr>
        <w:pStyle w:val="BodyText"/>
      </w:pPr>
      <w:r>
        <w:rPr>
          <w:b/>
          <w:bCs/>
        </w:rPr>
        <w:t xml:space="preserve">4. Nếu do rule quá rộng</w:t>
      </w:r>
    </w:p>
    <w:p>
      <w:pPr>
        <w:pStyle w:val="BodyText"/>
      </w:pPr>
      <w:r>
        <w:t xml:space="preserve">Khi một rule sinh hàng loạt false positive, vấn đề là ở rule, không phải ở từng</w:t>
      </w:r>
      <w:r>
        <w:t xml:space="preserve"> </w:t>
      </w:r>
      <w:r>
        <w:t xml:space="preserve">máy. Chuyển cho team Detection tune rule. Xem thêm D11.</w:t>
      </w:r>
    </w:p>
    <w:bookmarkEnd w:id="11"/>
    <w:bookmarkStart w:id="12" w:name="trường-hợp-cần-exclusion-ở-phía-policy"/>
    <w:p>
      <w:pPr>
        <w:pStyle w:val="Heading2"/>
      </w:pPr>
      <w:r>
        <w:t xml:space="preserve">Trường hợp cần exclusion ở phía policy</w:t>
      </w:r>
    </w:p>
    <w:p>
      <w:pPr>
        <w:pStyle w:val="FirstParagraph"/>
      </w:pPr>
      <w:r>
        <w:t xml:space="preserve">Nếu false positive khiến agent quét chậm hoặc chặn file hợp lệ khi chạy, có thể</w:t>
      </w:r>
      <w:r>
        <w:t xml:space="preserve"> </w:t>
      </w:r>
      <w:r>
        <w:t xml:space="preserve">cần thêm exclusion ở sq-policy song song với việc đánh dấu false positive. Xem</w:t>
      </w:r>
      <w:r>
        <w:t xml:space="preserve"> </w:t>
      </w:r>
      <w:r>
        <w:t xml:space="preserve">runbook D10. Đây là hai việc khác nhau: đánh dấu false positive xử lý phía</w:t>
      </w:r>
      <w:r>
        <w:t xml:space="preserve"> </w:t>
      </w:r>
      <w:r>
        <w:t xml:space="preserve">detection, exclusion xử lý phía quét.</w:t>
      </w:r>
    </w:p>
    <w:bookmarkEnd w:id="12"/>
    <w:bookmarkStart w:id="13" w:name="khi-nào-escalate"/>
    <w:p>
      <w:pPr>
        <w:pStyle w:val="Heading2"/>
      </w:pPr>
      <w:r>
        <w:t xml:space="preserve">Khi nào escalate</w:t>
      </w:r>
    </w:p>
    <w:p>
      <w:pPr>
        <w:pStyle w:val="Compact"/>
        <w:numPr>
          <w:ilvl w:val="0"/>
          <w:numId w:val="1001"/>
        </w:numPr>
      </w:pPr>
      <w:r>
        <w:t xml:space="preserve">Hành vi đáng ngờ nhưng không chắc là false positive.</w:t>
      </w:r>
    </w:p>
    <w:p>
      <w:pPr>
        <w:pStyle w:val="Compact"/>
        <w:numPr>
          <w:ilvl w:val="0"/>
          <w:numId w:val="1001"/>
        </w:numPr>
      </w:pPr>
      <w:r>
        <w:t xml:space="preserve">Một rule sinh trên 100 alert mỗi ngày.</w:t>
      </w:r>
    </w:p>
    <w:p>
      <w:pPr>
        <w:pStyle w:val="Compact"/>
        <w:numPr>
          <w:ilvl w:val="0"/>
          <w:numId w:val="1001"/>
        </w:numPr>
      </w:pPr>
      <w:r>
        <w:t xml:space="preserve">Alert liên quan tới tài khoản admin hoặc tamper protection.</w:t>
      </w:r>
    </w:p>
    <w:p>
      <w:pPr>
        <w:pStyle w:val="FirstParagraph"/>
      </w:pPr>
      <w:r>
        <w:t xml:space="preserve">Chủ sở hữu component:</w:t>
      </w:r>
      <w:r>
        <w:t xml:space="preserve"> </w:t>
      </w:r>
      <w:r>
        <w:rPr>
          <w:b/>
          <w:bCs/>
        </w:rPr>
        <w:t xml:space="preserve">Nguyễn Thị Lan</w:t>
      </w:r>
      <w:r>
        <w:t xml:space="preserve"> </w:t>
      </w:r>
      <w:r>
        <w:t xml:space="preserve">(team Detection).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2026-08-04T23:42:20Z</dcterms:created>
  <dcterms:modified xsi:type="dcterms:W3CDTF">2026-08-04T23:42:20Z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