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2A" w:rsidRDefault="007D042A">
      <w:r>
        <w:t>For Side Effects, if I choose “Other Side Effects”, there is not button after that to click.</w:t>
      </w:r>
    </w:p>
    <w:p w:rsidR="007D042A" w:rsidRDefault="007D042A">
      <w:r>
        <w:t>I thought we had discussed this.</w:t>
      </w:r>
    </w:p>
    <w:p w:rsidR="007D042A" w:rsidRDefault="007D042A"/>
    <w:p w:rsidR="007D042A" w:rsidRDefault="007D042A">
      <w:r>
        <w:rPr>
          <w:noProof/>
        </w:rPr>
        <w:drawing>
          <wp:inline distT="0" distB="0" distL="0" distR="0">
            <wp:extent cx="3303100" cy="58665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9 at 10.25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327" cy="58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2A" w:rsidRDefault="007D042A"/>
    <w:p w:rsidR="007D042A" w:rsidRDefault="007D042A" w:rsidP="007D042A">
      <w:r>
        <w:t>1. Please list the following less serious side effects here:</w:t>
      </w:r>
    </w:p>
    <w:p w:rsidR="007D042A" w:rsidRDefault="007D042A" w:rsidP="007D042A">
      <w:pPr>
        <w:pStyle w:val="ListParagraph"/>
        <w:numPr>
          <w:ilvl w:val="0"/>
          <w:numId w:val="1"/>
        </w:numPr>
      </w:pPr>
      <w:r>
        <w:t>Mild skin rash or itching</w:t>
      </w:r>
    </w:p>
    <w:p w:rsidR="007D042A" w:rsidRDefault="007D042A" w:rsidP="007D042A">
      <w:pPr>
        <w:pStyle w:val="ListParagraph"/>
        <w:numPr>
          <w:ilvl w:val="0"/>
          <w:numId w:val="1"/>
        </w:numPr>
      </w:pPr>
      <w:r>
        <w:t>Loss of interest in sex</w:t>
      </w:r>
    </w:p>
    <w:p w:rsidR="007D042A" w:rsidRDefault="007D042A" w:rsidP="007D042A">
      <w:pPr>
        <w:pStyle w:val="ListParagraph"/>
        <w:numPr>
          <w:ilvl w:val="0"/>
          <w:numId w:val="1"/>
        </w:numPr>
      </w:pPr>
      <w:r>
        <w:t>Dry mouth</w:t>
      </w:r>
    </w:p>
    <w:p w:rsidR="007D042A" w:rsidRDefault="007D042A" w:rsidP="007D042A">
      <w:pPr>
        <w:pStyle w:val="ListParagraph"/>
        <w:numPr>
          <w:ilvl w:val="0"/>
          <w:numId w:val="1"/>
        </w:numPr>
      </w:pPr>
      <w:r>
        <w:t>Blurred vision</w:t>
      </w:r>
    </w:p>
    <w:p w:rsidR="007D042A" w:rsidRDefault="007D042A" w:rsidP="007D042A">
      <w:pPr>
        <w:pStyle w:val="ListParagraph"/>
        <w:numPr>
          <w:ilvl w:val="0"/>
          <w:numId w:val="1"/>
        </w:numPr>
      </w:pPr>
      <w:r>
        <w:t>Urinating less than usual</w:t>
      </w:r>
    </w:p>
    <w:p w:rsidR="007D042A" w:rsidRDefault="007D042A" w:rsidP="007D042A">
      <w:r>
        <w:t xml:space="preserve">2. </w:t>
      </w:r>
      <w:proofErr w:type="gramStart"/>
      <w:r>
        <w:t>add</w:t>
      </w:r>
      <w:proofErr w:type="gramEnd"/>
      <w:r>
        <w:t xml:space="preserve"> both “Submit” and “No Side Effects” buttons here</w:t>
      </w:r>
    </w:p>
    <w:p w:rsidR="007D042A" w:rsidRDefault="007D042A" w:rsidP="007D042A"/>
    <w:p w:rsidR="007D042A" w:rsidRDefault="007D042A" w:rsidP="007D042A">
      <w:r>
        <w:lastRenderedPageBreak/>
        <w:t>3. If the user clicks on “No Side Effects”, go to the same page you use for the other “No Side Effects” click</w:t>
      </w:r>
    </w:p>
    <w:p w:rsidR="007D042A" w:rsidRDefault="007D042A" w:rsidP="007D042A">
      <w:r>
        <w:rPr>
          <w:noProof/>
        </w:rPr>
        <w:drawing>
          <wp:inline distT="0" distB="0" distL="0" distR="0">
            <wp:extent cx="2965106" cy="524110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9 at 10.32.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06" cy="524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2A" w:rsidRDefault="007D042A" w:rsidP="007D042A"/>
    <w:p w:rsidR="007D042A" w:rsidRDefault="007E44C4" w:rsidP="007D042A">
      <w:r>
        <w:t xml:space="preserve">4. If the </w:t>
      </w:r>
      <w:r w:rsidR="007D042A">
        <w:t>user</w:t>
      </w:r>
      <w:r>
        <w:t xml:space="preserve"> chooses any of these side effects and</w:t>
      </w:r>
      <w:r w:rsidR="007D042A">
        <w:t xml:space="preserve"> clicks submit, it should say </w:t>
      </w:r>
    </w:p>
    <w:p w:rsidR="007D042A" w:rsidRDefault="007D042A" w:rsidP="007D042A"/>
    <w:p w:rsidR="007D042A" w:rsidRDefault="007D042A" w:rsidP="007D042A">
      <w:r>
        <w:t>“Your Doctor has been informed. Please continue taking your medications and discuss your side effects with your doctor in your next visit”</w:t>
      </w:r>
    </w:p>
    <w:p w:rsidR="007D042A" w:rsidRDefault="007D042A" w:rsidP="007D042A">
      <w:pPr>
        <w:pBdr>
          <w:bottom w:val="single" w:sz="6" w:space="1" w:color="auto"/>
        </w:pBdr>
      </w:pPr>
    </w:p>
    <w:p w:rsidR="007E44C4" w:rsidRDefault="007E44C4"/>
    <w:p w:rsidR="007E44C4" w:rsidRDefault="007E44C4">
      <w:r>
        <w:t>On the main menu, if I click on Alarm, it shows “Please Answer Some Short Questions</w:t>
      </w:r>
      <w:proofErr w:type="gramStart"/>
      <w:r>
        <w:t>”  but</w:t>
      </w:r>
      <w:proofErr w:type="gramEnd"/>
      <w:r>
        <w:t xml:space="preserve"> when I click on that message, it shows the page about “Adjust posture to avoid fall!”  </w:t>
      </w:r>
    </w:p>
    <w:p w:rsidR="007E44C4" w:rsidRDefault="007E44C4"/>
    <w:p w:rsidR="007E44C4" w:rsidRDefault="007E44C4" w:rsidP="007E44C4">
      <w:pPr>
        <w:pStyle w:val="ListParagraph"/>
        <w:numPr>
          <w:ilvl w:val="0"/>
          <w:numId w:val="2"/>
        </w:numPr>
      </w:pPr>
      <w:r>
        <w:t>Please change it so instead it takes the user to the Questionnaire page</w:t>
      </w:r>
    </w:p>
    <w:p w:rsidR="007E44C4" w:rsidRDefault="007E44C4" w:rsidP="007E44C4"/>
    <w:p w:rsidR="007E44C4" w:rsidRDefault="007E44C4" w:rsidP="007E44C4">
      <w:pPr>
        <w:pBdr>
          <w:bottom w:val="single" w:sz="6" w:space="1" w:color="auto"/>
        </w:pBdr>
      </w:pPr>
    </w:p>
    <w:p w:rsidR="007E44C4" w:rsidRDefault="007E44C4" w:rsidP="007E44C4">
      <w:r>
        <w:t>For the speech Recording, instead of the current text that you have, put:</w:t>
      </w:r>
    </w:p>
    <w:p w:rsidR="007E44C4" w:rsidRDefault="007E44C4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7E44C4" w:rsidRDefault="007E44C4" w:rsidP="007E44C4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 w:rsidRPr="007E44C4"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“Detecting vocal qualities that accompany or often proceed the onset of the disease’s disabling physical symptoms may make it possible to intervene earlier</w:t>
      </w: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 xml:space="preserve"> on in the degenerative process. Although most of our speech processing will occur in the background via Auto Tracker, this section may utilize some verbal question and answers as well</w:t>
      </w:r>
      <w:r w:rsidRPr="007E44C4"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”</w:t>
      </w:r>
    </w:p>
    <w:p w:rsidR="007E44C4" w:rsidRDefault="007E44C4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 xml:space="preserve">Under </w:t>
      </w:r>
      <w:proofErr w:type="spellStart"/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Homa</w:t>
      </w:r>
      <w:proofErr w:type="spellEnd"/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 xml:space="preserve"> Care logo in the main page say “Good Day Jeff”</w:t>
      </w:r>
    </w:p>
    <w:p w:rsidR="007E44C4" w:rsidRDefault="007E44C4" w:rsidP="007E44C4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317B11" w:rsidRDefault="00317B11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In My Condition:</w:t>
      </w:r>
    </w:p>
    <w:p w:rsidR="00317B11" w:rsidRDefault="00317B11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317B11" w:rsidRDefault="00317B11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 xml:space="preserve">1. The section for Manage bipolar disorder looks unprofessional with the run on…   </w:t>
      </w:r>
    </w:p>
    <w:p w:rsidR="00317B11" w:rsidRPr="00317B11" w:rsidRDefault="00317B11" w:rsidP="00317B11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proofErr w:type="gramStart"/>
      <w:r w:rsidRPr="00317B11"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end</w:t>
      </w:r>
      <w:proofErr w:type="gramEnd"/>
      <w:r w:rsidRPr="00317B11"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 xml:space="preserve"> your paragraph after “help watch you for bipolar symptoms” and take the rest out</w:t>
      </w:r>
    </w:p>
    <w:p w:rsidR="00317B11" w:rsidRDefault="00317B11" w:rsidP="00317B11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317B11" w:rsidRDefault="00317B11" w:rsidP="00317B11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2. The section for “Contact your health care provider or psychiatrist if” also looks like it’s running over.  Move it up a little bit and maybe change the fonts to fit things in, or remove 1-2 bullets.</w:t>
      </w:r>
    </w:p>
    <w:p w:rsidR="00317B11" w:rsidRDefault="00317B11" w:rsidP="00317B11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317B11" w:rsidRPr="00317B11" w:rsidRDefault="00317B11" w:rsidP="00317B11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1. If I choose “Fun and Relaxation” from the side menu, it goes to the wrong menu from the past and the new “Fun &amp; Relaxation” page that you created.</w:t>
      </w: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Please make sure it goes to the new Fun &amp; Relaxation page.</w:t>
      </w: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 xml:space="preserve">2. </w:t>
      </w:r>
      <w:r w:rsidRPr="00EA0A55"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 xml:space="preserve">If I click on “Questionnaire” from the side menu it goes to the new Fun &amp; Relaxation </w:t>
      </w:r>
      <w:proofErr w:type="spellStart"/>
      <w:r w:rsidRPr="00EA0A55"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page</w:t>
      </w:r>
      <w:proofErr w:type="gramStart"/>
      <w:r w:rsidRPr="00EA0A55"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..</w:t>
      </w:r>
      <w:proofErr w:type="gramEnd"/>
      <w:r w:rsidRPr="00EA0A55"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It</w:t>
      </w:r>
      <w:proofErr w:type="spellEnd"/>
      <w:r w:rsidRPr="00EA0A55"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 xml:space="preserve"> should instead go to the Questionnaire page.</w:t>
      </w: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 xml:space="preserve"> </w:t>
      </w: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(</w:t>
      </w:r>
      <w:proofErr w:type="gramStart"/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please</w:t>
      </w:r>
      <w:proofErr w:type="gramEnd"/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 xml:space="preserve"> keep Questionnaire in the same location on the menu since it’s more important than the Fun &amp; Relaxation” page</w:t>
      </w:r>
    </w:p>
    <w:p w:rsidR="00EA0A55" w:rsidRDefault="00EA0A55" w:rsidP="007E44C4">
      <w:pPr>
        <w:pBdr>
          <w:bottom w:val="double" w:sz="6" w:space="1" w:color="auto"/>
        </w:pBd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  <w:t>Also on the Parkinson’s TPT, can you make sure that the alarms work well and if we click on the alarms it takes us to the correct pages?</w:t>
      </w:r>
    </w:p>
    <w:p w:rsidR="00EA0A55" w:rsidRDefault="00EA0A55" w:rsidP="007E44C4">
      <w:pPr>
        <w:pBdr>
          <w:bottom w:val="double" w:sz="6" w:space="1" w:color="auto"/>
        </w:pBd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bookmarkStart w:id="0" w:name="_GoBack"/>
      <w:bookmarkEnd w:id="0"/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noProof/>
          <w:color w:val="281B21"/>
          <w:sz w:val="23"/>
          <w:szCs w:val="23"/>
          <w:shd w:val="clear" w:color="auto" w:fill="FFFFFF"/>
        </w:rPr>
        <w:drawing>
          <wp:inline distT="0" distB="0" distL="0" distR="0">
            <wp:extent cx="3431569" cy="5566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9 at 10.54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69" cy="556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55" w:rsidRDefault="00EA0A55" w:rsidP="007E44C4">
      <w:pPr>
        <w:rPr>
          <w:rFonts w:ascii="Helvetica" w:eastAsia="Times New Roman" w:hAnsi="Helvetica" w:cs="Times New Roman"/>
          <w:color w:val="281B21"/>
          <w:sz w:val="23"/>
          <w:szCs w:val="23"/>
          <w:shd w:val="clear" w:color="auto" w:fill="FFFFFF"/>
        </w:rPr>
      </w:pPr>
    </w:p>
    <w:p w:rsidR="007E44C4" w:rsidRDefault="007E44C4" w:rsidP="007E44C4">
      <w:pPr>
        <w:rPr>
          <w:rFonts w:ascii="Times" w:eastAsia="Times New Roman" w:hAnsi="Times" w:cs="Times New Roman"/>
          <w:sz w:val="20"/>
          <w:szCs w:val="20"/>
        </w:rPr>
      </w:pPr>
    </w:p>
    <w:p w:rsidR="00EA0A55" w:rsidRDefault="00EA0A55" w:rsidP="007E44C4">
      <w:pPr>
        <w:pBdr>
          <w:bottom w:val="single" w:sz="6" w:space="1" w:color="auto"/>
        </w:pBdr>
        <w:rPr>
          <w:rFonts w:ascii="Times" w:eastAsia="Times New Roman" w:hAnsi="Times" w:cs="Times New Roman"/>
          <w:sz w:val="20"/>
          <w:szCs w:val="20"/>
        </w:rPr>
      </w:pPr>
    </w:p>
    <w:p w:rsidR="00EA0A55" w:rsidRDefault="00EA0A55" w:rsidP="007E44C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If I click on “Questionnaire” from the side menu it goes to the new Fun &amp; Relaxation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page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..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should instead go to the Questionnaire page.</w:t>
      </w:r>
    </w:p>
    <w:p w:rsidR="00EA0A55" w:rsidRDefault="00EA0A55" w:rsidP="007E44C4">
      <w:pPr>
        <w:pBdr>
          <w:bottom w:val="single" w:sz="6" w:space="1" w:color="auto"/>
        </w:pBdr>
        <w:rPr>
          <w:rFonts w:ascii="Times" w:eastAsia="Times New Roman" w:hAnsi="Times" w:cs="Times New Roman"/>
          <w:sz w:val="20"/>
          <w:szCs w:val="20"/>
        </w:rPr>
      </w:pPr>
    </w:p>
    <w:p w:rsidR="00EA0A55" w:rsidRPr="007E44C4" w:rsidRDefault="00EA0A55" w:rsidP="007E44C4">
      <w:pPr>
        <w:rPr>
          <w:rFonts w:ascii="Times" w:eastAsia="Times New Roman" w:hAnsi="Times" w:cs="Times New Roman"/>
          <w:sz w:val="20"/>
          <w:szCs w:val="20"/>
        </w:rPr>
      </w:pPr>
    </w:p>
    <w:p w:rsidR="007E44C4" w:rsidRDefault="007E44C4" w:rsidP="007E44C4"/>
    <w:p w:rsidR="007E44C4" w:rsidRDefault="007E44C4" w:rsidP="007E44C4"/>
    <w:p w:rsidR="007D042A" w:rsidRDefault="007D042A"/>
    <w:sectPr w:rsidR="007D042A" w:rsidSect="00B03F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2C63"/>
    <w:multiLevelType w:val="hybridMultilevel"/>
    <w:tmpl w:val="4DDE9348"/>
    <w:lvl w:ilvl="0" w:tplc="AD1C95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F028D"/>
    <w:multiLevelType w:val="hybridMultilevel"/>
    <w:tmpl w:val="84ECEFBA"/>
    <w:lvl w:ilvl="0" w:tplc="5A2222CE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2A"/>
    <w:rsid w:val="00317B11"/>
    <w:rsid w:val="007D042A"/>
    <w:rsid w:val="007E44C4"/>
    <w:rsid w:val="00B03F39"/>
    <w:rsid w:val="00EA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D8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4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4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383</Words>
  <Characters>2187</Characters>
  <Application>Microsoft Macintosh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F</dc:creator>
  <cp:keywords/>
  <dc:description/>
  <cp:lastModifiedBy>Babak F</cp:lastModifiedBy>
  <cp:revision>1</cp:revision>
  <dcterms:created xsi:type="dcterms:W3CDTF">2016-05-09T14:23:00Z</dcterms:created>
  <dcterms:modified xsi:type="dcterms:W3CDTF">2016-05-09T15:02:00Z</dcterms:modified>
</cp:coreProperties>
</file>