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3A" w:rsidRPr="00434E3A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2526A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E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475A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E3A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28475A" w:rsidRPr="00972B2E">
        <w:rPr>
          <w:rFonts w:ascii="Times New Roman" w:hAnsi="Times New Roman" w:cs="Times New Roman"/>
          <w:b/>
          <w:sz w:val="28"/>
          <w:szCs w:val="28"/>
        </w:rPr>
        <w:t>Обзор графовых баз данных.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Sones GraphDB. </w:t>
      </w:r>
    </w:p>
    <w:p w:rsidR="0028475A" w:rsidRPr="007D61F9" w:rsidRDefault="00167CF7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графовая </w:t>
      </w:r>
      <w:r w:rsidR="00B57860">
        <w:rPr>
          <w:rFonts w:ascii="Times New Roman" w:hAnsi="Times New Roman" w:cs="Times New Roman"/>
          <w:sz w:val="28"/>
          <w:szCs w:val="28"/>
        </w:rPr>
        <w:t>база данных была разработана компанией Sones в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2009 г. </w:t>
      </w:r>
      <w:r w:rsidR="00B57860">
        <w:rPr>
          <w:rFonts w:ascii="Times New Roman" w:hAnsi="Times New Roman" w:cs="Times New Roman"/>
          <w:sz w:val="28"/>
          <w:szCs w:val="28"/>
        </w:rPr>
        <w:t xml:space="preserve">и была поддерживаема вплоть до </w:t>
      </w:r>
      <w:r w:rsidR="0028475A" w:rsidRPr="0028475A">
        <w:rPr>
          <w:rFonts w:ascii="Times New Roman" w:hAnsi="Times New Roman" w:cs="Times New Roman"/>
          <w:sz w:val="28"/>
          <w:szCs w:val="28"/>
        </w:rPr>
        <w:t>2011 г.</w:t>
      </w:r>
      <w:r w:rsidR="00B57860">
        <w:rPr>
          <w:rFonts w:ascii="Times New Roman" w:hAnsi="Times New Roman" w:cs="Times New Roman"/>
          <w:sz w:val="28"/>
          <w:szCs w:val="28"/>
        </w:rPr>
        <w:t xml:space="preserve">, когда </w:t>
      </w:r>
      <w:proofErr w:type="spellStart"/>
      <w:r w:rsidR="00B57860">
        <w:rPr>
          <w:rFonts w:ascii="Times New Roman" w:hAnsi="Times New Roman" w:cs="Times New Roman"/>
          <w:sz w:val="28"/>
          <w:szCs w:val="28"/>
          <w:lang w:val="en-US"/>
        </w:rPr>
        <w:t>Sones</w:t>
      </w:r>
      <w:proofErr w:type="spellEnd"/>
      <w:r w:rsidR="00B57860" w:rsidRPr="00B57860">
        <w:rPr>
          <w:rFonts w:ascii="Times New Roman" w:hAnsi="Times New Roman" w:cs="Times New Roman"/>
          <w:sz w:val="28"/>
          <w:szCs w:val="28"/>
        </w:rPr>
        <w:t xml:space="preserve"> </w:t>
      </w:r>
      <w:r w:rsidR="00B57860">
        <w:rPr>
          <w:rFonts w:ascii="Times New Roman" w:hAnsi="Times New Roman" w:cs="Times New Roman"/>
          <w:sz w:val="28"/>
          <w:szCs w:val="28"/>
        </w:rPr>
        <w:t>прекратила свое существование из-за банкротства</w:t>
      </w:r>
      <w:r w:rsidR="0028475A" w:rsidRPr="0028475A">
        <w:rPr>
          <w:rFonts w:ascii="Times New Roman" w:hAnsi="Times New Roman" w:cs="Times New Roman"/>
          <w:sz w:val="28"/>
          <w:szCs w:val="28"/>
        </w:rPr>
        <w:t>.</w:t>
      </w:r>
      <w:r w:rsidR="00B57860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>Последняя доступная версия</w:t>
      </w:r>
      <w:r w:rsidR="002B7613">
        <w:rPr>
          <w:rFonts w:ascii="Times New Roman" w:hAnsi="Times New Roman" w:cs="Times New Roman"/>
          <w:sz w:val="28"/>
          <w:szCs w:val="28"/>
        </w:rPr>
        <w:t xml:space="preserve"> 2.1,</w:t>
      </w:r>
      <w:r w:rsidR="00A57F80">
        <w:rPr>
          <w:rFonts w:ascii="Times New Roman" w:hAnsi="Times New Roman" w:cs="Times New Roman"/>
          <w:sz w:val="28"/>
          <w:szCs w:val="28"/>
        </w:rPr>
        <w:t>которая доступна в двух вариантах</w:t>
      </w:r>
      <w:r w:rsidR="0028475A" w:rsidRPr="0028475A">
        <w:rPr>
          <w:rFonts w:ascii="Times New Roman" w:hAnsi="Times New Roman" w:cs="Times New Roman"/>
          <w:sz w:val="28"/>
          <w:szCs w:val="28"/>
        </w:rPr>
        <w:t>: Community</w:t>
      </w:r>
      <w:r w:rsidR="00A57F80">
        <w:rPr>
          <w:rFonts w:ascii="Times New Roman" w:hAnsi="Times New Roman" w:cs="Times New Roman"/>
          <w:sz w:val="28"/>
          <w:szCs w:val="28"/>
        </w:rPr>
        <w:t>, которая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распространяется по лицензии AGPL v3,</w:t>
      </w:r>
      <w:r w:rsidR="00A57F80">
        <w:rPr>
          <w:rFonts w:ascii="Times New Roman" w:hAnsi="Times New Roman" w:cs="Times New Roman"/>
          <w:sz w:val="28"/>
          <w:szCs w:val="28"/>
        </w:rPr>
        <w:t xml:space="preserve"> и 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A57F80" w:rsidRPr="0028475A">
        <w:rPr>
          <w:rFonts w:ascii="Times New Roman" w:hAnsi="Times New Roman" w:cs="Times New Roman"/>
          <w:sz w:val="28"/>
          <w:szCs w:val="28"/>
        </w:rPr>
        <w:t>Enterprise</w:t>
      </w:r>
      <w:r w:rsidR="00A57F80">
        <w:rPr>
          <w:rFonts w:ascii="Times New Roman" w:hAnsi="Times New Roman" w:cs="Times New Roman"/>
          <w:sz w:val="28"/>
          <w:szCs w:val="28"/>
        </w:rPr>
        <w:t>, для коммерческих проектов.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>Главным отличием платной версии является возможность хранения данных на жестком диске, в отличии от бесплатной, в которой доступно только хранение данных в оперативной памяти.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 xml:space="preserve">Поскольку компания </w:t>
      </w:r>
      <w:proofErr w:type="spellStart"/>
      <w:r w:rsidR="00A57F80">
        <w:rPr>
          <w:rFonts w:ascii="Times New Roman" w:hAnsi="Times New Roman" w:cs="Times New Roman"/>
          <w:sz w:val="28"/>
          <w:szCs w:val="28"/>
          <w:lang w:val="en-US"/>
        </w:rPr>
        <w:t>Sones</w:t>
      </w:r>
      <w:proofErr w:type="spellEnd"/>
      <w:r w:rsidR="00A57F80" w:rsidRPr="00A57F80">
        <w:rPr>
          <w:rFonts w:ascii="Times New Roman" w:hAnsi="Times New Roman" w:cs="Times New Roman"/>
          <w:sz w:val="28"/>
          <w:szCs w:val="28"/>
        </w:rPr>
        <w:t xml:space="preserve"> </w:t>
      </w:r>
      <w:r w:rsidR="00A57F80">
        <w:rPr>
          <w:rFonts w:ascii="Times New Roman" w:hAnsi="Times New Roman" w:cs="Times New Roman"/>
          <w:sz w:val="28"/>
          <w:szCs w:val="28"/>
        </w:rPr>
        <w:t>больше не существует, доступна только бесплатная версия, которая накладывает серьехные ограничения на применение данной БД в реальных проектах и может, в основном, применена только для тестов, при условии частой очистки данных либо примения небольшого количества хранимых данных.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Neo4J GraphDB. </w:t>
      </w:r>
    </w:p>
    <w:p w:rsidR="0028475A" w:rsidRPr="007D61F9" w:rsidRDefault="00916D8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фирмой Neo Technology данная графовая база данных является самой популярной из существующих графовых БД.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Свое существование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16D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16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в 2009 г.</w:t>
      </w:r>
      <w:r w:rsidR="0028475A" w:rsidRPr="0028475A">
        <w:rPr>
          <w:rFonts w:ascii="Times New Roman" w:hAnsi="Times New Roman" w:cs="Times New Roman"/>
          <w:sz w:val="28"/>
          <w:szCs w:val="28"/>
        </w:rPr>
        <w:t xml:space="preserve"> Она доступна в трех вариантах: Community, Advanced и Enterprise. Версия Community распространяется по лицензии AGPL v3, для коммерческих же проектов необходимо приобретать версию Advanced, включающую дополнительные возможности мониторинга состояния базы. Версия Enterprise, кроме того, поддерживает резервное копирование и масштабируемость. На сегодняшний день Neo4J является наиболее популярной графовой БД, в первую очередь ввиду того, что бесплатная версия предлагает все необходимые инструмен- ты для полноценной работы с графами. Neo4J, в отличие от графовой БД Sones, может устойчиво хра- нить данные на жестком диске. Следовательно, объем хранящейся информации ограничен лишь объемами жесткого диска. Для достижения максимальной производительности в Neo4J существует два типа </w:t>
      </w:r>
      <w:r w:rsidR="0028475A" w:rsidRPr="0028475A">
        <w:rPr>
          <w:rFonts w:ascii="Times New Roman" w:hAnsi="Times New Roman" w:cs="Times New Roman"/>
          <w:sz w:val="28"/>
          <w:szCs w:val="28"/>
        </w:rPr>
        <w:lastRenderedPageBreak/>
        <w:t>кэширования: файловый кэш (file buffer cache) и объектный кэш (object cache). Первый кэширует дан</w:t>
      </w:r>
      <w:r w:rsidR="00FD474E">
        <w:rPr>
          <w:rFonts w:ascii="Times New Roman" w:hAnsi="Times New Roman" w:cs="Times New Roman"/>
          <w:sz w:val="28"/>
          <w:szCs w:val="28"/>
        </w:rPr>
        <w:t>ные с жесткого диска, целью че</w:t>
      </w:r>
      <w:r w:rsidR="0028475A" w:rsidRPr="0028475A">
        <w:rPr>
          <w:rFonts w:ascii="Times New Roman" w:hAnsi="Times New Roman" w:cs="Times New Roman"/>
          <w:sz w:val="28"/>
          <w:szCs w:val="28"/>
        </w:rPr>
        <w:t>го является увеличение скорости чтения/записи на жесткий диск. Второй кэш хранит в себе различные объекты графа: вершины, ребра и свойства в специальном оптимизированном формате для увеличе- ния производительности обходов графа. Neo4J обладает режимом импорта большого объема данных BatchInserter [10]. В этом режиме происходит отключение транзакций в БД, следствием чего является резкое увеличение скорости импорта. Кроме того, в Neo4J поддерживаются алгоритмы обхода графов, в том числе можно сделать обход в ширину до заданного уровня, что как раз и необходимо для решения</w:t>
      </w:r>
      <w:r w:rsidR="00FD474E">
        <w:rPr>
          <w:rFonts w:ascii="Times New Roman" w:hAnsi="Times New Roman" w:cs="Times New Roman"/>
          <w:sz w:val="28"/>
          <w:szCs w:val="28"/>
        </w:rPr>
        <w:t xml:space="preserve"> задачи поиска соседних вершин.</w:t>
      </w:r>
    </w:p>
    <w:p w:rsidR="0028475A" w:rsidRPr="007D61F9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 xml:space="preserve">DEX GraphDB. </w:t>
      </w:r>
    </w:p>
    <w:p w:rsidR="00825221" w:rsidRPr="00145F1C" w:rsidRDefault="0028475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75A">
        <w:rPr>
          <w:rFonts w:ascii="Times New Roman" w:hAnsi="Times New Roman" w:cs="Times New Roman"/>
          <w:sz w:val="28"/>
          <w:szCs w:val="28"/>
        </w:rPr>
        <w:t>Эта база разработана компанией Sparsity Technologies в 2008 г. Существует три типа ли</w:t>
      </w:r>
      <w:r w:rsidR="00FD474E">
        <w:rPr>
          <w:rFonts w:ascii="Times New Roman" w:hAnsi="Times New Roman" w:cs="Times New Roman"/>
          <w:sz w:val="28"/>
          <w:szCs w:val="28"/>
        </w:rPr>
        <w:t>цензий, по которым предоставля</w:t>
      </w:r>
      <w:r w:rsidRPr="0028475A">
        <w:rPr>
          <w:rFonts w:ascii="Times New Roman" w:hAnsi="Times New Roman" w:cs="Times New Roman"/>
          <w:sz w:val="28"/>
          <w:szCs w:val="28"/>
        </w:rPr>
        <w:t xml:space="preserve">ется право пользования DEX GraphDB: Community, Commercial и Education. При наличии лицензии Community в базе суммарно может содержаться не более 1 млн вершин и разрешен доступ к чтению данных только одному потоку. По лицензии Commercial отсутствуют какие-либо ограничения, но годовая стоимость владения лицензией зависит от суммарного количества объектов в базе и количества по- токов, имеющих доступ к чтению данных. Лицензия Education предназначена для бесплатного предоставления исследовательским и учебным некоммерческим проектам. DEX GraphDB, как и Neo4J, имеет полноценную поддержку устой- чивого хранения данных. Но в отличие от Neo4J ядро DEX написано на C++, что очень хорошо сказывается на производительности. Графовая БД DEX имеет только один объектный кэш, который </w:t>
      </w:r>
      <w:r w:rsidR="00712BE9">
        <w:rPr>
          <w:rFonts w:ascii="Times New Roman" w:hAnsi="Times New Roman" w:cs="Times New Roman"/>
          <w:sz w:val="28"/>
          <w:szCs w:val="28"/>
        </w:rPr>
        <w:t>держит в опера</w:t>
      </w:r>
      <w:r w:rsidRPr="0028475A">
        <w:rPr>
          <w:rFonts w:ascii="Times New Roman" w:hAnsi="Times New Roman" w:cs="Times New Roman"/>
          <w:sz w:val="28"/>
          <w:szCs w:val="28"/>
        </w:rPr>
        <w:t>тивной памяти все часто используемые объекты хранилища [11]. БД DEX имеет широкие возможности по обходу графов. Она предоставляет множество встроенны</w:t>
      </w:r>
      <w:r w:rsidR="004810E3">
        <w:rPr>
          <w:rFonts w:ascii="Times New Roman" w:hAnsi="Times New Roman" w:cs="Times New Roman"/>
          <w:sz w:val="28"/>
          <w:szCs w:val="28"/>
        </w:rPr>
        <w:t>х алгоритмов обхода графов, та</w:t>
      </w:r>
      <w:r w:rsidRPr="0028475A">
        <w:rPr>
          <w:rFonts w:ascii="Times New Roman" w:hAnsi="Times New Roman" w:cs="Times New Roman"/>
          <w:sz w:val="28"/>
          <w:szCs w:val="28"/>
        </w:rPr>
        <w:t>ких как поиск в глубину, поиск в ш</w:t>
      </w:r>
      <w:r w:rsidR="004810E3">
        <w:rPr>
          <w:rFonts w:ascii="Times New Roman" w:hAnsi="Times New Roman" w:cs="Times New Roman"/>
          <w:sz w:val="28"/>
          <w:szCs w:val="28"/>
        </w:rPr>
        <w:t>ирину, Дейкстры и поиска компо</w:t>
      </w:r>
      <w:bookmarkStart w:id="0" w:name="_GoBack"/>
      <w:bookmarkEnd w:id="0"/>
      <w:r w:rsidRPr="0028475A">
        <w:rPr>
          <w:rFonts w:ascii="Times New Roman" w:hAnsi="Times New Roman" w:cs="Times New Roman"/>
          <w:sz w:val="28"/>
          <w:szCs w:val="28"/>
        </w:rPr>
        <w:t xml:space="preserve">нентов сильной связности. Кроме того, существует встроенная поддержка работы с </w:t>
      </w:r>
      <w:r w:rsidRPr="0028475A">
        <w:rPr>
          <w:rFonts w:ascii="Times New Roman" w:hAnsi="Times New Roman" w:cs="Times New Roman"/>
          <w:sz w:val="28"/>
          <w:szCs w:val="28"/>
        </w:rPr>
        <w:lastRenderedPageBreak/>
        <w:t>множествами. Таким образом, обе поставленные задачи анализа биллинговой информации можно решить, используя только встроенные средства БД.</w:t>
      </w:r>
    </w:p>
    <w:p w:rsidR="009764C9" w:rsidRPr="00434E3A" w:rsidRDefault="009764C9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дальнейшам для анализа будет использоваться графовая БД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9764C9">
        <w:rPr>
          <w:rFonts w:ascii="Times New Roman" w:hAnsi="Times New Roman" w:cs="Times New Roman"/>
          <w:sz w:val="28"/>
          <w:szCs w:val="28"/>
        </w:rPr>
        <w:t>4</w:t>
      </w:r>
      <w:r w:rsidR="00F620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764C9">
        <w:rPr>
          <w:rFonts w:ascii="Times New Roman" w:hAnsi="Times New Roman" w:cs="Times New Roman"/>
          <w:sz w:val="28"/>
          <w:szCs w:val="28"/>
        </w:rPr>
        <w:t>.</w:t>
      </w:r>
    </w:p>
    <w:p w:rsidR="003A3EE1" w:rsidRPr="00434E3A" w:rsidRDefault="003A3EE1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2B2E" w:rsidRPr="00972B2E" w:rsidRDefault="00434E3A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Анализ использования графовой БД 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Neo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4</w:t>
      </w:r>
      <w:r w:rsidR="00972B2E" w:rsidRPr="00972B2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3A3EE1">
        <w:rPr>
          <w:rFonts w:ascii="Times New Roman" w:hAnsi="Times New Roman" w:cs="Times New Roman"/>
          <w:b/>
          <w:sz w:val="28"/>
          <w:szCs w:val="28"/>
        </w:rPr>
        <w:t xml:space="preserve">геолокационных </w:t>
      </w:r>
      <w:r w:rsidR="00972B2E" w:rsidRPr="00972B2E">
        <w:rPr>
          <w:rFonts w:ascii="Times New Roman" w:hAnsi="Times New Roman" w:cs="Times New Roman"/>
          <w:b/>
          <w:sz w:val="28"/>
          <w:szCs w:val="28"/>
        </w:rPr>
        <w:t>приложениях.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 w:rsidRPr="00FA0E68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FA0E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A0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Cypher</w:t>
      </w:r>
      <w:r>
        <w:rPr>
          <w:rFonts w:ascii="Times New Roman" w:hAnsi="Times New Roman" w:cs="Times New Roman"/>
          <w:sz w:val="28"/>
          <w:szCs w:val="28"/>
        </w:rPr>
        <w:t xml:space="preserve">. Cypher является декларативным </w:t>
      </w:r>
      <w:r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634FF5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 графов</w:t>
      </w:r>
      <w:r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127A30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переменные из одного пункта MATCH </w:t>
      </w:r>
      <w:r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972B2E" w:rsidRDefault="00972B2E" w:rsidP="00127A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Pr="00D21372" w:rsidRDefault="00972B2E" w:rsidP="00127A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WHERE</w:t>
      </w:r>
      <w:r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972B2E" w:rsidRDefault="00972B2E" w:rsidP="00127A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r w:rsidRPr="00D21372">
        <w:rPr>
          <w:rFonts w:ascii="Times New Roman" w:hAnsi="Times New Roman" w:cs="Times New Roman"/>
          <w:sz w:val="28"/>
          <w:szCs w:val="28"/>
        </w:rPr>
        <w:t>.</w:t>
      </w:r>
    </w:p>
    <w:p w:rsidR="00972B2E" w:rsidRPr="00FA0E68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neo4j </w:t>
      </w:r>
      <w:r>
        <w:rPr>
          <w:rFonts w:ascii="Times New Roman" w:hAnsi="Times New Roman" w:cs="Times New Roman"/>
          <w:sz w:val="28"/>
          <w:szCs w:val="28"/>
        </w:rPr>
        <w:t>в приложении.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проекта будет использоваться следующая модель данных, представленная на рисунке 3.1</w:t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1A7FB" wp14:editId="7155F8BC">
            <wp:extent cx="4237990" cy="2520315"/>
            <wp:effectExtent l="0" t="0" r="0" b="0"/>
            <wp:docPr id="1" name="Picture 1" descr="C:\work\graph-db\src\main\resources\pic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graph-db\src\main\resources\pics\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 Модель данных приложения</w:t>
      </w:r>
    </w:p>
    <w:p w:rsidR="00972B2E" w:rsidRDefault="00972B2E" w:rsidP="00127A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 базе данных вершин графа используется следующий запрос:</w:t>
      </w:r>
    </w:p>
    <w:p w:rsidR="00972B2E" w:rsidRPr="00704B12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704B1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xAsis:15.15, yAxis:15.15})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CREATE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', xAsis:20.20, yAxis:20.20})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ребер графа использется следующий запрос: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name:'First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MATCH (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name:'Second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'}) CREATE (f)-[</w:t>
      </w:r>
      <w:proofErr w:type="spellStart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d:DIRECT</w:t>
      </w:r>
      <w:proofErr w:type="spellEnd"/>
      <w:r w:rsidRPr="00232C9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]-&gt;(s)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работы с алгоритмами будет использоваться следующий граф.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0E04BA" wp14:editId="30D8228C">
            <wp:extent cx="3601941" cy="2816160"/>
            <wp:effectExtent l="0" t="0" r="0" b="3810"/>
            <wp:docPr id="2" name="Picture 2" descr="C:\work\graph-db\src\main\resources\pic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graph-db\src\main\resources\pics\Gra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0" cy="281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3.2 – Тестовый граф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базе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232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присутствуют реализации алгоритмов работы с графами, таких как поиск связанности вершин.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D54F19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{name:'Point0'})-[*]-&gt;(</w:t>
      </w:r>
      <w:proofErr w:type="spellStart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D54F1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{name:'Point8'}) RETURN count(*)&gt;0</w:t>
      </w:r>
    </w:p>
    <w:p w:rsidR="00972B2E" w:rsidRPr="00D54F19" w:rsidRDefault="00972B2E" w:rsidP="00127A30">
      <w:pPr>
        <w:pStyle w:val="HTMLPreformatted"/>
        <w:shd w:val="clear" w:color="auto" w:fill="FFFFFF"/>
        <w:rPr>
          <w:color w:val="000000"/>
          <w:lang w:val="en-US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запрос вернет булево значение в зависимости связаны ли 2 вершины.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Другим встроенным алгоритмом является нахождение кратчайшего пути</w:t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MATCH 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</w:t>
      </w:r>
      <w:proofErr w:type="gram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:Point</w:t>
      </w:r>
      <w:proofErr w:type="spellEnd"/>
      <w:proofErr w:type="gram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name:"Point0" }),(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s:Point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{ name:"Point8" }), p = </w:t>
      </w:r>
      <w:proofErr w:type="spellStart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shortestPath</w:t>
      </w:r>
      <w:proofErr w:type="spellEnd"/>
      <w:r w:rsidRPr="00295EB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((f)-[*]-(s)) RETURN p</w:t>
      </w:r>
    </w:p>
    <w:p w:rsidR="00972B2E" w:rsidRPr="00F37970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9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95E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ультатом выполнения будет являться подграф являющимся кратчайшим путем для данного графа. </w:t>
      </w:r>
    </w:p>
    <w:p w:rsidR="00972B2E" w:rsidRPr="00295EBB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51C9FC" wp14:editId="59BE9785">
            <wp:extent cx="2200366" cy="1781092"/>
            <wp:effectExtent l="0" t="0" r="0" b="0"/>
            <wp:docPr id="3" name="Picture 3" descr="C:\work\graph-db\src\main\resources\pics\Shortest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graph-db\src\main\resources\pics\ShortestPa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31" cy="17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2E" w:rsidRDefault="00972B2E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– Результат нахождения кратчайшего пути для тетсового графа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Для примения пространственного анализа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Neo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имеется библиотека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Данная библиотека позволяет выполнять следующие функции: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Импорт данных из файлов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ESRI Shapefile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 Street Map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 Поддержка разных геометрических фигур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Реализации структуры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для поиска пространственных данных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топологи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ческих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операций поиска (содержит, в пределах, пересекается, охватывает, не пересекаются, и т.д.)</w:t>
      </w:r>
    </w:p>
    <w:p w:rsidR="00B40463" w:rsidRDefault="00B40463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 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применения</w:t>
      </w:r>
      <w:r w:rsidRPr="00B4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пространственных операций на любом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графе</w:t>
      </w:r>
    </w:p>
    <w:p w:rsidR="005F28C1" w:rsidRDefault="005F28C1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Для выполнения поиска точек в пределах определенной геометрической фигуры может примениться следующий запрос, выполненный через библиотеку </w:t>
      </w:r>
      <w:r w:rsidRPr="005F2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Neo4j Spatial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F28C1" w:rsidRPr="00EE00F9" w:rsidRDefault="005F28C1" w:rsidP="00127A30">
      <w:pPr>
        <w:pStyle w:val="HTMLPreformatted"/>
        <w:shd w:val="clear" w:color="auto" w:fill="F7F7F7"/>
        <w:ind w:left="708"/>
        <w:rPr>
          <w:rFonts w:ascii="Consolas" w:hAnsi="Consolas" w:cs="Consolas"/>
          <w:color w:val="333333"/>
          <w:lang w:val="en-US"/>
        </w:rPr>
      </w:pP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database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GraphDatabaseFact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o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)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newEmbeddedDatabase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storeDir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try</w:t>
      </w:r>
      <w:r w:rsidRPr="00EE00F9">
        <w:rPr>
          <w:rFonts w:ascii="Consolas" w:hAnsi="Consolas" w:cs="Consolas"/>
          <w:color w:val="333333"/>
          <w:lang w:val="en-US"/>
        </w:rPr>
        <w:t xml:space="preserve"> {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SpatialDatabaseService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(database);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Layer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spatialService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getLayer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proofErr w:type="spellStart"/>
      <w:r w:rsidRPr="00EE00F9">
        <w:rPr>
          <w:rStyle w:val="pl-s"/>
          <w:rFonts w:ascii="Consolas" w:hAnsi="Consolas" w:cs="Consolas"/>
          <w:color w:val="183691"/>
          <w:lang w:val="en-US"/>
        </w:rPr>
        <w:t>layer_roads</w:t>
      </w:r>
      <w:proofErr w:type="spellEnd"/>
      <w:r w:rsidRPr="00EE00F9">
        <w:rPr>
          <w:rStyle w:val="pl-pds"/>
          <w:rFonts w:ascii="Consolas" w:hAnsi="Consolas" w:cs="Consolas"/>
          <w:color w:val="183691"/>
          <w:lang w:val="en-US"/>
        </w:rPr>
        <w:t>"</w:t>
      </w:r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SpatialIndexReader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Fonts w:ascii="Consolas" w:hAnsi="Consolas" w:cs="Consolas"/>
          <w:color w:val="333333"/>
          <w:lang w:val="en-US"/>
        </w:rPr>
        <w:t>layer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getIndex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Search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EE00F9">
        <w:rPr>
          <w:rStyle w:val="pl-smi"/>
          <w:rFonts w:ascii="Consolas" w:hAnsi="Consolas" w:cs="Consolas"/>
          <w:color w:val="333333"/>
          <w:lang w:val="en-US"/>
        </w:rPr>
        <w:t>SearchIntersectWindow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gramEnd"/>
      <w:r w:rsidRPr="00EE00F9">
        <w:rPr>
          <w:rStyle w:val="pl-k"/>
          <w:rFonts w:ascii="Consolas" w:hAnsi="Consolas" w:cs="Consolas"/>
          <w:color w:val="A71D5D"/>
          <w:lang w:val="en-US"/>
        </w:rPr>
        <w:t>new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r w:rsidRPr="00EE00F9">
        <w:rPr>
          <w:rStyle w:val="pl-smi"/>
          <w:rFonts w:ascii="Consolas" w:hAnsi="Consolas" w:cs="Consolas"/>
          <w:color w:val="333333"/>
          <w:lang w:val="en-US"/>
        </w:rPr>
        <w:t>Envelope</w:t>
      </w:r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xmax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ymin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ymax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spatialIndex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executeSearch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  <w:lang w:val="en-US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List&lt;</w:t>
      </w:r>
      <w:proofErr w:type="spellStart"/>
      <w:r w:rsidRPr="00EE00F9">
        <w:rPr>
          <w:rStyle w:val="pl-smi"/>
          <w:rFonts w:ascii="Consolas" w:hAnsi="Consolas" w:cs="Consolas"/>
          <w:color w:val="333333"/>
          <w:lang w:val="en-US"/>
        </w:rPr>
        <w:t>SpatialDatabaseRecord</w:t>
      </w:r>
      <w:proofErr w:type="spellEnd"/>
      <w:r w:rsidRPr="00EE00F9">
        <w:rPr>
          <w:rStyle w:val="pl-k"/>
          <w:rFonts w:ascii="Consolas" w:hAnsi="Consolas" w:cs="Consolas"/>
          <w:color w:val="A71D5D"/>
          <w:lang w:val="en-US"/>
        </w:rPr>
        <w:t>&gt;</w:t>
      </w:r>
      <w:r w:rsidRPr="00EE00F9">
        <w:rPr>
          <w:rFonts w:ascii="Consolas" w:hAnsi="Consolas" w:cs="Consolas"/>
          <w:color w:val="333333"/>
          <w:lang w:val="en-US"/>
        </w:rPr>
        <w:t xml:space="preserve"> results 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=</w:t>
      </w:r>
      <w:r w:rsidRPr="00EE00F9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EE00F9">
        <w:rPr>
          <w:rFonts w:ascii="Consolas" w:hAnsi="Consolas" w:cs="Consolas"/>
          <w:color w:val="333333"/>
          <w:lang w:val="en-US"/>
        </w:rPr>
        <w:t>searchQuery</w:t>
      </w:r>
      <w:r w:rsidRPr="00EE00F9">
        <w:rPr>
          <w:rStyle w:val="pl-k"/>
          <w:rFonts w:ascii="Consolas" w:hAnsi="Consolas" w:cs="Consolas"/>
          <w:color w:val="A71D5D"/>
          <w:lang w:val="en-US"/>
        </w:rPr>
        <w:t>.</w:t>
      </w:r>
      <w:r w:rsidRPr="00EE00F9">
        <w:rPr>
          <w:rFonts w:ascii="Consolas" w:hAnsi="Consolas" w:cs="Consolas"/>
          <w:color w:val="333333"/>
          <w:lang w:val="en-US"/>
        </w:rPr>
        <w:t>getResults</w:t>
      </w:r>
      <w:proofErr w:type="spellEnd"/>
      <w:r w:rsidRPr="00EE00F9">
        <w:rPr>
          <w:rFonts w:ascii="Consolas" w:hAnsi="Consolas" w:cs="Consolas"/>
          <w:color w:val="333333"/>
          <w:lang w:val="en-US"/>
        </w:rPr>
        <w:t>();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  <w:lang w:val="en-US"/>
        </w:rPr>
        <w:t xml:space="preserve">    </w:t>
      </w:r>
      <w:r w:rsidRPr="00EE00F9">
        <w:rPr>
          <w:rFonts w:ascii="Consolas" w:hAnsi="Consolas" w:cs="Consolas"/>
          <w:color w:val="333333"/>
        </w:rPr>
        <w:t xml:space="preserve">} </w:t>
      </w:r>
      <w:r w:rsidRPr="00EE00F9">
        <w:rPr>
          <w:rStyle w:val="pl-k"/>
          <w:rFonts w:ascii="Consolas" w:hAnsi="Consolas" w:cs="Consolas"/>
          <w:color w:val="A71D5D"/>
        </w:rPr>
        <w:t>finally</w:t>
      </w:r>
      <w:r w:rsidRPr="00EE00F9">
        <w:rPr>
          <w:rFonts w:ascii="Consolas" w:hAnsi="Consolas" w:cs="Consolas"/>
          <w:color w:val="333333"/>
        </w:rPr>
        <w:t xml:space="preserve"> {</w:t>
      </w:r>
    </w:p>
    <w:p w:rsidR="005F28C1" w:rsidRPr="00EE00F9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database</w:t>
      </w:r>
      <w:r w:rsidRPr="00EE00F9">
        <w:rPr>
          <w:rStyle w:val="pl-k"/>
          <w:rFonts w:ascii="Consolas" w:hAnsi="Consolas" w:cs="Consolas"/>
          <w:color w:val="A71D5D"/>
        </w:rPr>
        <w:t>.</w:t>
      </w:r>
      <w:r w:rsidRPr="00EE00F9">
        <w:rPr>
          <w:rFonts w:ascii="Consolas" w:hAnsi="Consolas" w:cs="Consolas"/>
          <w:color w:val="333333"/>
        </w:rPr>
        <w:t>shutdown();</w:t>
      </w:r>
    </w:p>
    <w:p w:rsidR="005F28C1" w:rsidRDefault="005F28C1" w:rsidP="00127A30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 w:rsidRPr="00EE00F9">
        <w:rPr>
          <w:rFonts w:ascii="Consolas" w:hAnsi="Consolas" w:cs="Consolas"/>
          <w:color w:val="333333"/>
        </w:rPr>
        <w:t xml:space="preserve">    }</w:t>
      </w:r>
    </w:p>
    <w:p w:rsidR="00972B2E" w:rsidRPr="00972B2E" w:rsidRDefault="00EE00F9" w:rsidP="00127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Результатом выполнения будут вершины графа, координаты которого будут располагаться внутри параметров </w:t>
      </w:r>
      <w:r w:rsidRPr="00EE00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xmin, xmax, ymin, ymax.</w:t>
      </w:r>
    </w:p>
    <w:sectPr w:rsidR="00972B2E" w:rsidRPr="0097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5A"/>
    <w:rsid w:val="00127A30"/>
    <w:rsid w:val="00145F1C"/>
    <w:rsid w:val="00151804"/>
    <w:rsid w:val="00167CF7"/>
    <w:rsid w:val="0028475A"/>
    <w:rsid w:val="002B7613"/>
    <w:rsid w:val="003A3EE1"/>
    <w:rsid w:val="003F53BA"/>
    <w:rsid w:val="00434E3A"/>
    <w:rsid w:val="004810E3"/>
    <w:rsid w:val="005C4B99"/>
    <w:rsid w:val="005F28C1"/>
    <w:rsid w:val="00712BE9"/>
    <w:rsid w:val="007D61F9"/>
    <w:rsid w:val="008C6D0C"/>
    <w:rsid w:val="00916D8E"/>
    <w:rsid w:val="00972B2E"/>
    <w:rsid w:val="009764C9"/>
    <w:rsid w:val="00A57F80"/>
    <w:rsid w:val="00B40463"/>
    <w:rsid w:val="00B57860"/>
    <w:rsid w:val="00C47C20"/>
    <w:rsid w:val="00EE00F9"/>
    <w:rsid w:val="00F2526A"/>
    <w:rsid w:val="00F620A4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5F28C1"/>
  </w:style>
  <w:style w:type="character" w:customStyle="1" w:styleId="pl-k">
    <w:name w:val="pl-k"/>
    <w:basedOn w:val="DefaultParagraphFont"/>
    <w:rsid w:val="005F28C1"/>
  </w:style>
  <w:style w:type="character" w:customStyle="1" w:styleId="pl-s">
    <w:name w:val="pl-s"/>
    <w:basedOn w:val="DefaultParagraphFont"/>
    <w:rsid w:val="005F28C1"/>
  </w:style>
  <w:style w:type="character" w:customStyle="1" w:styleId="pl-pds">
    <w:name w:val="pl-pds"/>
    <w:basedOn w:val="DefaultParagraphFont"/>
    <w:rsid w:val="005F2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5F28C1"/>
  </w:style>
  <w:style w:type="character" w:customStyle="1" w:styleId="pl-k">
    <w:name w:val="pl-k"/>
    <w:basedOn w:val="DefaultParagraphFont"/>
    <w:rsid w:val="005F28C1"/>
  </w:style>
  <w:style w:type="character" w:customStyle="1" w:styleId="pl-s">
    <w:name w:val="pl-s"/>
    <w:basedOn w:val="DefaultParagraphFont"/>
    <w:rsid w:val="005F28C1"/>
  </w:style>
  <w:style w:type="character" w:customStyle="1" w:styleId="pl-pds">
    <w:name w:val="pl-pds"/>
    <w:basedOn w:val="DefaultParagraphFont"/>
    <w:rsid w:val="005F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845FB-F095-4265-A310-DD4B5A63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23</cp:revision>
  <dcterms:created xsi:type="dcterms:W3CDTF">2016-05-18T08:25:00Z</dcterms:created>
  <dcterms:modified xsi:type="dcterms:W3CDTF">2016-09-12T16:22:00Z</dcterms:modified>
</cp:coreProperties>
</file>