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74CB" w14:textId="0B9B9A9F" w:rsidR="00917B4C" w:rsidRDefault="00CA451A" w:rsidP="00CA451A">
      <w:pPr>
        <w:jc w:val="center"/>
        <w:rPr>
          <w:sz w:val="22"/>
          <w:szCs w:val="22"/>
        </w:rPr>
      </w:pPr>
      <w:r w:rsidRPr="00CA451A">
        <w:rPr>
          <w:b/>
          <w:sz w:val="22"/>
          <w:szCs w:val="22"/>
        </w:rPr>
        <w:t>Савроматы</w:t>
      </w:r>
      <w:r w:rsidRPr="00CA451A">
        <w:rPr>
          <w:sz w:val="22"/>
          <w:szCs w:val="22"/>
        </w:rPr>
        <w:t xml:space="preserve"> </w:t>
      </w:r>
    </w:p>
    <w:p w14:paraId="536B6C22" w14:textId="77777777" w:rsidR="00CA451A" w:rsidRDefault="00CA451A" w:rsidP="00CA451A">
      <w:pPr>
        <w:jc w:val="center"/>
        <w:rPr>
          <w:sz w:val="22"/>
          <w:szCs w:val="22"/>
        </w:rPr>
      </w:pPr>
    </w:p>
    <w:p w14:paraId="5B202CC4" w14:textId="12EF2E73" w:rsidR="00CA451A" w:rsidRDefault="00CA451A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Савроматы – одно из немногих этнических названий кочевых племен, которых античные авторы размещали на территории Степного </w:t>
      </w:r>
      <w:proofErr w:type="spellStart"/>
      <w:r>
        <w:rPr>
          <w:sz w:val="22"/>
          <w:szCs w:val="22"/>
        </w:rPr>
        <w:t>Подонья</w:t>
      </w:r>
      <w:proofErr w:type="spellEnd"/>
      <w:r>
        <w:rPr>
          <w:sz w:val="22"/>
          <w:szCs w:val="22"/>
        </w:rPr>
        <w:t xml:space="preserve">. Впервые оно упоминается в той части труда Геродота, в которой он рассказывает о походе Дария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. В столкновении персов и скифов </w:t>
      </w:r>
      <w:proofErr w:type="spellStart"/>
      <w:r>
        <w:rPr>
          <w:sz w:val="22"/>
          <w:szCs w:val="22"/>
        </w:rPr>
        <w:t>савроматы</w:t>
      </w:r>
      <w:proofErr w:type="spellEnd"/>
      <w:r>
        <w:rPr>
          <w:sz w:val="22"/>
          <w:szCs w:val="22"/>
        </w:rPr>
        <w:t xml:space="preserve"> выступают как самые верные союзники последних. В составе скифских отрядов </w:t>
      </w:r>
      <w:proofErr w:type="spellStart"/>
      <w:r>
        <w:rPr>
          <w:sz w:val="22"/>
          <w:szCs w:val="22"/>
        </w:rPr>
        <w:t>савроматы</w:t>
      </w:r>
      <w:proofErr w:type="spellEnd"/>
      <w:r>
        <w:rPr>
          <w:sz w:val="22"/>
          <w:szCs w:val="22"/>
        </w:rPr>
        <w:t xml:space="preserve"> вели патрулирование северного побережья Меотиды – Азовского моря</w:t>
      </w:r>
      <w:r w:rsidR="003D44AA">
        <w:rPr>
          <w:sz w:val="22"/>
          <w:szCs w:val="22"/>
        </w:rPr>
        <w:t>.</w:t>
      </w:r>
    </w:p>
    <w:p w14:paraId="7C6241ED" w14:textId="75D74D92" w:rsidR="00CA451A" w:rsidRDefault="00CA451A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Описывая местоположение соседних со скифами племен, втянутых в скифо-персидский конфликт, Геродот не только четко фиксирует границы владений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, но и обстоятельно передает версию (правда, весьма мифическую) о происхождении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. Согласно ей, легендарные амазонки, потерпев поражение в битве с греками у р. </w:t>
      </w:r>
      <w:proofErr w:type="spellStart"/>
      <w:r>
        <w:rPr>
          <w:sz w:val="22"/>
          <w:szCs w:val="22"/>
        </w:rPr>
        <w:t>Термодонта</w:t>
      </w:r>
      <w:proofErr w:type="spellEnd"/>
      <w:r>
        <w:rPr>
          <w:sz w:val="22"/>
          <w:szCs w:val="22"/>
        </w:rPr>
        <w:t xml:space="preserve"> (река в Каппадокии – местности, где в своё время обосновались киммерийцы), не по своей воле приплыли на кораблях к побережью Меотиды (т.е. Азовского моря)</w:t>
      </w:r>
      <w:r w:rsidR="00057B83">
        <w:rPr>
          <w:sz w:val="22"/>
          <w:szCs w:val="22"/>
        </w:rPr>
        <w:t xml:space="preserve">, на котором жили скифы. Некоторое время спустя они вступили в связь со скифскими юношами. Это произошло на северном побережье Меотиды, у местечка </w:t>
      </w:r>
      <w:proofErr w:type="spellStart"/>
      <w:r w:rsidR="00057B83">
        <w:rPr>
          <w:sz w:val="22"/>
          <w:szCs w:val="22"/>
        </w:rPr>
        <w:t>Кремны</w:t>
      </w:r>
      <w:proofErr w:type="spellEnd"/>
      <w:r w:rsidR="00057B83">
        <w:rPr>
          <w:sz w:val="22"/>
          <w:szCs w:val="22"/>
        </w:rPr>
        <w:t xml:space="preserve">, неподалеку от р. Танаис. После заключения браков, не желая оставаться в пределах скифских владений, молодые семьи прародителей </w:t>
      </w:r>
      <w:proofErr w:type="spellStart"/>
      <w:r w:rsidR="00057B83">
        <w:rPr>
          <w:sz w:val="22"/>
          <w:szCs w:val="22"/>
        </w:rPr>
        <w:t>савроматов</w:t>
      </w:r>
      <w:proofErr w:type="spellEnd"/>
      <w:r w:rsidR="00057B83">
        <w:rPr>
          <w:sz w:val="22"/>
          <w:szCs w:val="22"/>
        </w:rPr>
        <w:t xml:space="preserve"> удалились. </w:t>
      </w:r>
      <w:r w:rsidR="004C09AF">
        <w:rPr>
          <w:sz w:val="22"/>
          <w:szCs w:val="22"/>
        </w:rPr>
        <w:t xml:space="preserve">Далее Геродот сообщает: «Переправившись через Танаис, они шли к востоку три дня спустя от </w:t>
      </w:r>
      <w:proofErr w:type="spellStart"/>
      <w:r w:rsidR="004C09AF">
        <w:rPr>
          <w:sz w:val="22"/>
          <w:szCs w:val="22"/>
        </w:rPr>
        <w:t>Танаиса</w:t>
      </w:r>
      <w:proofErr w:type="spellEnd"/>
      <w:r w:rsidR="004C09AF">
        <w:rPr>
          <w:sz w:val="22"/>
          <w:szCs w:val="22"/>
        </w:rPr>
        <w:t xml:space="preserve"> и три же от озера Меотиды к северу. Пришедши в местность, которую занимают и теперь, они поселились там. Отсюда </w:t>
      </w:r>
      <w:proofErr w:type="spellStart"/>
      <w:r w:rsidR="004C09AF">
        <w:rPr>
          <w:sz w:val="22"/>
          <w:szCs w:val="22"/>
        </w:rPr>
        <w:t>савроматские</w:t>
      </w:r>
      <w:proofErr w:type="spellEnd"/>
      <w:r w:rsidR="004C09AF">
        <w:rPr>
          <w:sz w:val="22"/>
          <w:szCs w:val="22"/>
        </w:rPr>
        <w:t xml:space="preserve"> женщины исстари ведут свой образ жизни: они ездят верхом на охоту с мужьями и без них, выходят на войну и носят одинаковую с мужчинами одежду. Кроме того, он</w:t>
      </w:r>
      <w:r w:rsidR="00C24F85">
        <w:rPr>
          <w:sz w:val="22"/>
          <w:szCs w:val="22"/>
        </w:rPr>
        <w:t xml:space="preserve"> пишет о том, что </w:t>
      </w:r>
      <w:proofErr w:type="spellStart"/>
      <w:r w:rsidR="00C24F85">
        <w:rPr>
          <w:sz w:val="22"/>
          <w:szCs w:val="22"/>
        </w:rPr>
        <w:t>савроматы</w:t>
      </w:r>
      <w:proofErr w:type="spellEnd"/>
      <w:r w:rsidR="00C24F85">
        <w:rPr>
          <w:sz w:val="22"/>
          <w:szCs w:val="22"/>
        </w:rPr>
        <w:t xml:space="preserve"> говорят на скифском языке, но издревле испорченном, так как амазонки не вполне его усвоили</w:t>
      </w:r>
      <w:r w:rsidR="004C09AF">
        <w:rPr>
          <w:sz w:val="22"/>
          <w:szCs w:val="22"/>
        </w:rPr>
        <w:t>».</w:t>
      </w:r>
    </w:p>
    <w:p w14:paraId="6088226C" w14:textId="11B306C6" w:rsidR="00C24F85" w:rsidRDefault="00C24F85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исключено, что в легендах о происхождении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 нашли отражение реальные события, связанные с формированием нового союза родственных племен: кочевников, уже живших на территории </w:t>
      </w:r>
      <w:proofErr w:type="spellStart"/>
      <w:r>
        <w:rPr>
          <w:sz w:val="22"/>
          <w:szCs w:val="22"/>
        </w:rPr>
        <w:t>Подонья</w:t>
      </w:r>
      <w:proofErr w:type="spellEnd"/>
      <w:r>
        <w:rPr>
          <w:sz w:val="22"/>
          <w:szCs w:val="22"/>
        </w:rPr>
        <w:t xml:space="preserve"> – Приазовья, и части тех, кто вернулся из переднеазиатских походов. Памятники </w:t>
      </w:r>
      <w:proofErr w:type="spellStart"/>
      <w:r>
        <w:rPr>
          <w:sz w:val="22"/>
          <w:szCs w:val="22"/>
        </w:rPr>
        <w:t>савроматской</w:t>
      </w:r>
      <w:proofErr w:type="spellEnd"/>
      <w:r>
        <w:rPr>
          <w:sz w:val="22"/>
          <w:szCs w:val="22"/>
        </w:rPr>
        <w:t xml:space="preserve"> археологической культуры во многом напоминают скифские. Основу хозяйства обоих народов составляло кочевое скотоводство. Разводились главным образом лошади и овцы – скот, наиболее приспособленный к длительным перекочевкам. Крупного рогатого скота было меньше. Жилищами </w:t>
      </w:r>
      <w:r w:rsidR="000B49F2">
        <w:rPr>
          <w:sz w:val="22"/>
          <w:szCs w:val="22"/>
        </w:rPr>
        <w:t>служили большие войлочные кибитки на четырехколесных или шестиколесных повозках. Они же использовались для сооружения круговых укреплений в случае нападения врагов. В быту применялись бронзовые полусферические котлы, глиняная посуда и другие вещи местного производства, а также предметы греческого импорта, которыми пользовались в основном знать племен</w:t>
      </w:r>
      <w:r>
        <w:rPr>
          <w:sz w:val="22"/>
          <w:szCs w:val="22"/>
        </w:rPr>
        <w:t>.</w:t>
      </w:r>
    </w:p>
    <w:p w14:paraId="619D76DA" w14:textId="77777777" w:rsidR="0094488E" w:rsidRDefault="0094488E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Кочевники (скифы и </w:t>
      </w:r>
      <w:proofErr w:type="spellStart"/>
      <w:r>
        <w:rPr>
          <w:sz w:val="22"/>
          <w:szCs w:val="22"/>
        </w:rPr>
        <w:t>савроматы</w:t>
      </w:r>
      <w:proofErr w:type="spellEnd"/>
      <w:r>
        <w:rPr>
          <w:sz w:val="22"/>
          <w:szCs w:val="22"/>
        </w:rPr>
        <w:t xml:space="preserve">) всегда отличались большой воинственностью. Основным оружием у них были небольшой лук со стрелами, короткие мечи-акинаки, пригодные для пешего боя, копья, дротики. Длинные всаднические мечи и тяжелые копья начали применяться у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 гораздо раньше, чем у скифов.</w:t>
      </w:r>
    </w:p>
    <w:p w14:paraId="70E57F6E" w14:textId="2CF4CBFC" w:rsidR="0094488E" w:rsidRDefault="0094488E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Особенностью общественного строя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 была активная роль женщин.</w:t>
      </w:r>
      <w:r w:rsidR="00496420">
        <w:rPr>
          <w:sz w:val="22"/>
          <w:szCs w:val="22"/>
        </w:rPr>
        <w:t xml:space="preserve"> Многие из античных авторов называли </w:t>
      </w:r>
      <w:proofErr w:type="spellStart"/>
      <w:r w:rsidR="00496420">
        <w:rPr>
          <w:sz w:val="22"/>
          <w:szCs w:val="22"/>
        </w:rPr>
        <w:t>савроматов</w:t>
      </w:r>
      <w:proofErr w:type="spellEnd"/>
      <w:r w:rsidR="00496420">
        <w:rPr>
          <w:sz w:val="22"/>
          <w:szCs w:val="22"/>
        </w:rPr>
        <w:t xml:space="preserve"> </w:t>
      </w:r>
      <w:r w:rsidR="00496420" w:rsidRPr="00496420">
        <w:rPr>
          <w:sz w:val="22"/>
          <w:szCs w:val="22"/>
        </w:rPr>
        <w:t>«</w:t>
      </w:r>
      <w:proofErr w:type="spellStart"/>
      <w:r w:rsidR="00496420">
        <w:rPr>
          <w:sz w:val="22"/>
          <w:szCs w:val="22"/>
        </w:rPr>
        <w:t>женоуправляемыми</w:t>
      </w:r>
      <w:proofErr w:type="spellEnd"/>
      <w:r w:rsidR="00496420">
        <w:rPr>
          <w:sz w:val="22"/>
          <w:szCs w:val="22"/>
        </w:rPr>
        <w:t>». Один из авторов, Псевдо-Гиппократ, писал, что «их женщины ездят верхом, стреляют из луков и мечут дротиками, сидя на конях, и сражаются с врагами, пока они в девушках, а замуж они не выходят, пока не убьют трех неприятелей…». Действительно, в погребениях женщин-</w:t>
      </w:r>
      <w:proofErr w:type="spellStart"/>
      <w:r w:rsidR="00496420">
        <w:rPr>
          <w:sz w:val="22"/>
          <w:szCs w:val="22"/>
        </w:rPr>
        <w:t>савроматок</w:t>
      </w:r>
      <w:proofErr w:type="spellEnd"/>
      <w:r w:rsidR="00496420">
        <w:rPr>
          <w:sz w:val="22"/>
          <w:szCs w:val="22"/>
        </w:rPr>
        <w:t xml:space="preserve"> археологи часто находят предметы вооружения и конское снаряжение. Подобное погребение было обнаружено при раскопках Сладковских курганов (Нижний Дон). В коллективном захоронении </w:t>
      </w:r>
      <w:r w:rsidR="00496420">
        <w:rPr>
          <w:sz w:val="22"/>
          <w:szCs w:val="22"/>
          <w:lang w:val="en-US"/>
        </w:rPr>
        <w:t>IV</w:t>
      </w:r>
      <w:r w:rsidR="00496420" w:rsidRPr="00496420">
        <w:rPr>
          <w:sz w:val="22"/>
          <w:szCs w:val="22"/>
        </w:rPr>
        <w:t xml:space="preserve"> </w:t>
      </w:r>
      <w:r w:rsidR="00496420">
        <w:rPr>
          <w:sz w:val="22"/>
          <w:szCs w:val="22"/>
        </w:rPr>
        <w:t>в. до н.э. останки женщины находились на особо почетном месте. Помимо импортной посуды и украшений её сопровождали разнообразные предметы вооружения – копье, меч, колчан со стрелами. Рядом с «амазонкой» находилось захоронение коня с упряжью.</w:t>
      </w:r>
    </w:p>
    <w:p w14:paraId="2F5690EE" w14:textId="77777777" w:rsidR="00496420" w:rsidRDefault="00496420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Период дружественных отношений между скифами и </w:t>
      </w:r>
      <w:proofErr w:type="spellStart"/>
      <w:r>
        <w:rPr>
          <w:sz w:val="22"/>
          <w:szCs w:val="22"/>
        </w:rPr>
        <w:t>савроматами</w:t>
      </w:r>
      <w:proofErr w:type="spellEnd"/>
      <w:r>
        <w:rPr>
          <w:sz w:val="22"/>
          <w:szCs w:val="22"/>
        </w:rPr>
        <w:t xml:space="preserve"> </w:t>
      </w:r>
      <w:r w:rsidR="00DE4953">
        <w:rPr>
          <w:sz w:val="22"/>
          <w:szCs w:val="22"/>
        </w:rPr>
        <w:t xml:space="preserve">продолжался достаточно долго, до </w:t>
      </w:r>
      <w:r w:rsidR="00DE4953">
        <w:rPr>
          <w:sz w:val="22"/>
          <w:szCs w:val="22"/>
          <w:lang w:val="en-US"/>
        </w:rPr>
        <w:t>IV</w:t>
      </w:r>
      <w:r w:rsidR="00DE4953">
        <w:rPr>
          <w:sz w:val="22"/>
          <w:szCs w:val="22"/>
        </w:rPr>
        <w:t xml:space="preserve"> в. до н.э., пока Скифская держава была в силе. В это время </w:t>
      </w:r>
      <w:r w:rsidR="00DE4953">
        <w:rPr>
          <w:sz w:val="22"/>
          <w:szCs w:val="22"/>
        </w:rPr>
        <w:lastRenderedPageBreak/>
        <w:t xml:space="preserve">происходило мирное проникновение </w:t>
      </w:r>
      <w:proofErr w:type="spellStart"/>
      <w:r w:rsidR="00DE4953">
        <w:rPr>
          <w:sz w:val="22"/>
          <w:szCs w:val="22"/>
        </w:rPr>
        <w:t>савроматов</w:t>
      </w:r>
      <w:proofErr w:type="spellEnd"/>
      <w:r w:rsidR="00DE4953">
        <w:rPr>
          <w:sz w:val="22"/>
          <w:szCs w:val="22"/>
        </w:rPr>
        <w:t xml:space="preserve"> в Скифию, как, впрочем, и скифов в среду </w:t>
      </w:r>
      <w:proofErr w:type="spellStart"/>
      <w:r w:rsidR="00DE4953">
        <w:rPr>
          <w:sz w:val="22"/>
          <w:szCs w:val="22"/>
        </w:rPr>
        <w:t>савроматов</w:t>
      </w:r>
      <w:proofErr w:type="spellEnd"/>
      <w:r w:rsidR="00DE4953">
        <w:rPr>
          <w:sz w:val="22"/>
          <w:szCs w:val="22"/>
        </w:rPr>
        <w:t>. Это могли быть и браки, и совместное участие в военных походах и т.д. Образование нового политического союза кочевников – Европейской Сарматии – и усиление её за счёт притока новой волны кочевников из восточных районов нарушило соотношение сил.</w:t>
      </w:r>
      <w:r w:rsidR="009B7709">
        <w:rPr>
          <w:sz w:val="22"/>
          <w:szCs w:val="22"/>
        </w:rPr>
        <w:t xml:space="preserve"> Этому способствовали и внутренние социальные процессы в </w:t>
      </w:r>
      <w:proofErr w:type="spellStart"/>
      <w:r w:rsidR="009B7709">
        <w:rPr>
          <w:sz w:val="22"/>
          <w:szCs w:val="22"/>
        </w:rPr>
        <w:t>савроматском</w:t>
      </w:r>
      <w:proofErr w:type="spellEnd"/>
      <w:r w:rsidR="009B7709">
        <w:rPr>
          <w:sz w:val="22"/>
          <w:szCs w:val="22"/>
        </w:rPr>
        <w:t xml:space="preserve"> обществе, активизировавшие действия, направленные на подчинение новых территорий.  </w:t>
      </w:r>
    </w:p>
    <w:p w14:paraId="2702B894" w14:textId="7CD5B103" w:rsidR="009B7709" w:rsidRDefault="009B7709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Памятники кочевников восточного облика на Нижнем Дону представляют собой сложный конгломерат различных по погребальному обряду комплексов: </w:t>
      </w:r>
      <w:proofErr w:type="spellStart"/>
      <w:r>
        <w:rPr>
          <w:sz w:val="22"/>
          <w:szCs w:val="22"/>
        </w:rPr>
        <w:t>дромосные</w:t>
      </w:r>
      <w:proofErr w:type="spellEnd"/>
      <w:r>
        <w:rPr>
          <w:sz w:val="22"/>
          <w:szCs w:val="22"/>
        </w:rPr>
        <w:t xml:space="preserve"> могилы с деревянными перекрытиями, обычно с коллективными захоронениями под индивидуальными </w:t>
      </w:r>
      <w:r w:rsidR="00964113">
        <w:rPr>
          <w:sz w:val="22"/>
          <w:szCs w:val="22"/>
        </w:rPr>
        <w:t xml:space="preserve">насыпями, основные или впускные диагональные и недиагональные погребения в </w:t>
      </w:r>
      <w:proofErr w:type="spellStart"/>
      <w:r w:rsidR="00964113">
        <w:rPr>
          <w:sz w:val="22"/>
          <w:szCs w:val="22"/>
        </w:rPr>
        <w:t>подквадратных</w:t>
      </w:r>
      <w:proofErr w:type="spellEnd"/>
      <w:r w:rsidR="00964113">
        <w:rPr>
          <w:sz w:val="22"/>
          <w:szCs w:val="22"/>
        </w:rPr>
        <w:t xml:space="preserve"> могилах, подбои. Эти комплексы связываются с выходцами из Южного Приуралья</w:t>
      </w:r>
      <w:r>
        <w:rPr>
          <w:sz w:val="22"/>
          <w:szCs w:val="22"/>
        </w:rPr>
        <w:t>.</w:t>
      </w:r>
    </w:p>
    <w:p w14:paraId="2E6FCF7F" w14:textId="77777777" w:rsidR="00744BBD" w:rsidRPr="00744BBD" w:rsidRDefault="00744BBD" w:rsidP="003D44A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Могущество скифов оказалось подорвано в результате ряда поражений в войнах на балканском полуострове, чем и воспользовались их соседи с левобережья Дона – многочисленные племена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. С этого момента начинается постепенное установление политического господства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, сопровождающееся, видимо, карательными экспедициями в скифские земли, что объясняет усиление оборонительных сооружений на скифских городищах Поднепровья. Однако этот факт не означал пока реального повсеместного присутствия </w:t>
      </w:r>
      <w:proofErr w:type="spellStart"/>
      <w:r>
        <w:rPr>
          <w:sz w:val="22"/>
          <w:szCs w:val="22"/>
        </w:rPr>
        <w:t>савроматов</w:t>
      </w:r>
      <w:proofErr w:type="spellEnd"/>
      <w:r>
        <w:rPr>
          <w:sz w:val="22"/>
          <w:szCs w:val="22"/>
        </w:rPr>
        <w:t xml:space="preserve"> на покорённой территории. Активное вытеснение скифов из Северного Причерноморья началось в </w:t>
      </w:r>
      <w:r>
        <w:rPr>
          <w:sz w:val="22"/>
          <w:szCs w:val="22"/>
          <w:lang w:val="en-US"/>
        </w:rPr>
        <w:t>III</w:t>
      </w:r>
      <w:r w:rsidRPr="00744BBD">
        <w:rPr>
          <w:sz w:val="22"/>
          <w:szCs w:val="22"/>
        </w:rPr>
        <w:t xml:space="preserve"> </w:t>
      </w:r>
      <w:r>
        <w:rPr>
          <w:sz w:val="22"/>
          <w:szCs w:val="22"/>
        </w:rPr>
        <w:t>в. до н.э., когда на исторической арене сформировался новый мощный племенной союз сарматов – очередной волны кочевников из восточных районов.</w:t>
      </w:r>
    </w:p>
    <w:sectPr w:rsidR="00744BBD" w:rsidRPr="00744BBD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51A"/>
    <w:rsid w:val="00057B83"/>
    <w:rsid w:val="000B49F2"/>
    <w:rsid w:val="00350D14"/>
    <w:rsid w:val="003D44AA"/>
    <w:rsid w:val="003D45A3"/>
    <w:rsid w:val="00496420"/>
    <w:rsid w:val="004C09AF"/>
    <w:rsid w:val="00744BBD"/>
    <w:rsid w:val="00773D8E"/>
    <w:rsid w:val="009171CD"/>
    <w:rsid w:val="00917B4C"/>
    <w:rsid w:val="0094488E"/>
    <w:rsid w:val="00964113"/>
    <w:rsid w:val="009B7709"/>
    <w:rsid w:val="00AD6B91"/>
    <w:rsid w:val="00C24F85"/>
    <w:rsid w:val="00CA451A"/>
    <w:rsid w:val="00DE4953"/>
    <w:rsid w:val="00DF3780"/>
    <w:rsid w:val="00F9357F"/>
    <w:rsid w:val="00F96359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9E15"/>
  <w15:docId w15:val="{16BECC4C-0625-4ACA-B7B1-FC2CC118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8</cp:revision>
  <dcterms:created xsi:type="dcterms:W3CDTF">2024-09-07T08:36:00Z</dcterms:created>
  <dcterms:modified xsi:type="dcterms:W3CDTF">2024-09-12T17:21:00Z</dcterms:modified>
</cp:coreProperties>
</file>