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EF8B" w14:textId="77777777" w:rsidR="00E82592" w:rsidRDefault="00E82592"/>
    <w:p w14:paraId="53B44231" w14:textId="40FEE6E9" w:rsidR="00E82592" w:rsidRPr="00E82592" w:rsidRDefault="00E82592" w:rsidP="00E82592">
      <w:pPr>
        <w:jc w:val="right"/>
        <w:rPr>
          <w:rFonts w:hint="eastAsia"/>
          <w:b/>
          <w:bCs/>
        </w:rPr>
      </w:pPr>
      <w:r w:rsidRPr="00E82592">
        <w:rPr>
          <w:b/>
          <w:bCs/>
        </w:rPr>
        <w:t>18122698</w:t>
      </w:r>
      <w:r>
        <w:rPr>
          <w:b/>
          <w:bCs/>
        </w:rPr>
        <w:t xml:space="preserve"> </w:t>
      </w:r>
      <w:r w:rsidRPr="00E82592">
        <w:rPr>
          <w:rFonts w:hint="eastAsia"/>
          <w:b/>
          <w:bCs/>
        </w:rPr>
        <w:t>方奕丹</w:t>
      </w:r>
    </w:p>
    <w:p w14:paraId="17AB1CFE" w14:textId="31959CFC" w:rsidR="00D46849" w:rsidRDefault="00910205">
      <w:pPr>
        <w:numPr>
          <w:ilvl w:val="0"/>
          <w:numId w:val="1"/>
        </w:numPr>
      </w:pPr>
      <w:r>
        <w:rPr>
          <w:rFonts w:hint="eastAsia"/>
        </w:rPr>
        <w:t>Boosting</w:t>
      </w:r>
    </w:p>
    <w:p w14:paraId="1A83F123" w14:textId="259205FC" w:rsidR="00D46849" w:rsidRDefault="00910205">
      <w:pPr>
        <w:numPr>
          <w:ilvl w:val="0"/>
          <w:numId w:val="2"/>
        </w:numPr>
      </w:pPr>
      <w:proofErr w:type="spellStart"/>
      <w:r>
        <w:rPr>
          <w:rFonts w:hint="eastAsia"/>
        </w:rPr>
        <w:t>gbdt</w:t>
      </w:r>
      <w:proofErr w:type="spellEnd"/>
      <w:r>
        <w:rPr>
          <w:rFonts w:hint="eastAsia"/>
        </w:rPr>
        <w:t>模型是由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基模型组成的一个加法运算式：</w:t>
      </w:r>
    </w:p>
    <w:p w14:paraId="6DFC4C24" w14:textId="01B24F75" w:rsidR="001838CF" w:rsidRPr="00107C65" w:rsidRDefault="00441A34" w:rsidP="001838CF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∈F</m:t>
          </m:r>
        </m:oMath>
      </m:oMathPara>
    </w:p>
    <w:p w14:paraId="309EE1B9" w14:textId="2E33537B" w:rsidR="00107C65" w:rsidRDefault="00107C65" w:rsidP="001838CF">
      <w:r>
        <w:rPr>
          <w:rFonts w:hint="eastAsia"/>
        </w:rPr>
        <w:t>其中</w:t>
      </w:r>
      <w:r>
        <w:rPr>
          <w:rFonts w:hint="eastAsia"/>
        </w:rPr>
        <w:t>F</w:t>
      </w:r>
      <w:r>
        <w:rPr>
          <w:rFonts w:hint="eastAsia"/>
        </w:rPr>
        <w:t>为所有基模型组成的函数空间</w:t>
      </w:r>
    </w:p>
    <w:p w14:paraId="02165560" w14:textId="35AD977C" w:rsidR="00107C65" w:rsidRDefault="00237C78" w:rsidP="001838C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）目标函数为：</w:t>
      </w:r>
    </w:p>
    <w:p w14:paraId="5F992FCF" w14:textId="4441AB74" w:rsidR="00237C78" w:rsidRPr="00107C65" w:rsidRDefault="00237C78" w:rsidP="001838CF">
      <m:oMathPara>
        <m:oMath>
          <m:r>
            <w:rPr>
              <w:rFonts w:ascii="Cambria Math" w:hAnsi="Cambria Math"/>
            </w:rPr>
            <m:t>Obj=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2C69807" w14:textId="087D2BE9" w:rsidR="00D46849" w:rsidRDefault="00FC64E7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代表了基模型的复杂度，</w:t>
      </w:r>
      <w:proofErr w:type="gramStart"/>
      <w:r>
        <w:rPr>
          <w:rFonts w:hint="eastAsia"/>
        </w:rPr>
        <w:t>若基模型</w:t>
      </w:r>
      <w:proofErr w:type="gramEnd"/>
      <w:r>
        <w:rPr>
          <w:rFonts w:hint="eastAsia"/>
        </w:rPr>
        <w:t>是树模型，</w:t>
      </w:r>
      <w:proofErr w:type="gramStart"/>
      <w:r>
        <w:rPr>
          <w:rFonts w:hint="eastAsia"/>
        </w:rPr>
        <w:t>则树的</w:t>
      </w:r>
      <w:proofErr w:type="gramEnd"/>
      <w:r>
        <w:rPr>
          <w:rFonts w:hint="eastAsia"/>
        </w:rPr>
        <w:t>深度、叶子节点数等指标可以反应树的复杂程度。</w:t>
      </w:r>
    </w:p>
    <w:p w14:paraId="450A36E7" w14:textId="4493F71E" w:rsidR="001E6989" w:rsidRDefault="001E698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Boosting</w:t>
      </w:r>
      <w:r>
        <w:rPr>
          <w:rFonts w:hint="eastAsia"/>
        </w:rPr>
        <w:t>是前向优化算法，即从前往后，逐渐建立基模型来优化逼近目标函数：</w:t>
      </w:r>
    </w:p>
    <w:p w14:paraId="7B7C257E" w14:textId="333E0F5F" w:rsidR="001E6989" w:rsidRPr="001E6989" w:rsidRDefault="00441A3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6EE06FF3" w14:textId="6A090BBD" w:rsidR="001E6989" w:rsidRPr="000F4FE4" w:rsidRDefault="00441A3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C0E9A0E" w14:textId="258603AD" w:rsidR="000F4FE4" w:rsidRPr="00675E88" w:rsidRDefault="00441A34" w:rsidP="000F4FE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2147D453" w14:textId="298023C9" w:rsidR="00675E88" w:rsidRPr="00675E88" w:rsidRDefault="00130B90" w:rsidP="000F4FE4">
      <m:oMathPara>
        <m:oMath>
          <m:r>
            <w:rPr>
              <w:rFonts w:ascii="Cambria Math" w:hAnsi="Cambria Math"/>
            </w:rPr>
            <m:t>⋮</m:t>
          </m:r>
        </m:oMath>
      </m:oMathPara>
    </w:p>
    <w:p w14:paraId="236066E3" w14:textId="6E6C35C6" w:rsidR="00130B90" w:rsidRPr="00675E88" w:rsidRDefault="00441A34" w:rsidP="00675E8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t-1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1E4810A" w14:textId="776C0DAD" w:rsidR="00675E88" w:rsidRDefault="00DB11A5" w:rsidP="000F4FE4">
      <w:r>
        <w:rPr>
          <w:rFonts w:hint="eastAsia"/>
        </w:rPr>
        <w:t>每一步都要学习一个</w:t>
      </w:r>
      <w:r w:rsidR="00FD2653">
        <w:rPr>
          <w:rFonts w:hint="eastAsia"/>
        </w:rPr>
        <w:t>新模型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D2653">
        <w:rPr>
          <w:rFonts w:hint="eastAsia"/>
        </w:rPr>
        <w:t>（需要拟合的模型），且新模型的加入总是以优化目标函数为目的</w:t>
      </w:r>
      <w:r w:rsidR="002F1A48">
        <w:rPr>
          <w:rFonts w:hint="eastAsia"/>
        </w:rPr>
        <w:t>。此时，目标函数可写成</w:t>
      </w:r>
    </w:p>
    <w:p w14:paraId="07559100" w14:textId="64D9C6C9" w:rsidR="002F1A48" w:rsidRPr="00171A0F" w:rsidRDefault="00441A34" w:rsidP="000F4FE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Obj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1AC001D" w14:textId="778B8534" w:rsidR="00171A0F" w:rsidRPr="00ED3045" w:rsidRDefault="00171A0F" w:rsidP="000F4FE4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)+const</m:t>
          </m:r>
        </m:oMath>
      </m:oMathPara>
    </w:p>
    <w:p w14:paraId="3E82216A" w14:textId="5C3ADF8D" w:rsidR="00ED3045" w:rsidRPr="00E82D1C" w:rsidRDefault="00ED3045" w:rsidP="000F4FE4">
      <w:pPr>
        <w:rPr>
          <w:i/>
        </w:rPr>
      </w:pPr>
      <m:oMathPara>
        <m:oMath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)]+</m:t>
          </m:r>
          <m:r>
            <m:rPr>
              <m:sty m:val="p"/>
            </m:rPr>
            <w:rPr>
              <w:rFonts w:ascii="Cambria Math" w:hAnsi="Cambria Math"/>
            </w:rPr>
            <m:t>Ω(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B5040F3" w14:textId="77777777" w:rsidR="000836D6" w:rsidRPr="000836D6" w:rsidRDefault="00F41396" w:rsidP="000F4FE4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t-1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</m:t>
        </m:r>
      </m:oMath>
    </w:p>
    <w:p w14:paraId="3D492A1F" w14:textId="6A2F4404" w:rsidR="00171A0F" w:rsidRDefault="000836D6" w:rsidP="000F4FE4">
      <w:r>
        <w:rPr>
          <w:rFonts w:hint="eastAsia"/>
        </w:rPr>
        <w:t>事实上，我们只要求出每一步损失函数的一阶</w:t>
      </w:r>
      <w:r w:rsidR="005936CB">
        <w:rPr>
          <w:rFonts w:hint="eastAsia"/>
        </w:rPr>
        <w:t>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和二阶导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的值</w:t>
      </w:r>
      <w:r w:rsidR="005936CB">
        <w:rPr>
          <w:rFonts w:hint="eastAsia"/>
        </w:rPr>
        <w:t>带入上式，然后最优化目标函数，就可以得到每一步的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122FA">
        <w:rPr>
          <w:rFonts w:hint="eastAsia"/>
        </w:rPr>
        <w:t>。然后根据加法模型得到一个整体模型。</w:t>
      </w:r>
    </w:p>
    <w:p w14:paraId="32513A40" w14:textId="10B09EAE" w:rsidR="007122FA" w:rsidRDefault="00EE5DBD" w:rsidP="000F4FE4">
      <w:r>
        <w:rPr>
          <w:rFonts w:hint="eastAsia"/>
        </w:rPr>
        <w:t>2</w:t>
      </w:r>
      <w:r>
        <w:rPr>
          <w:rFonts w:hint="eastAsia"/>
        </w:rPr>
        <w:t>、用决策树来表示上一步的目标函数</w:t>
      </w:r>
    </w:p>
    <w:p w14:paraId="62C4354D" w14:textId="0E6F45E0" w:rsidR="00625779" w:rsidRDefault="00C86F32" w:rsidP="000F4FE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可以转成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q(x)</m:t>
            </m:r>
          </m:sub>
        </m:sSub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q(x)</m:t>
        </m:r>
      </m:oMath>
      <w:r w:rsidR="003F4E01">
        <w:rPr>
          <w:rFonts w:hint="eastAsia"/>
        </w:rPr>
        <w:t>代表每个样本落在哪个叶子结点上，而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3F4E01">
        <w:rPr>
          <w:rFonts w:hint="eastAsia"/>
        </w:rPr>
        <w:t>则代表了哪个叶子节点取什么</w:t>
      </w:r>
      <m:oMath>
        <m:r>
          <w:rPr>
            <w:rFonts w:ascii="Cambria Math" w:hAnsi="Cambria Math"/>
          </w:rPr>
          <m:t>w</m:t>
        </m:r>
      </m:oMath>
      <w:r w:rsidR="003F4E01">
        <w:rPr>
          <w:rFonts w:hint="eastAsia"/>
        </w:rPr>
        <w:t>值，所以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q(x)</m:t>
            </m:r>
          </m:sub>
        </m:sSub>
      </m:oMath>
      <w:r w:rsidR="003F4E01">
        <w:rPr>
          <w:rFonts w:hint="eastAsia"/>
        </w:rPr>
        <w:t>就代表了每个样本的取值</w:t>
      </w:r>
      <m:oMath>
        <m:r>
          <w:rPr>
            <w:rFonts w:ascii="Cambria Math" w:hAnsi="Cambria Math"/>
          </w:rPr>
          <m:t>w</m:t>
        </m:r>
      </m:oMath>
      <w:r w:rsidR="003F4E01">
        <w:rPr>
          <w:rFonts w:hint="eastAsia"/>
        </w:rPr>
        <w:t>（即预测值）</w:t>
      </w:r>
      <w:r w:rsidR="00C87782">
        <w:rPr>
          <w:rFonts w:hint="eastAsia"/>
        </w:rPr>
        <w:t>。</w:t>
      </w:r>
    </w:p>
    <w:p w14:paraId="5DD869DB" w14:textId="12627F45" w:rsidR="00C87782" w:rsidRDefault="00C87782" w:rsidP="000F4FE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677D5">
        <w:rPr>
          <w:rFonts w:hint="eastAsia"/>
        </w:rPr>
        <w:t>决策树模型的复杂度由生成树的叶子节点数量和叶子结点对应的</w:t>
      </w:r>
      <w:r w:rsidR="00FC2E88">
        <w:rPr>
          <w:rFonts w:hint="eastAsia"/>
        </w:rPr>
        <w:t>值向量的</w:t>
      </w:r>
      <w:r w:rsidR="00FC2E88">
        <w:rPr>
          <w:rFonts w:hint="eastAsia"/>
        </w:rPr>
        <w:t>L</w:t>
      </w:r>
      <w:r w:rsidR="00FC2E88">
        <w:t>2</w:t>
      </w:r>
      <w:r w:rsidR="00FC2E88">
        <w:rPr>
          <w:rFonts w:hint="eastAsia"/>
        </w:rPr>
        <w:t>范数决定</w:t>
      </w:r>
    </w:p>
    <w:p w14:paraId="67B944D8" w14:textId="2A24D41C" w:rsidR="00FC2E88" w:rsidRPr="000558E6" w:rsidRDefault="00F23555" w:rsidP="000F4FE4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Υ</m:t>
          </m:r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61EA1182" w14:textId="0E9538B2" w:rsidR="000558E6" w:rsidRDefault="000558E6" w:rsidP="000F4FE4">
      <w:pPr>
        <w:rPr>
          <w:iCs/>
        </w:rPr>
      </w:pPr>
      <w:r>
        <w:rPr>
          <w:rFonts w:hint="eastAsia"/>
          <w:iCs/>
        </w:rPr>
        <w:t>（</w:t>
      </w:r>
      <w:r>
        <w:rPr>
          <w:rFonts w:hint="eastAsia"/>
          <w:iCs/>
        </w:rPr>
        <w:t>3</w:t>
      </w:r>
      <w:r>
        <w:rPr>
          <w:rFonts w:hint="eastAsia"/>
          <w:iCs/>
        </w:rPr>
        <w:t>）假设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={i|q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=j}</m:t>
        </m:r>
      </m:oMath>
      <w:r>
        <w:rPr>
          <w:rFonts w:hint="eastAsia"/>
          <w:iCs/>
        </w:rPr>
        <w:t>为第</w:t>
      </w:r>
      <w:r>
        <w:rPr>
          <w:rFonts w:hint="eastAsia"/>
          <w:iCs/>
        </w:rPr>
        <w:t>j</w:t>
      </w:r>
      <w:proofErr w:type="gramStart"/>
      <w:r>
        <w:rPr>
          <w:rFonts w:hint="eastAsia"/>
          <w:iCs/>
        </w:rPr>
        <w:t>个</w:t>
      </w:r>
      <w:proofErr w:type="gramEnd"/>
      <w:r>
        <w:rPr>
          <w:rFonts w:hint="eastAsia"/>
          <w:iCs/>
        </w:rPr>
        <w:t>叶子节点的样本集合</w:t>
      </w:r>
      <w:r w:rsidR="00524FF6">
        <w:rPr>
          <w:rFonts w:hint="eastAsia"/>
          <w:iCs/>
        </w:rPr>
        <w:t>，则</w:t>
      </w:r>
    </w:p>
    <w:p w14:paraId="0DACB8E4" w14:textId="1C9EE9E1" w:rsidR="00524FF6" w:rsidRPr="000800FA" w:rsidRDefault="00441A34" w:rsidP="000F4FE4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Obj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77F2559" w14:textId="75C1A582" w:rsidR="000800FA" w:rsidRPr="001F6BF9" w:rsidRDefault="000800FA" w:rsidP="000F4FE4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Υ</m:t>
              </m:r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20F75D4C" w14:textId="039A91FB" w:rsidR="001F6BF9" w:rsidRPr="006D0BC1" w:rsidRDefault="001F6BF9" w:rsidP="000F4FE4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+λ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)h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Υ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5BDEF963" w14:textId="73319E2B" w:rsidR="006D0BC1" w:rsidRDefault="006D0BC1" w:rsidP="000F4FE4">
      <w:pPr>
        <w:rPr>
          <w:iCs/>
        </w:rPr>
      </w:pPr>
      <w:proofErr w:type="gramStart"/>
      <w:r>
        <w:rPr>
          <w:rFonts w:hint="eastAsia"/>
          <w:iCs/>
        </w:rPr>
        <w:t>即之前</w:t>
      </w:r>
      <w:proofErr w:type="gramEnd"/>
      <w:r>
        <w:rPr>
          <w:rFonts w:hint="eastAsia"/>
          <w:iCs/>
        </w:rPr>
        <w:t>样本的集合，都改写成了叶子结点的集合，由于一个叶子结点有多个样本存在，因此才有了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490E40">
        <w:rPr>
          <w:rFonts w:hint="eastAsia"/>
          <w:iCs/>
        </w:rPr>
        <w:t>和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490E40">
        <w:rPr>
          <w:rFonts w:hint="eastAsia"/>
          <w:iCs/>
        </w:rPr>
        <w:t>这两项</w:t>
      </w:r>
    </w:p>
    <w:p w14:paraId="518DD5E0" w14:textId="3EDE0519" w:rsidR="00490E40" w:rsidRDefault="00490E40" w:rsidP="000F4FE4">
      <w:pPr>
        <w:rPr>
          <w:iCs/>
        </w:rPr>
      </w:pPr>
      <w:r>
        <w:rPr>
          <w:rFonts w:hint="eastAsia"/>
          <w:iCs/>
        </w:rPr>
        <w:t>定义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F38DB">
        <w:rPr>
          <w:rFonts w:hint="eastAsia"/>
          <w:iCs/>
        </w:rPr>
        <w:t>,</w:t>
      </w:r>
      <w:r w:rsidR="007F38DB">
        <w:rPr>
          <w:rFonts w:hint="eastAsia"/>
          <w:iCs/>
        </w:rPr>
        <w:t>则上式可以写成</w:t>
      </w:r>
    </w:p>
    <w:p w14:paraId="66767276" w14:textId="3DD9ADC1" w:rsidR="007F38DB" w:rsidRPr="00DB6284" w:rsidRDefault="00441A34" w:rsidP="000F4FE4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Obj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+λ)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Υ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62EBAB50" w14:textId="3D327404" w:rsidR="00DB6284" w:rsidRDefault="00DB6284" w:rsidP="000F4FE4">
      <w:r>
        <w:rPr>
          <w:rFonts w:hint="eastAsia"/>
          <w:iCs/>
        </w:rPr>
        <w:t>如果树的结构是固定的，即</w:t>
      </w:r>
      <w:r>
        <w:rPr>
          <w:rFonts w:hint="eastAsia"/>
          <w:iCs/>
        </w:rPr>
        <w:t>q</w:t>
      </w:r>
      <w:r>
        <w:rPr>
          <w:rFonts w:hint="eastAsia"/>
          <w:iCs/>
        </w:rPr>
        <w:t>是确定的，或者说我们已经知道了每个叶子节点都有哪些样本，所以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>是确定的，但</w:t>
      </w:r>
      <m:oMath>
        <m:r>
          <w:rPr>
            <w:rFonts w:ascii="Cambria Math" w:hAnsi="Cambria Math"/>
          </w:rPr>
          <m:t>w</m:t>
        </m:r>
      </m:oMath>
      <w:r w:rsidR="00492110">
        <w:rPr>
          <w:rFonts w:hint="eastAsia"/>
        </w:rPr>
        <w:t>不确定（</w:t>
      </w:r>
      <m:oMath>
        <m:r>
          <w:rPr>
            <w:rFonts w:ascii="Cambria Math" w:hAnsi="Cambria Math"/>
          </w:rPr>
          <m:t>w</m:t>
        </m:r>
      </m:oMath>
      <w:r w:rsidR="00492110">
        <w:rPr>
          <w:rFonts w:hint="eastAsia"/>
        </w:rPr>
        <w:t>其实就是我们需要预测的值）</w:t>
      </w:r>
    </w:p>
    <w:p w14:paraId="5399A2AE" w14:textId="2D8A1E6E" w:rsidR="00492110" w:rsidRDefault="00492110" w:rsidP="000F4FE4">
      <w:r>
        <w:rPr>
          <w:rFonts w:hint="eastAsia"/>
        </w:rPr>
        <w:t>那么令目标函数一阶导为</w:t>
      </w:r>
      <w:r>
        <w:rPr>
          <w:rFonts w:hint="eastAsia"/>
        </w:rPr>
        <w:t>0</w:t>
      </w:r>
      <w:r>
        <w:rPr>
          <w:rFonts w:hint="eastAsia"/>
        </w:rPr>
        <w:t>，则可以求得叶子结点</w:t>
      </w:r>
      <w:r>
        <w:rPr>
          <w:rFonts w:hint="eastAsia"/>
        </w:rPr>
        <w:t>j</w:t>
      </w:r>
      <w:r>
        <w:rPr>
          <w:rFonts w:hint="eastAsia"/>
        </w:rPr>
        <w:t>对应的值：</w:t>
      </w:r>
    </w:p>
    <w:p w14:paraId="26BE1EBB" w14:textId="50D87D75" w:rsidR="00A16A9F" w:rsidRPr="004B7E49" w:rsidRDefault="00441A34" w:rsidP="000F4FE4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+λ</m:t>
              </m:r>
            </m:den>
          </m:f>
          <m:r>
            <w:rPr>
              <w:rFonts w:ascii="Cambria Math" w:hAnsi="Cambria Math"/>
            </w:rPr>
            <m:t xml:space="preserve">       (1)</m:t>
          </m:r>
        </m:oMath>
      </m:oMathPara>
    </w:p>
    <w:p w14:paraId="1032FEB0" w14:textId="77777777" w:rsidR="0056171E" w:rsidRPr="0056171E" w:rsidRDefault="009A6F6A" w:rsidP="000F4FE4">
      <w:r>
        <w:rPr>
          <w:rFonts w:hint="eastAsia"/>
        </w:rPr>
        <w:t>目标函数可以简化为：</w:t>
      </w:r>
    </w:p>
    <w:p w14:paraId="2D708258" w14:textId="461AC083" w:rsidR="009A6F6A" w:rsidRPr="00A02703" w:rsidRDefault="009A6F6A" w:rsidP="000F4FE4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Obj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+λ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Υ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 xml:space="preserve">     (2)</m:t>
          </m:r>
        </m:oMath>
      </m:oMathPara>
    </w:p>
    <w:p w14:paraId="23544A02" w14:textId="1D430B62" w:rsidR="00492110" w:rsidRDefault="003D6CA0" w:rsidP="000F4FE4">
      <w:pPr>
        <w:rPr>
          <w:iCs/>
        </w:rPr>
      </w:pPr>
      <w:r>
        <w:rPr>
          <w:rFonts w:hint="eastAsia"/>
          <w:iCs/>
        </w:rPr>
        <w:t>3</w:t>
      </w:r>
      <w:r>
        <w:rPr>
          <w:rFonts w:hint="eastAsia"/>
          <w:iCs/>
        </w:rPr>
        <w:t>、优化目标函数</w:t>
      </w:r>
    </w:p>
    <w:p w14:paraId="301882BF" w14:textId="342FFEC9" w:rsidR="003D6CA0" w:rsidRDefault="003F37AE" w:rsidP="003F37AE">
      <w:pPr>
        <w:pStyle w:val="a4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对于单棵决策树，理想的优化状态为枚举所有可能的树结构，过程如下：</w:t>
      </w:r>
    </w:p>
    <w:p w14:paraId="304E2576" w14:textId="6DE58388" w:rsidR="003F37AE" w:rsidRDefault="003F37AE" w:rsidP="003F37AE">
      <w:pPr>
        <w:pStyle w:val="a4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  <w:iCs/>
        </w:rPr>
        <w:t>首先枚举所有可能的树结构，即</w:t>
      </w:r>
      <w:r>
        <w:rPr>
          <w:rFonts w:hint="eastAsia"/>
          <w:iCs/>
        </w:rPr>
        <w:t>q</w:t>
      </w:r>
    </w:p>
    <w:p w14:paraId="4A5304A1" w14:textId="55765F67" w:rsidR="003F37AE" w:rsidRDefault="00A02703" w:rsidP="003F37AE">
      <w:pPr>
        <w:pStyle w:val="a4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  <w:iCs/>
        </w:rPr>
        <w:t>计算每种树结构下的目标函数值（</w:t>
      </w:r>
      <w:r w:rsidR="004B7E49">
        <w:rPr>
          <w:iCs/>
        </w:rPr>
        <w:t>2</w:t>
      </w:r>
      <w:r>
        <w:rPr>
          <w:rFonts w:hint="eastAsia"/>
          <w:iCs/>
        </w:rPr>
        <w:t>）</w:t>
      </w:r>
    </w:p>
    <w:p w14:paraId="47CD9B3F" w14:textId="084D241C" w:rsidR="00A02703" w:rsidRPr="004B7E49" w:rsidRDefault="00A02703" w:rsidP="003F37AE">
      <w:pPr>
        <w:pStyle w:val="a4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  <w:iCs/>
        </w:rPr>
        <w:t>取目标函数值最小值</w:t>
      </w:r>
      <w:r w:rsidR="004B7E49">
        <w:rPr>
          <w:rFonts w:hint="eastAsia"/>
          <w:iCs/>
        </w:rPr>
        <w:t>为最佳的树结构，根据等式（</w:t>
      </w:r>
      <w:r w:rsidR="004B7E49">
        <w:rPr>
          <w:rFonts w:hint="eastAsia"/>
          <w:iCs/>
        </w:rPr>
        <w:t>1</w:t>
      </w:r>
      <w:r w:rsidR="004B7E49">
        <w:rPr>
          <w:rFonts w:hint="eastAsia"/>
          <w:iCs/>
        </w:rPr>
        <w:t>）求得每个叶子节点的</w:t>
      </w:r>
      <m:oMath>
        <m:r>
          <w:rPr>
            <w:rFonts w:ascii="Cambria Math" w:hAnsi="Cambria Math"/>
          </w:rPr>
          <m:t>w</m:t>
        </m:r>
      </m:oMath>
      <w:r w:rsidR="004B7E49">
        <w:rPr>
          <w:rFonts w:hint="eastAsia"/>
        </w:rPr>
        <w:t>取值，即样本的预测值。</w:t>
      </w:r>
    </w:p>
    <w:p w14:paraId="126F0734" w14:textId="47DD65F5" w:rsidR="004B7E49" w:rsidRDefault="001A7680" w:rsidP="001A7680">
      <w:pPr>
        <w:pStyle w:val="a4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用贪心策略来优化：</w:t>
      </w:r>
    </w:p>
    <w:p w14:paraId="139D448B" w14:textId="2B1C6F4D" w:rsidR="001A7680" w:rsidRDefault="001A7680" w:rsidP="001A7680">
      <w:pPr>
        <w:pStyle w:val="a4"/>
        <w:numPr>
          <w:ilvl w:val="0"/>
          <w:numId w:val="5"/>
        </w:numPr>
        <w:ind w:firstLineChars="0"/>
        <w:rPr>
          <w:iCs/>
        </w:rPr>
      </w:pPr>
      <w:r>
        <w:rPr>
          <w:rFonts w:hint="eastAsia"/>
          <w:iCs/>
        </w:rPr>
        <w:t>从深度为</w:t>
      </w:r>
      <w:r>
        <w:rPr>
          <w:rFonts w:hint="eastAsia"/>
          <w:iCs/>
        </w:rPr>
        <w:t>0</w:t>
      </w:r>
      <w:r>
        <w:rPr>
          <w:rFonts w:hint="eastAsia"/>
          <w:iCs/>
        </w:rPr>
        <w:t>的树开始，对每个叶节点枚举所有的可用特征</w:t>
      </w:r>
    </w:p>
    <w:p w14:paraId="6F0843C2" w14:textId="3B82DC70" w:rsidR="001A7680" w:rsidRDefault="008B419B" w:rsidP="001A7680">
      <w:pPr>
        <w:pStyle w:val="a4"/>
        <w:numPr>
          <w:ilvl w:val="0"/>
          <w:numId w:val="5"/>
        </w:numPr>
        <w:ind w:firstLineChars="0"/>
        <w:rPr>
          <w:iCs/>
        </w:rPr>
      </w:pPr>
      <w:r>
        <w:rPr>
          <w:rFonts w:hint="eastAsia"/>
          <w:iCs/>
        </w:rPr>
        <w:t>针对每个特征，把属于该节点的训练样本根据该特征值升序排列，通过线性扫描的方式来决定该特征的最佳分裂点，并记录该特征的最大收益（采用最佳分裂点时的收益）</w:t>
      </w:r>
    </w:p>
    <w:p w14:paraId="264F9A38" w14:textId="31556699" w:rsidR="004C3B11" w:rsidRDefault="004C3B11" w:rsidP="001A7680">
      <w:pPr>
        <w:pStyle w:val="a4"/>
        <w:numPr>
          <w:ilvl w:val="0"/>
          <w:numId w:val="5"/>
        </w:numPr>
        <w:ind w:firstLineChars="0"/>
        <w:rPr>
          <w:iCs/>
        </w:rPr>
      </w:pPr>
      <w:r>
        <w:rPr>
          <w:rFonts w:hint="eastAsia"/>
          <w:iCs/>
        </w:rPr>
        <w:t>选择收益最大的特征作为分裂特征，用该特征的最佳分裂点作为分裂位置，把该节点生长出左右两个新的叶节点，并为每个新节点关联对应的样本集。</w:t>
      </w:r>
    </w:p>
    <w:p w14:paraId="344DD4BF" w14:textId="41D3B04C" w:rsidR="002D4DD5" w:rsidRDefault="002D4DD5" w:rsidP="001A7680">
      <w:pPr>
        <w:pStyle w:val="a4"/>
        <w:numPr>
          <w:ilvl w:val="0"/>
          <w:numId w:val="5"/>
        </w:numPr>
        <w:ind w:firstLineChars="0"/>
        <w:rPr>
          <w:iCs/>
        </w:rPr>
      </w:pPr>
      <w:r>
        <w:rPr>
          <w:rFonts w:hint="eastAsia"/>
          <w:iCs/>
        </w:rPr>
        <w:t>回到第一步，递归执行到满足特定条件为止。</w:t>
      </w:r>
    </w:p>
    <w:p w14:paraId="4A9F9B16" w14:textId="77777777" w:rsidR="00C91600" w:rsidRDefault="00587299" w:rsidP="006E1F87">
      <w:pPr>
        <w:pStyle w:val="a4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计算收益的方法：假设我们在上某一结点</w:t>
      </w:r>
      <w:r w:rsidR="00AE2B53">
        <w:rPr>
          <w:rFonts w:hint="eastAsia"/>
          <w:iCs/>
        </w:rPr>
        <w:t>上而分裂成两个结点，分别是左（</w:t>
      </w:r>
      <w:r w:rsidR="00AE2B53">
        <w:rPr>
          <w:rFonts w:hint="eastAsia"/>
          <w:iCs/>
        </w:rPr>
        <w:t>L</w:t>
      </w:r>
      <w:r w:rsidR="00AE2B53">
        <w:rPr>
          <w:rFonts w:hint="eastAsia"/>
          <w:iCs/>
        </w:rPr>
        <w:t>）和右（</w:t>
      </w:r>
      <w:r w:rsidR="00AE2B53">
        <w:rPr>
          <w:rFonts w:hint="eastAsia"/>
          <w:iCs/>
        </w:rPr>
        <w:t>R</w:t>
      </w:r>
      <w:r w:rsidR="00AE2B53">
        <w:rPr>
          <w:rFonts w:hint="eastAsia"/>
          <w:iCs/>
        </w:rPr>
        <w:t>），则分裂前的目标函数是：</w:t>
      </w:r>
    </w:p>
    <w:p w14:paraId="711F389C" w14:textId="7402811A" w:rsidR="006E1F87" w:rsidRPr="00C91600" w:rsidRDefault="005C40CD" w:rsidP="00C91600">
      <w:pPr>
        <w:pStyle w:val="a4"/>
        <w:ind w:left="420" w:firstLineChars="0" w:firstLine="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+λ</m:t>
                  </m:r>
                </m:den>
              </m:f>
            </m:e>
          </m:d>
          <m:r>
            <w:rPr>
              <w:rFonts w:ascii="Cambria Math" w:hAnsi="Cambria Math"/>
            </w:rPr>
            <m:t>+γ</m:t>
          </m:r>
        </m:oMath>
      </m:oMathPara>
    </w:p>
    <w:p w14:paraId="1F1FA6C7" w14:textId="77777777" w:rsidR="00C91600" w:rsidRPr="006E1F87" w:rsidRDefault="00C91600" w:rsidP="00C91600">
      <w:pPr>
        <w:pStyle w:val="a4"/>
        <w:ind w:left="420" w:firstLineChars="0" w:firstLine="0"/>
        <w:jc w:val="center"/>
        <w:rPr>
          <w:iCs/>
        </w:rPr>
      </w:pPr>
    </w:p>
    <w:p w14:paraId="1FB68225" w14:textId="4E4E6A77" w:rsidR="001A7680" w:rsidRDefault="00C91600" w:rsidP="001A7680">
      <w:pPr>
        <w:pStyle w:val="a4"/>
        <w:ind w:left="420" w:firstLineChars="0" w:firstLine="0"/>
        <w:rPr>
          <w:iCs/>
        </w:rPr>
      </w:pPr>
      <w:r>
        <w:rPr>
          <w:rFonts w:hint="eastAsia"/>
          <w:iCs/>
        </w:rPr>
        <w:t>分裂后则是</w:t>
      </w:r>
    </w:p>
    <w:p w14:paraId="315724A2" w14:textId="7BE04EF8" w:rsidR="00C91600" w:rsidRPr="0029712E" w:rsidRDefault="00C91600" w:rsidP="001A7680">
      <w:pPr>
        <w:pStyle w:val="a4"/>
        <w:ind w:left="42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+λ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+λ</m:t>
                  </m:r>
                </m:den>
              </m:f>
            </m:e>
          </m:d>
          <m:r>
            <w:rPr>
              <w:rFonts w:ascii="Cambria Math" w:hAnsi="Cambria Math"/>
            </w:rPr>
            <m:t>+2γ</m:t>
          </m:r>
        </m:oMath>
      </m:oMathPara>
    </w:p>
    <w:p w14:paraId="67428697" w14:textId="19542EAC" w:rsidR="0029712E" w:rsidRDefault="0029712E" w:rsidP="001A7680">
      <w:pPr>
        <w:pStyle w:val="a4"/>
        <w:ind w:left="420" w:firstLineChars="0" w:firstLine="0"/>
        <w:rPr>
          <w:iCs/>
        </w:rPr>
      </w:pPr>
      <w:r>
        <w:rPr>
          <w:rFonts w:hint="eastAsia"/>
          <w:iCs/>
        </w:rPr>
        <w:t>则对于目标函数来说，分裂后的收益是</w:t>
      </w:r>
    </w:p>
    <w:p w14:paraId="5B2D6921" w14:textId="17E44BDD" w:rsidR="006B74D6" w:rsidRPr="0029712E" w:rsidRDefault="006B74D6" w:rsidP="006B74D6">
      <w:pPr>
        <w:pStyle w:val="a4"/>
        <w:ind w:left="420" w:firstLineChars="0" w:firstLine="0"/>
        <w:rPr>
          <w:iCs/>
        </w:rPr>
      </w:pPr>
      <m:oMathPara>
        <m:oMath>
          <m:r>
            <w:rPr>
              <w:rFonts w:ascii="Cambria Math" w:hAnsi="Cambria Math" w:hint="eastAsia"/>
            </w:rPr>
            <m:t>Gain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+λ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+λ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+λ</m:t>
                  </m:r>
                </m:den>
              </m:f>
            </m:e>
          </m:d>
          <m:r>
            <w:rPr>
              <w:rFonts w:ascii="Cambria Math" w:hAnsi="Cambria Math"/>
            </w:rPr>
            <m:t>-γ</m:t>
          </m:r>
        </m:oMath>
      </m:oMathPara>
    </w:p>
    <w:p w14:paraId="21CC1043" w14:textId="59B63948" w:rsidR="000A2742" w:rsidRDefault="000A2742" w:rsidP="000A2742">
      <w:pPr>
        <w:rPr>
          <w:iCs/>
        </w:rPr>
      </w:pPr>
      <w:r>
        <w:rPr>
          <w:rFonts w:hint="eastAsia"/>
          <w:iCs/>
        </w:rPr>
        <w:t>4</w:t>
      </w:r>
      <w:r>
        <w:rPr>
          <w:rFonts w:hint="eastAsia"/>
          <w:iCs/>
        </w:rPr>
        <w:t>、</w:t>
      </w:r>
      <w:r>
        <w:rPr>
          <w:rFonts w:hint="eastAsia"/>
          <w:iCs/>
        </w:rPr>
        <w:t>GBDT</w:t>
      </w:r>
      <w:r>
        <w:rPr>
          <w:rFonts w:hint="eastAsia"/>
          <w:iCs/>
        </w:rPr>
        <w:t>算法总结：</w:t>
      </w:r>
    </w:p>
    <w:p w14:paraId="3EC05686" w14:textId="6D99E17F" w:rsidR="000A2742" w:rsidRDefault="000A2742" w:rsidP="000A2742">
      <w:pPr>
        <w:rPr>
          <w:iCs/>
        </w:rPr>
      </w:pPr>
      <w:r>
        <w:rPr>
          <w:rFonts w:hint="eastAsia"/>
          <w:iCs/>
        </w:rPr>
        <w:t>（</w:t>
      </w:r>
      <w:r>
        <w:rPr>
          <w:rFonts w:hint="eastAsia"/>
          <w:iCs/>
        </w:rPr>
        <w:t>1</w:t>
      </w:r>
      <w:r>
        <w:rPr>
          <w:rFonts w:hint="eastAsia"/>
          <w:iCs/>
        </w:rPr>
        <w:t>）在算法拟合的每一步都新生成一颗决策树</w:t>
      </w:r>
    </w:p>
    <w:p w14:paraId="436CA498" w14:textId="5EEB8244" w:rsidR="000A2742" w:rsidRDefault="000A2742" w:rsidP="000A2742">
      <w:pPr>
        <w:rPr>
          <w:iCs/>
        </w:rPr>
      </w:pPr>
      <w:r>
        <w:rPr>
          <w:rFonts w:hint="eastAsia"/>
          <w:iCs/>
        </w:rPr>
        <w:t>（</w:t>
      </w:r>
      <w:r>
        <w:rPr>
          <w:rFonts w:hint="eastAsia"/>
          <w:iCs/>
        </w:rPr>
        <w:t>2</w:t>
      </w:r>
      <w:r>
        <w:rPr>
          <w:rFonts w:hint="eastAsia"/>
          <w:iCs/>
        </w:rPr>
        <w:t>）在拟合这棵树之前，需要计算损失函数在每个样本上的一阶导和二阶导，即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BF16511" w14:textId="1C59CA66" w:rsidR="000A2742" w:rsidRDefault="000A2742" w:rsidP="000A2742">
      <w:r>
        <w:rPr>
          <w:rFonts w:hint="eastAsia"/>
          <w:iCs/>
        </w:rPr>
        <w:t>（</w:t>
      </w:r>
      <w:r>
        <w:rPr>
          <w:rFonts w:hint="eastAsia"/>
          <w:iCs/>
        </w:rPr>
        <w:t>3</w:t>
      </w:r>
      <w:r>
        <w:rPr>
          <w:rFonts w:hint="eastAsia"/>
          <w:iCs/>
        </w:rPr>
        <w:t>）</w:t>
      </w:r>
      <w:r w:rsidR="003D3BB8">
        <w:rPr>
          <w:rFonts w:hint="eastAsia"/>
          <w:iCs/>
        </w:rPr>
        <w:t>通过贪心策略生成一棵树，计算每个叶子结点的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D3BB8"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D3BB8">
        <w:rPr>
          <w:rFonts w:hint="eastAsia"/>
          <w:iCs/>
        </w:rPr>
        <w:t>，利用（</w:t>
      </w:r>
      <w:r w:rsidR="003D3BB8">
        <w:rPr>
          <w:rFonts w:hint="eastAsia"/>
          <w:iCs/>
        </w:rPr>
        <w:t>1</w:t>
      </w:r>
      <w:r w:rsidR="003D3BB8">
        <w:rPr>
          <w:rFonts w:hint="eastAsia"/>
          <w:iCs/>
        </w:rPr>
        <w:t>）计算</w:t>
      </w:r>
      <w:r w:rsidR="007D7B53">
        <w:rPr>
          <w:rFonts w:hint="eastAsia"/>
          <w:iCs/>
        </w:rPr>
        <w:t>预测值</w:t>
      </w:r>
      <m:oMath>
        <m:r>
          <w:rPr>
            <w:rFonts w:ascii="Cambria Math" w:hAnsi="Cambria Math"/>
          </w:rPr>
          <m:t>w</m:t>
        </m:r>
      </m:oMath>
    </w:p>
    <w:p w14:paraId="74FD09D0" w14:textId="20276525" w:rsidR="00202284" w:rsidRPr="00202284" w:rsidRDefault="00DF5B40" w:rsidP="0020228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）把新生成的决策树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加入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t-1</m:t>
              </m:r>
            </m:sup>
          </m:sSup>
          <m:r>
            <w:rPr>
              <w:rFonts w:ascii="Cambria Math" w:hAnsi="Cambria Math"/>
            </w:rPr>
            <m:t>+ϵ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225FFF21" w14:textId="6317328D" w:rsidR="00202284" w:rsidRPr="00675E88" w:rsidRDefault="00202284" w:rsidP="00202284">
      <w:r>
        <w:rPr>
          <w:rFonts w:hint="eastAsia"/>
        </w:rPr>
        <w:t>其中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为学习率，主要为了抑制模型的过拟合。</w:t>
      </w:r>
    </w:p>
    <w:p w14:paraId="3BB66DD1" w14:textId="2A6E6800" w:rsidR="00DF5B40" w:rsidRPr="00DF5B40" w:rsidRDefault="00DF5B40" w:rsidP="000A2742">
      <w:pPr>
        <w:rPr>
          <w:iCs/>
        </w:rPr>
      </w:pPr>
    </w:p>
    <w:p w14:paraId="5E4C41D3" w14:textId="68975895" w:rsidR="000558E6" w:rsidRPr="00F23555" w:rsidRDefault="000558E6" w:rsidP="000F4FE4">
      <w:pPr>
        <w:rPr>
          <w:i/>
        </w:rPr>
      </w:pPr>
    </w:p>
    <w:p w14:paraId="16A313EB" w14:textId="77777777" w:rsidR="00171A0F" w:rsidRPr="005936CB" w:rsidRDefault="00171A0F" w:rsidP="000F4FE4"/>
    <w:p w14:paraId="78144100" w14:textId="77777777" w:rsidR="000F4FE4" w:rsidRPr="001E6989" w:rsidRDefault="000F4FE4"/>
    <w:p w14:paraId="76BE38C5" w14:textId="77777777" w:rsidR="001E6989" w:rsidRPr="001E6989" w:rsidRDefault="001E6989"/>
    <w:p w14:paraId="0D62CEC8" w14:textId="77777777" w:rsidR="001E6989" w:rsidRPr="001E6989" w:rsidRDefault="001E6989"/>
    <w:sectPr w:rsidR="001E6989" w:rsidRPr="001E6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8FAC4" w14:textId="77777777" w:rsidR="00441A34" w:rsidRDefault="00441A34" w:rsidP="00E82592">
      <w:r>
        <w:separator/>
      </w:r>
    </w:p>
  </w:endnote>
  <w:endnote w:type="continuationSeparator" w:id="0">
    <w:p w14:paraId="790E0DE3" w14:textId="77777777" w:rsidR="00441A34" w:rsidRDefault="00441A34" w:rsidP="00E8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EBEE0" w14:textId="77777777" w:rsidR="00441A34" w:rsidRDefault="00441A34" w:rsidP="00E82592">
      <w:r>
        <w:separator/>
      </w:r>
    </w:p>
  </w:footnote>
  <w:footnote w:type="continuationSeparator" w:id="0">
    <w:p w14:paraId="27D7D324" w14:textId="77777777" w:rsidR="00441A34" w:rsidRDefault="00441A34" w:rsidP="00E82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9A9820"/>
    <w:multiLevelType w:val="singleLevel"/>
    <w:tmpl w:val="CE9A982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8F35DEE"/>
    <w:multiLevelType w:val="hybridMultilevel"/>
    <w:tmpl w:val="171022D2"/>
    <w:lvl w:ilvl="0" w:tplc="EA7052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571183"/>
    <w:multiLevelType w:val="singleLevel"/>
    <w:tmpl w:val="21571183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36872425"/>
    <w:multiLevelType w:val="hybridMultilevel"/>
    <w:tmpl w:val="F5623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E536A1"/>
    <w:multiLevelType w:val="hybridMultilevel"/>
    <w:tmpl w:val="74E0489A"/>
    <w:lvl w:ilvl="0" w:tplc="8C9A5A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49"/>
    <w:rsid w:val="000558E6"/>
    <w:rsid w:val="000800FA"/>
    <w:rsid w:val="000836D6"/>
    <w:rsid w:val="00092E97"/>
    <w:rsid w:val="000A2742"/>
    <w:rsid w:val="000F4FE4"/>
    <w:rsid w:val="00107C65"/>
    <w:rsid w:val="00130B90"/>
    <w:rsid w:val="00171A0F"/>
    <w:rsid w:val="001838CF"/>
    <w:rsid w:val="001A7680"/>
    <w:rsid w:val="001E6989"/>
    <w:rsid w:val="001F4CF7"/>
    <w:rsid w:val="001F6BF9"/>
    <w:rsid w:val="00202284"/>
    <w:rsid w:val="00227BEB"/>
    <w:rsid w:val="00237C78"/>
    <w:rsid w:val="0029712E"/>
    <w:rsid w:val="002D4DD5"/>
    <w:rsid w:val="002F1A48"/>
    <w:rsid w:val="003677D5"/>
    <w:rsid w:val="003D3BB8"/>
    <w:rsid w:val="003D6CA0"/>
    <w:rsid w:val="003F37AE"/>
    <w:rsid w:val="003F4E01"/>
    <w:rsid w:val="00441A34"/>
    <w:rsid w:val="00490E40"/>
    <w:rsid w:val="00492110"/>
    <w:rsid w:val="004A13B9"/>
    <w:rsid w:val="004B7E49"/>
    <w:rsid w:val="004C3B11"/>
    <w:rsid w:val="00524FF6"/>
    <w:rsid w:val="0056171E"/>
    <w:rsid w:val="00587299"/>
    <w:rsid w:val="005936CB"/>
    <w:rsid w:val="005C40CD"/>
    <w:rsid w:val="005F1806"/>
    <w:rsid w:val="00625779"/>
    <w:rsid w:val="00636A1E"/>
    <w:rsid w:val="00675E88"/>
    <w:rsid w:val="006B74D6"/>
    <w:rsid w:val="006D0BC1"/>
    <w:rsid w:val="006E1F87"/>
    <w:rsid w:val="006F3DAA"/>
    <w:rsid w:val="007122FA"/>
    <w:rsid w:val="007D7B53"/>
    <w:rsid w:val="007E3AED"/>
    <w:rsid w:val="007F38DB"/>
    <w:rsid w:val="008B419B"/>
    <w:rsid w:val="008D409C"/>
    <w:rsid w:val="00910205"/>
    <w:rsid w:val="009A6F6A"/>
    <w:rsid w:val="00A02703"/>
    <w:rsid w:val="00A16A9F"/>
    <w:rsid w:val="00A772B6"/>
    <w:rsid w:val="00AA7B6F"/>
    <w:rsid w:val="00AE2B53"/>
    <w:rsid w:val="00B3489E"/>
    <w:rsid w:val="00BA2783"/>
    <w:rsid w:val="00C86F32"/>
    <w:rsid w:val="00C87782"/>
    <w:rsid w:val="00C91600"/>
    <w:rsid w:val="00D46849"/>
    <w:rsid w:val="00DB11A5"/>
    <w:rsid w:val="00DB6284"/>
    <w:rsid w:val="00DF5B40"/>
    <w:rsid w:val="00E82592"/>
    <w:rsid w:val="00E82D1C"/>
    <w:rsid w:val="00ED3045"/>
    <w:rsid w:val="00EE5DBD"/>
    <w:rsid w:val="00EF6AB6"/>
    <w:rsid w:val="00F23555"/>
    <w:rsid w:val="00F41396"/>
    <w:rsid w:val="00F43A3E"/>
    <w:rsid w:val="00FC2E88"/>
    <w:rsid w:val="00FC64E7"/>
    <w:rsid w:val="00FD2653"/>
    <w:rsid w:val="57EB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52B611"/>
  <w15:docId w15:val="{346CA34F-483E-4C7B-8BB9-7EA56115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38CF"/>
    <w:rPr>
      <w:color w:val="808080"/>
    </w:rPr>
  </w:style>
  <w:style w:type="paragraph" w:styleId="a4">
    <w:name w:val="List Paragraph"/>
    <w:basedOn w:val="a"/>
    <w:uiPriority w:val="99"/>
    <w:rsid w:val="00237C78"/>
    <w:pPr>
      <w:ind w:firstLineChars="200" w:firstLine="420"/>
    </w:pPr>
  </w:style>
  <w:style w:type="paragraph" w:styleId="a5">
    <w:name w:val="header"/>
    <w:basedOn w:val="a"/>
    <w:link w:val="a6"/>
    <w:rsid w:val="00E82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82592"/>
    <w:rPr>
      <w:kern w:val="2"/>
      <w:sz w:val="18"/>
      <w:szCs w:val="18"/>
    </w:rPr>
  </w:style>
  <w:style w:type="paragraph" w:styleId="a7">
    <w:name w:val="footer"/>
    <w:basedOn w:val="a"/>
    <w:link w:val="a8"/>
    <w:rsid w:val="00E82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825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shu_y</dc:creator>
  <cp:lastModifiedBy>高 珩</cp:lastModifiedBy>
  <cp:revision>2</cp:revision>
  <dcterms:created xsi:type="dcterms:W3CDTF">2021-07-15T13:21:00Z</dcterms:created>
  <dcterms:modified xsi:type="dcterms:W3CDTF">2021-07-15T13:21:00Z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