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User Sequence Diagram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878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User Case Diagram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1642110</wp:posOffset>
            </wp:positionH>
            <wp:positionV relativeFrom="paragraph">
              <wp:posOffset>5080</wp:posOffset>
            </wp:positionV>
            <wp:extent cx="2846705" cy="6452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1318260</wp:posOffset>
            </wp:positionH>
            <wp:positionV relativeFrom="paragraph">
              <wp:posOffset>180340</wp:posOffset>
            </wp:positionV>
            <wp:extent cx="3858260" cy="80752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Primitive type Class Diagram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  </w:t>
      </w:r>
      <w:r>
        <w:br w:type="page"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LibreOffice/5.0.3.2$Linux_X86_64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2016-11-08T07:57:29Z</dcterms:created>
  <dc:creator>Sam Song</dc:creator>
  <dc:language>en-US</dc:language>
  <cp:lastModifiedBy>Sam Song</cp:lastModifiedBy>
  <dcterms:modified xsi:type="dcterms:W3CDTF">2016-11-08T10:41:05Z</dcterms:modified>
  <cp:revision>2</cp:revision>
</cp:coreProperties>
</file>