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AKASH</w:t>
      </w:r>
    </w:p>
    <w:p>
      <w:pPr>
        <w:spacing w:after="80"/>
        <w:jc w:val="center"/>
      </w:pPr>
      <w:r>
        <w:t xml:space="preserve">Data / Business Analyst</w:t>
      </w:r>
    </w:p>
    <w:p>
      <w:pPr>
        <w:spacing w:after="80"/>
        <w:jc w:val="center"/>
      </w:pPr>
      <w:r>
        <w:t xml:space="preserve">akashkbhat4414@gmail.com | +91 7019779907 | Bengaluru, India</w:t>
      </w:r>
    </w:p>
    <w:p>
      <w:pPr>
        <w:pBdr>
          <w:bottom w:val="single" w:color="0f4fbf" w:sz="6" w:space="1"/>
        </w:pBdr>
        <w:spacing w:before="40" w:after="40"/>
      </w:pPr>
      <w:r>
        <w:t xml:space="preserve">SUMMARY</w:t>
      </w:r>
    </w:p>
    <w:p>
      <w:pPr>
        <w:spacing w:after="80"/>
      </w:pPr>
      <w:r>
        <w:t xml:space="preserve">Data-driven Development Engineer and Business Analyst with hands-on expertise building analytics solutions, optimizing data pipelines, and automating reporting systems. Proficient in SQL, Python, Excel, Power BI, and data visualization. Proven track record of designing h-index clustering algorithms, implementing metrics frameworks, and delivering analytics to 18+ biotech clients. Experience with ETL, dashboard development, REST APIs, JavaScript, React, Next.js, Node.js, and Git.</w:t>
      </w:r>
    </w:p>
    <w:p>
      <w:pPr>
        <w:pBdr>
          <w:bottom w:val="single" w:color="0f4fbf" w:sz="6" w:space="1"/>
        </w:pBdr>
        <w:spacing w:before="40" w:after="40"/>
      </w:pPr>
      <w:r>
        <w:t xml:space="preserve">EXPERIENCE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Development Engineer</w:t>
      </w:r>
      <w:r>
        <w:rPr>
          <w:sz w:val="20"/>
          <w:szCs w:val="20"/>
        </w:rPr>
        <w:t xml:space="preserve"> | Merck Life Science, Bangalore</w:t>
      </w:r>
      <w:r>
        <w:rPr>
          <w:i/>
          <w:iCs/>
          <w:sz w:val="18"/>
          <w:szCs w:val="18"/>
        </w:rPr>
        <w:t xml:space="preserve"> (January 2024 – July 2025)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Engineered Bio4C Process Pad—a critical analytics platform serving 18+ clients including Lotte and Syngene, enabling real-time bioprocess monitoring and data-driven decision making.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and implemented h-index clustering algorithm with elbow curve optimization, reducing computational overhead by 35% and improving data categorization accuracy.</w:t>
      </w:r>
    </w:p>
    <w:p>
      <w:pPr>
        <w:spacing w:after="20"/>
      </w:pPr>
    </w:p>
    <w:p>
      <w:pPr>
        <w:spacing w:after="40"/>
      </w:pPr>
      <w:r>
        <w:rPr>
          <w:b/>
          <w:bCs/>
          <w:sz w:val="20"/>
          <w:szCs w:val="20"/>
        </w:rPr>
        <w:t xml:space="preserve">Research Intern (Student Researcher)</w:t>
      </w:r>
      <w:r>
        <w:rPr>
          <w:sz w:val="20"/>
          <w:szCs w:val="20"/>
        </w:rPr>
        <w:t xml:space="preserve"> | Indian Institute of Science (IISc), Molecular Biophysics Dept</w:t>
      </w:r>
      <w:r>
        <w:rPr>
          <w:i/>
          <w:iCs/>
          <w:sz w:val="18"/>
          <w:szCs w:val="18"/>
        </w:rPr>
        <w:t xml:space="preserve"> (2023 – 2024)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Conducted in silico saturation mutagenesis studies using computational molecular biology tools to predict protein variant effects.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Analyzed protein structures and generated insights on structural stability using PyMOL, AlphaFold, and Rosetta framework.</w:t>
      </w:r>
    </w:p>
    <w:p>
      <w:pPr>
        <w:spacing w:after="20"/>
      </w:pPr>
    </w:p>
    <w:p>
      <w:pPr>
        <w:pBdr>
          <w:bottom w:val="single" w:color="0f4fbf" w:sz="6" w:space="1"/>
        </w:pBdr>
        <w:spacing w:before="40" w:after="40"/>
      </w:pPr>
      <w:r>
        <w:t xml:space="preserve">SKILLS</w:t>
      </w:r>
    </w:p>
    <w:p>
      <w:pPr>
        <w:spacing w:after="80"/>
      </w:pPr>
      <w:r>
        <w:t xml:space="preserve">SQL • Python • JavaScript • Data Analysis • REST APIs • React • Excel • Analytical Thinking</w:t>
      </w:r>
    </w:p>
    <w:p>
      <w:pPr>
        <w:pBdr>
          <w:bottom w:val="single" w:color="0f4fbf" w:sz="6" w:space="1"/>
        </w:pBdr>
        <w:spacing w:before="40" w:after="40"/>
      </w:pPr>
      <w:r>
        <w:t xml:space="preserve">PROJECTS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Param Adventures</w:t>
      </w:r>
      <w:r>
        <w:rPr>
          <w:sz w:val="19"/>
          <w:szCs w:val="19"/>
        </w:rPr>
        <w:t xml:space="preserve"> | https://param-adventures-phase1-web.vercel.app/</w:t>
      </w:r>
    </w:p>
    <w:p>
      <w:pPr>
        <w:spacing w:after="30"/>
      </w:pPr>
      <w:r>
        <w:t xml:space="preserve">Full-featured tourism website with responsive design, dynamic content routing, and integrated analytics.</w:t>
      </w:r>
    </w:p>
    <w:p>
      <w:pPr>
        <w:spacing w:after="40"/>
      </w:pPr>
      <w:r>
        <w:t xml:space="preserve">Tech: Next.js, React, TypeScript, Analytics, Responsive Design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Todo Application</w:t>
      </w:r>
      <w:r>
        <w:rPr>
          <w:sz w:val="19"/>
          <w:szCs w:val="19"/>
        </w:rPr>
        <w:t xml:space="preserve"> | https://todo-app-react-tawny.vercel.app/</w:t>
      </w:r>
    </w:p>
    <w:p>
      <w:pPr>
        <w:spacing w:after="30"/>
      </w:pPr>
      <w:r>
        <w:t xml:space="preserve">Task management application with persistent state and real-time updates.</w:t>
      </w:r>
    </w:p>
    <w:p>
      <w:pPr>
        <w:spacing w:after="40"/>
      </w:pPr>
      <w:r>
        <w:t xml:space="preserve">Tech: React, State Management, User Interface</w:t>
      </w:r>
    </w:p>
    <w:p>
      <w:pPr>
        <w:pBdr>
          <w:bottom w:val="single" w:color="0f4fbf" w:sz="6" w:space="1"/>
        </w:pBdr>
        <w:spacing w:before="40" w:after="40"/>
      </w:pPr>
      <w: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Masters in Molecular &amp; Cellular Biology</w:t>
      </w:r>
      <w:r>
        <w:rPr>
          <w:sz w:val="20"/>
          <w:szCs w:val="20"/>
        </w:rPr>
        <w:t xml:space="preserve"> | MS Ramaiah University (2024)</w:t>
      </w:r>
    </w:p>
    <w:p>
      <w:pPr>
        <w:spacing w:after="40"/>
      </w:pPr>
      <w:r>
        <w:t xml:space="preserve">Published research on protein engineering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Bachelors in Biotechnology</w:t>
      </w:r>
      <w:r>
        <w:rPr>
          <w:sz w:val="20"/>
          <w:szCs w:val="20"/>
        </w:rPr>
        <w:t xml:space="preserve"> | Dayananda Sagar University (2023)</w:t>
      </w:r>
    </w:p>
    <w:p>
      <w:pPr>
        <w:spacing w:after="40"/>
      </w:pPr>
      <w:r>
        <w:t xml:space="preserve">State Government Scholarship recipient</w:t>
      </w:r>
    </w:p>
    <w:p>
      <w:pPr>
        <w:pBdr>
          <w:bottom w:val="single" w:color="0f4fbf" w:sz="6" w:space="1"/>
        </w:pBdr>
        <w:spacing w:before="40" w:after="40"/>
      </w:pPr>
      <w:r>
        <w:t xml:space="preserve">LANGUAGES</w:t>
      </w:r>
    </w:p>
    <w:p>
      <w:pPr>
        <w:spacing w:after="80"/>
      </w:pPr>
      <w:r>
        <w:t xml:space="preserve">English (Fluent) • Hindi (Native) • Kannada (Native) • German (Basic)</w:t>
      </w:r>
    </w:p>
    <w:p>
      <w:pPr>
        <w:pBdr>
          <w:bottom w:val="single" w:color="0f4fbf" w:sz="6" w:space="1"/>
        </w:pBdr>
        <w:spacing w:before="40" w:after="4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JavaScript Mastery (Udemy)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Data Analysis &amp; Analytics (Coursera)</w:t>
      </w:r>
    </w:p>
    <w:p>
      <w:pPr>
        <w:pBdr>
          <w:bottom w:val="single" w:color="0f4fbf" w:sz="6" w:space="1"/>
        </w:pBdr>
        <w:spacing w:before="40" w:after="40"/>
      </w:pPr>
      <w:r>
        <w:t xml:space="preserve">PUBLICATIONS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undefined</w:t>
      </w:r>
      <w:r>
        <w:rPr>
          <w:sz w:val="20"/>
          <w:szCs w:val="20"/>
        </w:rPr>
        <w:t xml:space="preserve"> | undefined (undefined)</w:t>
      </w:r>
    </w:p>
    <w:p>
      <w:pPr>
        <w:pBdr>
          <w:bottom w:val="single" w:color="0f4fbf" w:sz="6" w:space="1"/>
        </w:pBdr>
        <w:spacing w:before="40" w:after="40"/>
      </w:pPr>
      <w:r>
        <w:t xml:space="preserve">AWARDS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3rd Place Hackathon Winner (Merck)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1st Place Poster Competition (Dayananda Sagar University)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2026-01-24T06:13:52.228Z</dcterms:created>
  <dcterms:modified xsi:type="dcterms:W3CDTF">2026-01-24T06:13:52.228Z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