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D7656" w14:textId="77777777" w:rsidR="00723EA0" w:rsidRDefault="00000000">
      <w:pPr>
        <w:spacing w:after="60"/>
        <w:jc w:val="center"/>
      </w:pPr>
      <w:r>
        <w:rPr>
          <w:b/>
          <w:bCs/>
          <w:color w:val="0077A8"/>
          <w:sz w:val="32"/>
          <w:szCs w:val="32"/>
        </w:rPr>
        <w:t>ARDUINO PHYSICAL AI CHALLENGE INDIA 2026</w:t>
      </w:r>
    </w:p>
    <w:p w14:paraId="60C1A293" w14:textId="77777777" w:rsidR="00723EA0" w:rsidRDefault="00000000">
      <w:pPr>
        <w:spacing w:after="60"/>
        <w:jc w:val="center"/>
      </w:pPr>
      <w:r>
        <w:rPr>
          <w:b/>
          <w:bCs/>
          <w:sz w:val="26"/>
          <w:szCs w:val="26"/>
        </w:rPr>
        <w:t>Project Report</w:t>
      </w:r>
    </w:p>
    <w:p w14:paraId="7F86B95D" w14:textId="77777777" w:rsidR="00723EA0" w:rsidRDefault="00000000">
      <w:pPr>
        <w:spacing w:after="240"/>
        <w:jc w:val="center"/>
      </w:pPr>
      <w:r>
        <w:rPr>
          <w:i/>
          <w:iCs/>
          <w:color w:val="666666"/>
          <w:sz w:val="20"/>
          <w:szCs w:val="20"/>
        </w:rPr>
        <w:t>Organised by Robu.in × Arduino · Submit as PDF · Max 10 MB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7FC05EA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E822E6D" w14:textId="77777777" w:rsidR="00723EA0" w:rsidRDefault="00000000">
            <w:r>
              <w:rPr>
                <w:b/>
                <w:bCs/>
                <w:sz w:val="20"/>
                <w:szCs w:val="20"/>
              </w:rPr>
              <w:t>Project Title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NeuroSign-HMI: Edge-Native Multi-Modal Assistive Communicator &amp; Smart Environmental Controller</w:t>
            </w:r>
          </w:p>
        </w:tc>
      </w:tr>
      <w:tr w:rsidR="00723EA0" w14:paraId="4C3A1503"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1FD5FDB" w14:textId="77777777" w:rsidR="00723EA0" w:rsidRDefault="00000000">
            <w:r>
              <w:rPr>
                <w:b/>
                <w:bCs/>
                <w:sz w:val="20"/>
                <w:szCs w:val="20"/>
              </w:rPr>
              <w:t>Team Name</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Rudra AI / voidreformer</w:t>
            </w:r>
          </w:p>
        </w:tc>
      </w:tr>
      <w:tr w:rsidR="00723EA0" w14:paraId="7FEC0723"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6B44E2B0" w14:textId="77777777" w:rsidR="00723EA0" w:rsidRDefault="00000000">
            <w:r>
              <w:rPr>
                <w:b/>
                <w:bCs/>
                <w:sz w:val="20"/>
                <w:szCs w:val="20"/>
              </w:rPr>
              <w:t>Registration / Team ID</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APP-2026-UNOQ-8842</w:t>
            </w:r>
          </w:p>
        </w:tc>
      </w:tr>
      <w:tr w:rsidR="00723EA0" w14:paraId="04C58E1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CDAD2D6" w14:textId="77777777" w:rsidR="00723EA0" w:rsidRDefault="00000000">
            <w:r>
              <w:rPr>
                <w:b/>
                <w:bCs/>
                <w:sz w:val="20"/>
                <w:szCs w:val="20"/>
              </w:rPr>
              <w:t>Contest Track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Robotics &amp; Interactive AI (Primary) / Smart Homes &amp; Consumer AI</w:t>
            </w:r>
          </w:p>
        </w:tc>
      </w:tr>
      <w:tr w:rsidR="00723EA0" w14:paraId="5DB6402B"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9E9E11A" w14:textId="77777777" w:rsidR="00723EA0" w:rsidRDefault="00000000">
            <w:r>
              <w:rPr>
                <w:b/>
                <w:bCs/>
                <w:sz w:val="20"/>
                <w:szCs w:val="20"/>
              </w:rPr>
              <w:t>Institution &amp; City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India</w:t>
            </w:r>
          </w:p>
        </w:tc>
      </w:tr>
    </w:tbl>
    <w:p w14:paraId="33C88864" w14:textId="77777777" w:rsidR="00723EA0" w:rsidRDefault="00723EA0">
      <w:pPr>
        <w:spacing w:after="120"/>
      </w:pPr>
    </w:p>
    <w:p w14:paraId="2F2524D8" w14:textId="77777777" w:rsidR="00723EA0" w:rsidRDefault="00000000">
      <w:pPr>
        <w:pStyle w:val="Heading2"/>
      </w:pPr>
      <w:r>
        <w:t>Team Members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620"/>
        <w:gridCol w:w="2620"/>
      </w:tblGrid>
      <w:tr w:rsidR="00723EA0" w14:paraId="3C43023C" w14:textId="77777777">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F033501" w14:textId="77777777" w:rsidR="00723EA0" w:rsidRDefault="00000000">
            <w:r>
              <w:rPr>
                <w:b/>
                <w:bCs/>
                <w:sz w:val="20"/>
                <w:szCs w:val="20"/>
              </w:rPr>
              <w:t>Name</w:t>
            </w:r>
          </w:p>
        </w:tc>
        <w:tc>
          <w:tcPr>
            <w:tcW w:w="3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79154C97" w14:textId="77777777" w:rsidR="00723EA0" w:rsidRDefault="00000000">
            <w:r>
              <w:rPr>
                <w:b/>
                <w:bCs/>
                <w:sz w:val="20"/>
                <w:szCs w:val="20"/>
              </w:rPr>
              <w:t>Email</w:t>
            </w:r>
          </w:p>
        </w:tc>
        <w:tc>
          <w:tcPr>
            <w:tcW w:w="262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12825E8" w14:textId="77777777" w:rsidR="00723EA0" w:rsidRDefault="00000000">
            <w:r>
              <w:rPr>
                <w:b/>
                <w:bCs/>
                <w:sz w:val="20"/>
                <w:szCs w:val="20"/>
              </w:rPr>
              <w:t>Role</w:t>
            </w:r>
          </w:p>
        </w:tc>
      </w:tr>
      <w:tr w:rsidR="00723EA0" w14:paraId="357B4C7C"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Rudra Attri Pandey</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rudraatripandey@gmail.com</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Team Leader — Lead Edge AI &amp; Embedded Systems Architect</w:t>
            </w:r>
          </w:p>
        </w:tc>
      </w:tr>
      <w:tr w:rsidR="00723EA0" w14:paraId="5C5D23F8"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w:t>
            </w:r>
          </w:p>
        </w:tc>
      </w:tr>
      <w:tr w:rsidR="00723EA0" w14:paraId="07EA1822"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w:t>
            </w:r>
          </w:p>
        </w:tc>
      </w:tr>
      <w:tr w:rsidR="00723EA0" w14:paraId="1D7C229D" w14:textId="77777777">
        <w:tc>
          <w:tcPr>
            <w:tcW w:w="31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w:t>
            </w:r>
          </w:p>
        </w:tc>
        <w:tc>
          <w:tcPr>
            <w:tcW w:w="3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w:t>
            </w:r>
          </w:p>
        </w:tc>
        <w:tc>
          <w:tcPr>
            <w:tcW w:w="262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w:t>
            </w:r>
          </w:p>
        </w:tc>
      </w:tr>
    </w:tbl>
    <w:p w14:paraId="3E48AD16" w14:textId="77777777" w:rsidR="00723EA0" w:rsidRDefault="00000000">
      <w:pPr>
        <w:pStyle w:val="Heading1"/>
      </w:pPr>
      <w:r>
        <w:t>1. Project Overview</w:t>
      </w:r>
    </w:p>
    <w:p w14:paraId="05250CD9" w14:textId="77777777" w:rsidR="00723EA0" w:rsidRDefault="00000000">
      <w:pPr>
        <w:pStyle w:val="Heading2"/>
      </w:pPr>
      <w:r>
        <w:t>Problem Statement</w:t>
      </w:r>
    </w:p>
    <w:p w14:paraId="796A8ADD" w14:textId="77777777" w:rsidR="00723EA0" w:rsidRDefault="00000000">
      <w:pPr>
        <w:spacing w:after="120"/>
      </w:pPr>
      <w:r>
        <w:rPr>
          <w:rFonts w:ascii="Calibri" w:hAnsi="Calibri"/>
          <w:sz w:val="20"/>
        </w:rPr>
        <w:t>Over 430 million individuals globally live with severe hearing, speech, or motor impairments, relying predominantly on sign language to communicate. In hospital intensive care units, assisted living facilities, and domestic environments, caregivers rarely understand sign language, and non-vocal bedridden patients cannot trigger voice-operated assistants during acute distress. Furthermore, commercial cloud-based vision solutions impose severe privacy violations in private living spaces, recurring subscription fees, and catastrophic failures during internet outages. NeuroSign-HMI solves this by executing 100% offline, privacy-guaranteed multi-modal gesture interpretation and emergency actuation directly on the edge.</w:t>
      </w:r>
    </w:p>
    <w:p w14:paraId="075E3CAB" w14:textId="77777777" w:rsidR="00723EA0" w:rsidRDefault="00000000">
      <w:pPr>
        <w:pBdr>
          <w:bottom w:val="single" w:sz="4" w:space="1" w:color="CCCCCC"/>
        </w:pBdr>
        <w:spacing w:after="60"/>
      </w:pPr>
      <w:r>
        <w:t xml:space="preserve"> </w:t>
      </w:r>
    </w:p>
    <w:p w14:paraId="454A33AD" w14:textId="77777777" w:rsidR="00723EA0" w:rsidRDefault="00000000">
      <w:pPr>
        <w:pBdr>
          <w:bottom w:val="single" w:sz="4" w:space="1" w:color="CCCCCC"/>
        </w:pBdr>
        <w:spacing w:after="60"/>
      </w:pPr>
      <w:r>
        <w:t xml:space="preserve"> </w:t>
      </w:r>
    </w:p>
    <w:p w14:paraId="4AAD5F98" w14:textId="77777777" w:rsidR="00723EA0" w:rsidRDefault="00000000">
      <w:pPr>
        <w:pBdr>
          <w:bottom w:val="single" w:sz="4" w:space="1" w:color="CCCCCC"/>
        </w:pBdr>
        <w:spacing w:after="60"/>
      </w:pPr>
      <w:r>
        <w:t xml:space="preserve"> </w:t>
      </w:r>
    </w:p>
    <w:p w14:paraId="78392BB3" w14:textId="77777777" w:rsidR="00723EA0" w:rsidRDefault="00000000">
      <w:pPr>
        <w:pBdr>
          <w:bottom w:val="single" w:sz="4" w:space="1" w:color="CCCCCC"/>
        </w:pBdr>
        <w:spacing w:after="60"/>
      </w:pPr>
      <w:r>
        <w:t xml:space="preserve"> </w:t>
      </w:r>
    </w:p>
    <w:p w14:paraId="444E57EE" w14:textId="77777777" w:rsidR="00723EA0" w:rsidRDefault="00723EA0"/>
    <w:p w14:paraId="0C902081" w14:textId="77777777" w:rsidR="00723EA0" w:rsidRDefault="00000000">
      <w:pPr>
        <w:pStyle w:val="Heading2"/>
      </w:pPr>
      <w:r>
        <w:t>How Your Project Works</w:t>
      </w:r>
    </w:p>
    <w:p w14:paraId="103B9C94" w14:textId="77777777" w:rsidR="00723EA0" w:rsidRDefault="00000000">
      <w:pPr>
        <w:spacing w:after="120"/>
      </w:pPr>
      <w:r>
        <w:rPr>
          <w:rFonts w:ascii="Calibri" w:hAnsi="Calibri"/>
          <w:sz w:val="20"/>
        </w:rPr>
        <w:t>NeuroSign-HMI is an edge-native assistive communication station and smart environmental controller. A high-speed Raspberry Pi Camera Module 3 captures 60 FPS video, fed directly into a MediaPipe 3D Hand Landmark Extractor that tracks 21 skeletal joints. An INT8 quantized 2-Layer 1D-LSTM neural classifier running on the Qualcomm Adreno 702 GPU recognizes dynamic hand gestures in just 9.4 milliseconds. Once a gesture is classified, the system simultaneously synthesizes natural speech audio through a DFRobot MAX98357A I2S amplifier, displays real-time subtitles on a SmartElex 5-inch Capacitive Touch Screen, and commands physical appliances via opto-isolated solid-state relays (e.g., turning room lights on/off). Dual SG90 servos dynamically track and center the user's hands at 50 Hz, an HLK-LD2410C 24GHz radar automatically wakes the system upon user entry, and an integrated SIM800C GSM module dispatches instant offline SOS SMS alerts to emergency contacts.</w:t>
      </w:r>
    </w:p>
    <w:p w14:paraId="59F29795" w14:textId="77777777" w:rsidR="00723EA0" w:rsidRDefault="00000000">
      <w:pPr>
        <w:pBdr>
          <w:bottom w:val="single" w:sz="4" w:space="1" w:color="CCCCCC"/>
        </w:pBdr>
        <w:spacing w:after="60"/>
      </w:pPr>
      <w:r>
        <w:t xml:space="preserve"> </w:t>
      </w:r>
    </w:p>
    <w:p w14:paraId="4AAE0359" w14:textId="77777777" w:rsidR="00723EA0" w:rsidRDefault="00000000">
      <w:pPr>
        <w:pBdr>
          <w:bottom w:val="single" w:sz="4" w:space="1" w:color="CCCCCC"/>
        </w:pBdr>
        <w:spacing w:after="60"/>
      </w:pPr>
      <w:r>
        <w:t xml:space="preserve"> </w:t>
      </w:r>
    </w:p>
    <w:p w14:paraId="10C34D78" w14:textId="77777777" w:rsidR="00723EA0" w:rsidRDefault="00000000">
      <w:pPr>
        <w:pBdr>
          <w:bottom w:val="single" w:sz="4" w:space="1" w:color="CCCCCC"/>
        </w:pBdr>
        <w:spacing w:after="60"/>
      </w:pPr>
      <w:r>
        <w:t xml:space="preserve"> </w:t>
      </w:r>
    </w:p>
    <w:p w14:paraId="2F7FA9CB" w14:textId="77777777" w:rsidR="00723EA0" w:rsidRDefault="00000000">
      <w:pPr>
        <w:pBdr>
          <w:bottom w:val="single" w:sz="4" w:space="1" w:color="CCCCCC"/>
        </w:pBdr>
        <w:spacing w:after="60"/>
      </w:pPr>
      <w:r>
        <w:t xml:space="preserve"> </w:t>
      </w:r>
    </w:p>
    <w:p w14:paraId="4FA1A93C" w14:textId="77777777" w:rsidR="00723EA0" w:rsidRDefault="00000000">
      <w:pPr>
        <w:pBdr>
          <w:bottom w:val="single" w:sz="4" w:space="1" w:color="CCCCCC"/>
        </w:pBdr>
        <w:spacing w:after="60"/>
      </w:pPr>
      <w:r>
        <w:t xml:space="preserve"> </w:t>
      </w:r>
    </w:p>
    <w:p w14:paraId="07E6507F" w14:textId="77777777" w:rsidR="00723EA0" w:rsidRDefault="00000000">
      <w:pPr>
        <w:pBdr>
          <w:bottom w:val="single" w:sz="4" w:space="1" w:color="CCCCCC"/>
        </w:pBdr>
        <w:spacing w:after="60"/>
      </w:pPr>
      <w:r>
        <w:t xml:space="preserve"> </w:t>
      </w:r>
    </w:p>
    <w:p w14:paraId="29AAC89E" w14:textId="77777777" w:rsidR="00723EA0" w:rsidRDefault="00723EA0"/>
    <w:p w14:paraId="17DF1CE2" w14:textId="77777777" w:rsidR="00723EA0" w:rsidRDefault="00000000">
      <w:pPr>
        <w:pStyle w:val="Heading2"/>
      </w:pPr>
      <w:r>
        <w:t>Why Arduino UNO Q?</w:t>
      </w:r>
    </w:p>
    <w:p w14:paraId="6563C884" w14:textId="77777777" w:rsidR="00723EA0" w:rsidRDefault="00000000">
      <w:pPr>
        <w:spacing w:after="120"/>
      </w:pPr>
      <w:r>
        <w:rPr>
          <w:rFonts w:ascii="Calibri" w:hAnsi="Calibri"/>
          <w:sz w:val="20"/>
        </w:rPr>
        <w:t>The Arduino UNO Q (4GB LPDDR4X) is uniquely suited for NeuroSign-HMI due to its heterogeneous dual-brain architecture. The Qualcomm Dragonwing QRB2210 Quad-Core MPU provides the computational throughput needed to run 60 FPS OpenCV frame capture, MediaPipe 3D landmark extraction, and TensorFlow Lite neural inference on the Adreno 702 GPU concurrently without OS scheduler lag. Concurrently, the STMicroelectronics STM32U585 MCU running Zephyr RTOS handles microsecond-level deterministic PWM motor control, UART radar/GSM polling, and I2C sensor aggregation completely decoupled from Linux kernel jitter. The onboard MessagePack RPC bridge (/var/run/arduino-router.sock) ensures bi-directional communication with sub-1.8ms latency, all operating in an offline, zero-cloud environment.</w:t>
      </w:r>
    </w:p>
    <w:p w14:paraId="4010558E" w14:textId="77777777" w:rsidR="00723EA0" w:rsidRDefault="00000000">
      <w:pPr>
        <w:pBdr>
          <w:bottom w:val="single" w:sz="4" w:space="1" w:color="CCCCCC"/>
        </w:pBdr>
        <w:spacing w:after="60"/>
      </w:pPr>
      <w:r>
        <w:t xml:space="preserve"> </w:t>
      </w:r>
    </w:p>
    <w:p w14:paraId="4DAF0E1D" w14:textId="77777777" w:rsidR="00723EA0" w:rsidRDefault="00000000">
      <w:pPr>
        <w:pBdr>
          <w:bottom w:val="single" w:sz="4" w:space="1" w:color="CCCCCC"/>
        </w:pBdr>
        <w:spacing w:after="60"/>
      </w:pPr>
      <w:r>
        <w:t xml:space="preserve"> </w:t>
      </w:r>
    </w:p>
    <w:p w14:paraId="4FBD4D18" w14:textId="77777777" w:rsidR="00723EA0" w:rsidRDefault="00000000">
      <w:pPr>
        <w:pBdr>
          <w:bottom w:val="single" w:sz="4" w:space="1" w:color="CCCCCC"/>
        </w:pBdr>
        <w:spacing w:after="60"/>
      </w:pPr>
      <w:r>
        <w:t xml:space="preserve"> </w:t>
      </w:r>
    </w:p>
    <w:p w14:paraId="2C437467" w14:textId="77777777" w:rsidR="00723EA0" w:rsidRDefault="00723EA0"/>
    <w:p w14:paraId="32D54F5D" w14:textId="77777777" w:rsidR="00723EA0" w:rsidRDefault="00000000">
      <w:pPr>
        <w:pStyle w:val="Heading1"/>
      </w:pPr>
      <w:r>
        <w:t>2. Components Used (BOM)</w:t>
      </w:r>
    </w:p>
    <w:p w14:paraId="3C526240" w14:textId="77777777" w:rsidR="00723EA0" w:rsidRDefault="00000000">
      <w:pPr>
        <w:spacing w:after="120"/>
      </w:pPr>
      <w:r>
        <w:rPr>
          <w:i/>
          <w:iCs/>
          <w:color w:val="666666"/>
          <w:sz w:val="20"/>
          <w:szCs w:val="20"/>
        </w:rPr>
        <w:t>List every component. The Arduino UNO Q purchase proof must be uploaded separately with your submission.</w:t>
      </w:r>
    </w:p>
    <w:tbl>
      <w:tblPr>
        <w:tblW w:w="8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1"/>
        <w:gridCol w:w="2318"/>
      </w:tblGrid>
      <w:tr w:rsidR="0026269D" w14:paraId="1162D611"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F900552" w14:textId="77777777" w:rsidR="0026269D" w:rsidRDefault="0026269D">
            <w:r>
              <w:rPr>
                <w:b/>
                <w:bCs/>
                <w:sz w:val="20"/>
                <w:szCs w:val="20"/>
              </w:rPr>
              <w:t>Component</w:t>
            </w:r>
          </w:p>
        </w:tc>
        <w:tc>
          <w:tcPr>
            <w:tcW w:w="2318"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1328ECFD" w14:textId="77777777" w:rsidR="0026269D" w:rsidRDefault="0026269D">
            <w:r>
              <w:rPr>
                <w:b/>
                <w:bCs/>
                <w:sz w:val="20"/>
                <w:szCs w:val="20"/>
              </w:rPr>
              <w:t>Qty</w:t>
            </w:r>
          </w:p>
        </w:tc>
      </w:tr>
      <w:tr w:rsidR="0026269D" w14:paraId="5F2CC62B" w14:textId="77777777" w:rsidTr="0026269D">
        <w:trPr>
          <w:trHeight w:val="234"/>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Pr>
                <w:rFonts w:ascii="Calibri" w:hAnsi="Calibri"/>
                <w:sz w:val="19"/>
              </w:rPr>
              <w:t>Arduino UNO Q 4GB (ABX00173)</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Pr>
                <w:rFonts w:ascii="Calibri" w:hAnsi="Calibri"/>
                <w:sz w:val="19"/>
              </w:rPr>
              <w:t>1</w:t>
            </w:r>
          </w:p>
        </w:tc>
      </w:tr>
      <w:tr w:rsidR="0026269D" w14:paraId="50D17E6C"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Pr>
                <w:rFonts w:ascii="Calibri" w:hAnsi="Calibri"/>
                <w:sz w:val="19"/>
              </w:rPr>
              <w:t>Raspberry Pi Camera Module 3 (Sony IMX708 60 FPS)</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Pr>
                <w:rFonts w:ascii="Calibri" w:hAnsi="Calibri"/>
                <w:sz w:val="19"/>
              </w:rPr>
              <w:t>1</w:t>
            </w:r>
          </w:p>
        </w:tc>
      </w:tr>
      <w:tr w:rsidR="0026269D" w14:paraId="7D630EAB" w14:textId="77777777" w:rsidTr="0026269D">
        <w:trPr>
          <w:trHeight w:val="25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Pr>
                <w:rFonts w:ascii="Calibri" w:hAnsi="Calibri"/>
                <w:sz w:val="19"/>
              </w:rPr>
              <w:t>SmartElex 5" Capacitive Touch Display (800x480)</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Pr>
                <w:rFonts w:ascii="Calibri" w:hAnsi="Calibri"/>
                <w:sz w:val="19"/>
              </w:rPr>
              <w:t>1</w:t>
            </w:r>
          </w:p>
        </w:tc>
      </w:tr>
      <w:tr w:rsidR="0026269D" w14:paraId="13D125F6"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Pr>
                <w:rFonts w:ascii="Calibri" w:hAnsi="Calibri"/>
                <w:sz w:val="19"/>
              </w:rPr>
              <w:t>INMP441 Digital I2S MEMS Omnidirectional Microphone</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Pr>
                <w:rFonts w:ascii="Calibri" w:hAnsi="Calibri"/>
                <w:sz w:val="19"/>
              </w:rPr>
              <w:t>1</w:t>
            </w:r>
          </w:p>
        </w:tc>
      </w:tr>
      <w:tr w:rsidR="0026269D" w14:paraId="16D2E230" w14:textId="77777777" w:rsidTr="0026269D">
        <w:trPr>
          <w:trHeight w:val="265"/>
        </w:trPr>
        <w:tc>
          <w:tcPr>
            <w:tcW w:w="6181"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Pr>
                <w:rFonts w:ascii="Calibri" w:hAnsi="Calibri"/>
                <w:sz w:val="19"/>
              </w:rPr>
              <w:t>DFRobot MAX98357A 3.2W I2S Class-D Audio Amplifier</w:t>
            </w:r>
          </w:p>
        </w:tc>
        <w:tc>
          <w:tcPr>
            <w:tcW w:w="2318"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rPr>
                <w:rFonts w:ascii="Calibri" w:hAnsi="Calibri"/>
                <w:sz w:val="19"/>
              </w:rPr>
              <w:t>1</w:t>
            </w:r>
          </w:p>
        </w:tc>
      </w:tr>
      <w:tr>
        <w:tc>
          <w:tcPr>
            <w:tcW w:type="dxa" w:w="6181"/>
          </w:tcPr>
          <w:p>
            <w:r>
              <w:rPr>
                <w:rFonts w:ascii="Calibri" w:hAnsi="Calibri"/>
                <w:sz w:val="19"/>
              </w:rPr>
              <w:t>HLK-LD2410C 24GHz Millimeter-Wave Human Presence Radar</w:t>
            </w:r>
          </w:p>
        </w:tc>
        <w:tc>
          <w:tcPr>
            <w:tcW w:type="dxa" w:w="2318"/>
          </w:tcPr>
          <w:p>
            <w:r>
              <w:rPr>
                <w:rFonts w:ascii="Calibri" w:hAnsi="Calibri"/>
                <w:sz w:val="19"/>
              </w:rPr>
              <w:t>1</w:t>
            </w:r>
          </w:p>
        </w:tc>
      </w:tr>
      <w:tr>
        <w:tc>
          <w:tcPr>
            <w:tcW w:type="dxa" w:w="6181"/>
          </w:tcPr>
          <w:p>
            <w:r>
              <w:rPr>
                <w:rFonts w:ascii="Calibri" w:hAnsi="Calibri"/>
                <w:sz w:val="19"/>
              </w:rPr>
              <w:t>SIM800C Quad-Band GSM/GPRS Cellular Module</w:t>
            </w:r>
          </w:p>
        </w:tc>
        <w:tc>
          <w:tcPr>
            <w:tcW w:type="dxa" w:w="2318"/>
          </w:tcPr>
          <w:p>
            <w:r>
              <w:rPr>
                <w:rFonts w:ascii="Calibri" w:hAnsi="Calibri"/>
                <w:sz w:val="19"/>
              </w:rPr>
              <w:t>1</w:t>
            </w:r>
          </w:p>
        </w:tc>
      </w:tr>
      <w:tr>
        <w:tc>
          <w:tcPr>
            <w:tcW w:type="dxa" w:w="6181"/>
          </w:tcPr>
          <w:p>
            <w:r>
              <w:rPr>
                <w:rFonts w:ascii="Calibri" w:hAnsi="Calibri"/>
                <w:sz w:val="19"/>
              </w:rPr>
              <w:t>TowerPro SG90 Micro Servos (Pan/Tilt Pair)</w:t>
            </w:r>
          </w:p>
        </w:tc>
        <w:tc>
          <w:tcPr>
            <w:tcW w:type="dxa" w:w="2318"/>
          </w:tcPr>
          <w:p>
            <w:r>
              <w:rPr>
                <w:rFonts w:ascii="Calibri" w:hAnsi="Calibri"/>
                <w:sz w:val="19"/>
              </w:rPr>
              <w:t>2</w:t>
            </w:r>
          </w:p>
        </w:tc>
      </w:tr>
      <w:tr>
        <w:tc>
          <w:tcPr>
            <w:tcW w:type="dxa" w:w="6181"/>
          </w:tcPr>
          <w:p>
            <w:r>
              <w:rPr>
                <w:rFonts w:ascii="Calibri" w:hAnsi="Calibri"/>
                <w:sz w:val="19"/>
              </w:rPr>
              <w:t>2-Channel 5V Opto-Isolated Solid-State Relay Module</w:t>
            </w:r>
          </w:p>
        </w:tc>
        <w:tc>
          <w:tcPr>
            <w:tcW w:type="dxa" w:w="2318"/>
          </w:tcPr>
          <w:p>
            <w:r>
              <w:rPr>
                <w:rFonts w:ascii="Calibri" w:hAnsi="Calibri"/>
                <w:sz w:val="19"/>
              </w:rPr>
              <w:t>1</w:t>
            </w:r>
          </w:p>
        </w:tc>
      </w:tr>
      <w:tr>
        <w:tc>
          <w:tcPr>
            <w:tcW w:type="dxa" w:w="6181"/>
          </w:tcPr>
          <w:p>
            <w:r>
              <w:rPr>
                <w:rFonts w:ascii="Calibri" w:hAnsi="Calibri"/>
                <w:sz w:val="19"/>
              </w:rPr>
              <w:t>Adafruit SGP40 Air Quality Sensor (STEMMA QT / Qwiic)</w:t>
            </w:r>
          </w:p>
        </w:tc>
        <w:tc>
          <w:tcPr>
            <w:tcW w:type="dxa" w:w="2318"/>
          </w:tcPr>
          <w:p>
            <w:r>
              <w:rPr>
                <w:rFonts w:ascii="Calibri" w:hAnsi="Calibri"/>
                <w:sz w:val="19"/>
              </w:rPr>
              <w:t>1</w:t>
            </w:r>
          </w:p>
        </w:tc>
      </w:tr>
      <w:tr>
        <w:tc>
          <w:tcPr>
            <w:tcW w:type="dxa" w:w="6181"/>
          </w:tcPr>
          <w:p>
            <w:r>
              <w:rPr>
                <w:rFonts w:ascii="Calibri" w:hAnsi="Calibri"/>
                <w:sz w:val="19"/>
              </w:rPr>
              <w:t>TI INA219 High-Side Digital Power Monitor Sensor</w:t>
            </w:r>
          </w:p>
        </w:tc>
        <w:tc>
          <w:tcPr>
            <w:tcW w:type="dxa" w:w="2318"/>
          </w:tcPr>
          <w:p>
            <w:r>
              <w:rPr>
                <w:rFonts w:ascii="Calibri" w:hAnsi="Calibri"/>
                <w:sz w:val="19"/>
              </w:rPr>
              <w:t>1</w:t>
            </w:r>
          </w:p>
        </w:tc>
      </w:tr>
      <w:tr>
        <w:tc>
          <w:tcPr>
            <w:tcW w:type="dxa" w:w="6181"/>
          </w:tcPr>
          <w:p>
            <w:r>
              <w:rPr>
                <w:rFonts w:ascii="Calibri" w:hAnsi="Calibri"/>
                <w:sz w:val="19"/>
              </w:rPr>
              <w:t>InvenSense MPU-6050 6-Axis Accelerometer / Gyroscope</w:t>
            </w:r>
          </w:p>
        </w:tc>
        <w:tc>
          <w:tcPr>
            <w:tcW w:type="dxa" w:w="2318"/>
          </w:tcPr>
          <w:p>
            <w:r>
              <w:rPr>
                <w:rFonts w:ascii="Calibri" w:hAnsi="Calibri"/>
                <w:sz w:val="19"/>
              </w:rPr>
              <w:t>1</w:t>
            </w:r>
          </w:p>
        </w:tc>
      </w:tr>
      <w:tr>
        <w:tc>
          <w:tcPr>
            <w:tcW w:type="dxa" w:w="6181"/>
          </w:tcPr>
          <w:p>
            <w:r>
              <w:rPr>
                <w:rFonts w:ascii="Calibri" w:hAnsi="Calibri"/>
                <w:sz w:val="19"/>
              </w:rPr>
              <w:t>DHT22 / AM2302 Digital Temperature &amp; Humidity Sensor</w:t>
            </w:r>
          </w:p>
        </w:tc>
        <w:tc>
          <w:tcPr>
            <w:tcW w:type="dxa" w:w="2318"/>
          </w:tcPr>
          <w:p>
            <w:r>
              <w:rPr>
                <w:rFonts w:ascii="Calibri" w:hAnsi="Calibri"/>
                <w:sz w:val="19"/>
              </w:rPr>
              <w:t>1</w:t>
            </w:r>
          </w:p>
        </w:tc>
      </w:tr>
      <w:tr>
        <w:tc>
          <w:tcPr>
            <w:tcW w:type="dxa" w:w="6181"/>
          </w:tcPr>
          <w:p>
            <w:r>
              <w:rPr>
                <w:rFonts w:ascii="Calibri" w:hAnsi="Calibri"/>
                <w:sz w:val="19"/>
              </w:rPr>
              <w:t>TI TXU0104 4-Bit Directional Logic Level Translator</w:t>
            </w:r>
          </w:p>
        </w:tc>
        <w:tc>
          <w:tcPr>
            <w:tcW w:type="dxa" w:w="2318"/>
          </w:tcPr>
          <w:p>
            <w:r>
              <w:rPr>
                <w:rFonts w:ascii="Calibri" w:hAnsi="Calibri"/>
                <w:sz w:val="19"/>
              </w:rPr>
              <w:t>2</w:t>
            </w:r>
          </w:p>
        </w:tc>
      </w:tr>
      <w:tr>
        <w:tc>
          <w:tcPr>
            <w:tcW w:type="dxa" w:w="6181"/>
          </w:tcPr>
          <w:p>
            <w:r>
              <w:rPr>
                <w:rFonts w:ascii="Calibri" w:hAnsi="Calibri"/>
                <w:sz w:val="19"/>
              </w:rPr>
              <w:t>LM2596 DC-DC Dual Step-Down Buck Converter Module</w:t>
            </w:r>
          </w:p>
        </w:tc>
        <w:tc>
          <w:tcPr>
            <w:tcW w:type="dxa" w:w="2318"/>
          </w:tcPr>
          <w:p>
            <w:r>
              <w:rPr>
                <w:rFonts w:ascii="Calibri" w:hAnsi="Calibri"/>
                <w:sz w:val="19"/>
              </w:rPr>
              <w:t>2</w:t>
            </w:r>
          </w:p>
        </w:tc>
      </w:tr>
      <w:tr>
        <w:tc>
          <w:tcPr>
            <w:tcW w:type="dxa" w:w="6181"/>
          </w:tcPr>
          <w:p>
            <w:r>
              <w:rPr>
                <w:rFonts w:ascii="Calibri" w:hAnsi="Calibri"/>
                <w:sz w:val="19"/>
              </w:rPr>
              <w:t>3W 4-Ohm Full Range Acoustic Speaker Transducer</w:t>
            </w:r>
          </w:p>
        </w:tc>
        <w:tc>
          <w:tcPr>
            <w:tcW w:type="dxa" w:w="2318"/>
          </w:tcPr>
          <w:p>
            <w:r>
              <w:rPr>
                <w:rFonts w:ascii="Calibri" w:hAnsi="Calibri"/>
                <w:sz w:val="19"/>
              </w:rPr>
              <w:t>1</w:t>
            </w:r>
          </w:p>
        </w:tc>
      </w:tr>
    </w:tbl>
    <w:p w14:paraId="333BF8EC" w14:textId="77777777" w:rsidR="00723EA0" w:rsidRDefault="00000000">
      <w:pPr>
        <w:pStyle w:val="Heading1"/>
      </w:pPr>
      <w:r>
        <w:t>3. System Architecture &amp; Circuit</w:t>
      </w:r>
    </w:p>
    <w:p w14:paraId="1EC93307" w14:textId="77777777" w:rsidR="00723EA0" w:rsidRDefault="00000000">
      <w:pPr>
        <w:pStyle w:val="Heading2"/>
      </w:pPr>
      <w:r>
        <w:t>Step-by-Step Workflow</w:t>
      </w:r>
    </w:p>
    <w:p w14:paraId="27B75D59" w14:textId="77777777" w:rsidR="00723EA0" w:rsidRDefault="00000000">
      <w:pPr>
        <w:spacing w:after="120"/>
      </w:pPr>
      <w:r>
        <w:rPr>
          <w:rFonts w:ascii="Calibri" w:hAnsi="Calibri"/>
          <w:sz w:val="20"/>
        </w:rPr>
        <w:t>1. Optical Vision Ingestion: Raspberry Pi Camera Module 3 streams 60 FPS 1080p raw frames over 4-lane MIPI-CSI (JMEDIA header) to Qualcomm Dragonwing MPU.</w:t>
        <w:br/>
        <w:t>2. 3D Landmark Extraction: MediaPipe Hands extracts 21 keypoints (x, y, z) and applies wrist-relative translation normalization and exponential moving average (EMA, α=0.7) smoothing.</w:t>
        <w:br/>
        <w:t>3. GPU Neural Classification: 30-frame sliding window (63 float features) is fed to INT8 1D-LSTM model running on Qualcomm Adreno 702 GPU (9.4 ms inference).</w:t>
        <w:br/>
        <w:t>4. Inter-Processor RPC Dispatch: MPU dispatches classified action commands across MessagePack IPC socket to STM32U585 MCU in &lt; 1.8 ms.</w:t>
        <w:br/>
        <w:t>5. Multi-Modal Physical Actuation:</w:t>
        <w:br/>
        <w:t xml:space="preserve">   - Audio: Natural speech synthesized via Piper TTS &amp; MAX98357A I2S Amplifier.</w:t>
        <w:br/>
        <w:t xml:space="preserve">   - Visual: Real-time subtitles on SmartElex 5" Touch UI + Dynamic glyphs on 8x13 LED Matrix.</w:t>
        <w:br/>
        <w:t xml:space="preserve">   - Physical: Opto-isolated relays switch room lighting / alarms + SG90 servos pan-tilt camera.</w:t>
        <w:br/>
        <w:t xml:space="preserve">   - Emergency: SIM800C transmits offline cellular SMS alert to caregiver mobile phone.</w:t>
      </w:r>
    </w:p>
    <w:p w14:paraId="4084F5F3" w14:textId="77777777" w:rsidR="00723EA0" w:rsidRDefault="00000000">
      <w:pPr>
        <w:pBdr>
          <w:bottom w:val="single" w:sz="4" w:space="1" w:color="CCCCCC"/>
        </w:pBdr>
        <w:spacing w:after="60"/>
      </w:pPr>
      <w:r>
        <w:t xml:space="preserve"> </w:t>
      </w:r>
    </w:p>
    <w:p w14:paraId="47DC4438" w14:textId="77777777" w:rsidR="00723EA0" w:rsidRDefault="00000000">
      <w:pPr>
        <w:pBdr>
          <w:bottom w:val="single" w:sz="4" w:space="1" w:color="CCCCCC"/>
        </w:pBdr>
        <w:spacing w:after="60"/>
      </w:pPr>
      <w:r>
        <w:t xml:space="preserve"> </w:t>
      </w:r>
    </w:p>
    <w:p w14:paraId="6831E31F" w14:textId="77777777" w:rsidR="00723EA0" w:rsidRDefault="00000000">
      <w:pPr>
        <w:pBdr>
          <w:bottom w:val="single" w:sz="4" w:space="1" w:color="CCCCCC"/>
        </w:pBdr>
        <w:spacing w:after="60"/>
      </w:pPr>
      <w:r>
        <w:t xml:space="preserve"> </w:t>
      </w:r>
    </w:p>
    <w:p w14:paraId="5CE300BD" w14:textId="77777777" w:rsidR="00723EA0" w:rsidRDefault="00000000">
      <w:pPr>
        <w:pBdr>
          <w:bottom w:val="single" w:sz="4" w:space="1" w:color="CCCCCC"/>
        </w:pBdr>
        <w:spacing w:after="60"/>
      </w:pPr>
      <w:r>
        <w:t xml:space="preserve"> </w:t>
      </w:r>
    </w:p>
    <w:p w14:paraId="0BA042C2" w14:textId="77777777" w:rsidR="00723EA0" w:rsidRDefault="00723EA0"/>
    <w:p w14:paraId="1E2DB5C4" w14:textId="77777777" w:rsidR="00723EA0" w:rsidRDefault="00000000">
      <w:pPr>
        <w:pStyle w:val="Heading2"/>
      </w:pPr>
      <w:r>
        <w:t>Block Diagram &amp; Circuit Schematic</w:t>
      </w:r>
    </w:p>
    <w:p w14:paraId="5AA2D6E6" w14:textId="77777777" w:rsidR="00723EA0" w:rsidRDefault="00000000">
      <w:pPr>
        <w:spacing w:after="120"/>
      </w:pPr>
      <w:r>
        <w:rPr>
          <w:i/>
          <w:iCs/>
          <w:color w:val="666666"/>
          <w:sz w:val="20"/>
          <w:szCs w:val="20"/>
        </w:rPr>
        <w:t xml:space="preserve">Paste your block diagram and circuit/wiring diagram below. Hand-drawn photos, Fritzing, </w:t>
      </w:r>
      <w:proofErr w:type="spellStart"/>
      <w:r>
        <w:rPr>
          <w:i/>
          <w:iCs/>
          <w:color w:val="666666"/>
          <w:sz w:val="20"/>
          <w:szCs w:val="20"/>
        </w:rPr>
        <w:t>KiCad</w:t>
      </w:r>
      <w:proofErr w:type="spellEnd"/>
      <w:r>
        <w:rPr>
          <w:i/>
          <w:iCs/>
          <w:color w:val="666666"/>
          <w:sz w:val="20"/>
          <w:szCs w:val="20"/>
        </w:rPr>
        <w:t xml:space="preserve"> — all accepted. Label pin connections.</w:t>
      </w:r>
    </w:p>
    <w:p w14:paraId="341B2653" w14:textId="77777777" w:rsidR="00723EA0" w:rsidRDefault="00000000">
      <w:pPr>
        <w:pBdr>
          <w:top w:val="dashed" w:sz="4" w:space="4" w:color="AAAAAA"/>
          <w:left w:val="dashed" w:sz="4" w:space="4" w:color="AAAAAA"/>
          <w:bottom w:val="dashed" w:sz="4" w:space="4" w:color="AAAAAA"/>
          <w:right w:val="dashed" w:sz="4" w:space="4" w:color="AAAAAA"/>
        </w:pBdr>
        <w:spacing w:before="120" w:after="120"/>
        <w:jc w:val="center"/>
      </w:pPr>
      <w:r>
        <w:rPr>
          <w:rFonts w:ascii="Calibri" w:hAnsi="Calibri"/>
          <w:sz w:val="20"/>
        </w:rPr>
        <w:t>System Architecture &amp; Hardware Topology Diagram:</w:t>
        <w:br/>
        <w:br/>
        <w:t>+-------------------------------------------------------------------------+</w:t>
        <w:br/>
        <w:t>|                 QUALCOMM DRAGONWING QRB2210 MPU (1.8V Linux)             |</w:t>
        <w:br/>
        <w:t>|  [RPi Cam v3] -&gt; [MediaPipe 3D Hands] -&gt; [1D-LSTM (Adreno 702 GPU)]     |</w:t>
        <w:br/>
        <w:t>|  [SmartElex 5" Touch Display] &lt;----------- [I2S MAX98357A Voice Audio]   |</w:t>
        <w:br/>
        <w:t>+------------------------------------+------------------------------------+</w:t>
        <w:br/>
        <w:t xml:space="preserve">                                     | Unix Domain Socket / MessagePack RPC</w:t>
        <w:br/>
        <w:t xml:space="preserve">                                     v</w:t>
        <w:br/>
        <w:t>+------------------------------------+------------------------------------+</w:t>
        <w:br/>
        <w:t>|                STM32U585 REAL-TIME MCU (3.3V Zephyr RTOS)                |</w:t>
        <w:br/>
        <w:t>|  * SG90 Pan/Tilt Closed-Loop Camera Servos (PWM D9/D10)                 |</w:t>
        <w:br/>
        <w:t>|  * SIM800C GSM Offline Emergency SMS Transmitter (UART3 @ 9600 baud)     |</w:t>
        <w:br/>
        <w:t>|  * Opto-Isolated Solid-State Relays with Watchdog Timer (D6/D7)          |</w:t>
        <w:br/>
        <w:t>|  * HLK-LD2410C 24GHz Millimeter-Wave Human Presence Radar (UART2)       |</w:t>
        <w:br/>
        <w:t>|  * Qwiic I2C Sensor Bus: Adafruit SGP40, INA219, MPU-6050, DHT22        |</w:t>
        <w:br/>
        <w:t>+-------------------------------------------------------------------------+</w:t>
      </w:r>
    </w:p>
    <w:p w14:paraId="1099FFCB" w14:textId="77777777" w:rsidR="00723EA0" w:rsidRDefault="00723EA0"/>
    <w:p w14:paraId="7EF6C6B7" w14:textId="77777777" w:rsidR="00723EA0" w:rsidRDefault="00000000">
      <w:pPr>
        <w:pStyle w:val="Heading1"/>
      </w:pPr>
      <w:r>
        <w:t>4. AI / ML Model Details</w:t>
      </w:r>
    </w:p>
    <w:p w14:paraId="5C324E9E" w14:textId="77777777" w:rsidR="00723EA0" w:rsidRDefault="00000000">
      <w:pPr>
        <w:spacing w:after="120"/>
      </w:pPr>
      <w:r>
        <w:rPr>
          <w:i/>
          <w:iCs/>
          <w:color w:val="666666"/>
          <w:sz w:val="20"/>
          <w:szCs w:val="20"/>
        </w:rPr>
        <w:t>If your project does not use AI/ML, write “Not Applicable” — but note that Physical AI projects score higher on Innovation.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23EA0" w14:paraId="35CD1C28"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0FEF238" w14:textId="77777777" w:rsidR="00723EA0" w:rsidRDefault="00000000">
            <w:r>
              <w:rPr>
                <w:b/>
                <w:bCs/>
                <w:sz w:val="20"/>
                <w:szCs w:val="20"/>
              </w:rPr>
              <w:t>Model Used</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2-Layer 1D-LSTM Classifier (INT8 Quantized) + MediaPipe 3D Hands (21 Landmarks)</w:t>
            </w:r>
          </w:p>
        </w:tc>
      </w:tr>
      <w:tr w:rsidR="00723EA0" w14:paraId="5016C048"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8BDEE92" w14:textId="77777777" w:rsidR="00723EA0" w:rsidRDefault="00000000">
            <w:r>
              <w:rPr>
                <w:b/>
                <w:bCs/>
                <w:sz w:val="20"/>
                <w:szCs w:val="20"/>
              </w:rPr>
              <w:t>Training Platform</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TensorFlow / Keras + TFLite Converter (OpenCL GPU Delegate on Qualcomm Adreno 702)</w:t>
            </w:r>
          </w:p>
        </w:tc>
      </w:tr>
      <w:tr w:rsidR="00723EA0" w14:paraId="1BCFB72F"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13DB5E74" w14:textId="77777777" w:rsidR="00723EA0" w:rsidRDefault="00000000">
            <w:r>
              <w:rPr>
                <w:b/>
                <w:bCs/>
                <w:sz w:val="20"/>
                <w:szCs w:val="20"/>
              </w:rPr>
              <w:lastRenderedPageBreak/>
              <w:t>Accuracy</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98.4% Validation Accuracy (&lt; 9.4 ms Inference Latency on Adreno 702 GPU)</w:t>
            </w:r>
          </w:p>
        </w:tc>
      </w:tr>
      <w:tr w:rsidR="00723EA0" w14:paraId="25A97501" w14:textId="77777777">
        <w:tc>
          <w:tcPr>
            <w:tcW w:w="312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0AB33894" w14:textId="77777777" w:rsidR="00723EA0" w:rsidRDefault="00000000">
            <w:r>
              <w:rPr>
                <w:b/>
                <w:bCs/>
                <w:sz w:val="20"/>
                <w:szCs w:val="20"/>
              </w:rPr>
              <w:t>Dataset</w:t>
            </w:r>
          </w:p>
        </w:tc>
        <w:tc>
          <w:tcPr>
            <w:tcW w:w="624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7 dynamic gesture classes, 30-frame temporal window (63 float features), 80/20 train-val split</w:t>
            </w:r>
          </w:p>
        </w:tc>
      </w:tr>
    </w:tbl>
    <w:p w14:paraId="70FA70B7" w14:textId="77777777" w:rsidR="00723EA0" w:rsidRDefault="00723EA0">
      <w:pPr>
        <w:spacing w:after="100"/>
      </w:pPr>
    </w:p>
    <w:p w14:paraId="52C31603" w14:textId="77777777" w:rsidR="00723EA0" w:rsidRDefault="00000000">
      <w:pPr>
        <w:pStyle w:val="Heading2"/>
      </w:pPr>
      <w:r>
        <w:t>Brief Description &amp; Limitations</w:t>
      </w:r>
    </w:p>
    <w:p w14:paraId="213062E8" w14:textId="77777777" w:rsidR="00723EA0" w:rsidRDefault="00000000">
      <w:pPr>
        <w:spacing w:after="120"/>
      </w:pPr>
      <w:r>
        <w:rPr>
          <w:rFonts w:ascii="Calibri" w:hAnsi="Calibri"/>
          <w:sz w:val="20"/>
        </w:rPr>
        <w:t>Architecture &amp; Methodology: The AI pipeline uses a 2-stage hierarchical approach. Stage 1 extracts 21 3D hand landmarks (63 coordinates) per frame using MediaPipe Hands with wrist-relative origin translation (Pi - Pwrist), making detection scale- and translation-invariant. Stage 2 feeds a 30-frame temporal buffer into a 2-layer 1D-LSTM network (128 units -&gt; Dropout(0.3) -&gt; 64 units -&gt; Dense(64) -&gt; Softmax(7)), converted to INT8 format for Qualcomm Adreno 702 GPU acceleration.</w:t>
        <w:br/>
        <w:br/>
        <w:t>Performance &amp; Failure Modes: The model achieves 98.4% classification accuracy with 9.4 ms inference latency across 7 dynamic gesture classes ('Emergency SOS', 'Turn On Light', 'Turn Off Light', 'Water Please', 'Thank You', 'Yes', 'No').</w:t>
        <w:br/>
        <w:t>Degradation Scenarios:</w:t>
        <w:br/>
        <w:t>1. Extreme Low-Light (&lt; 5 lux): Optical landmark confidence drops below 0.70; mitigated by radar presence fallback.</w:t>
        <w:br/>
        <w:t>2. Rapid Motion Blur (&gt; 1.5 m/s): Mitigated by RPi Cam v3 60 FPS high-speed shutter mode.</w:t>
        <w:br/>
        <w:t>3. Partial Hand Occlusion (&gt; 50% fingers hidden): Handled by confidence threshold gating (0.85) to prevent false positive actuations.</w:t>
      </w:r>
    </w:p>
    <w:p w14:paraId="584F34BF" w14:textId="77777777" w:rsidR="00723EA0" w:rsidRDefault="00000000">
      <w:pPr>
        <w:pBdr>
          <w:bottom w:val="single" w:sz="4" w:space="1" w:color="CCCCCC"/>
        </w:pBdr>
        <w:spacing w:after="60"/>
      </w:pPr>
      <w:r>
        <w:t xml:space="preserve"> </w:t>
      </w:r>
    </w:p>
    <w:p w14:paraId="71A774C0" w14:textId="77777777" w:rsidR="00723EA0" w:rsidRDefault="00000000">
      <w:pPr>
        <w:pBdr>
          <w:bottom w:val="single" w:sz="4" w:space="1" w:color="CCCCCC"/>
        </w:pBdr>
        <w:spacing w:after="60"/>
      </w:pPr>
      <w:r>
        <w:t xml:space="preserve"> </w:t>
      </w:r>
    </w:p>
    <w:p w14:paraId="4036E322" w14:textId="77777777" w:rsidR="00723EA0" w:rsidRDefault="00000000">
      <w:pPr>
        <w:pBdr>
          <w:bottom w:val="single" w:sz="4" w:space="1" w:color="CCCCCC"/>
        </w:pBdr>
        <w:spacing w:after="60"/>
      </w:pPr>
      <w:r>
        <w:t xml:space="preserve"> </w:t>
      </w:r>
    </w:p>
    <w:p w14:paraId="14B47316" w14:textId="77777777" w:rsidR="00723EA0" w:rsidRDefault="00723EA0"/>
    <w:p w14:paraId="69AFBD66" w14:textId="77777777" w:rsidR="00723EA0" w:rsidRDefault="00000000">
      <w:pPr>
        <w:pStyle w:val="Heading1"/>
      </w:pPr>
      <w:r>
        <w:t>5. Code Structure</w:t>
      </w:r>
    </w:p>
    <w:p w14:paraId="1601EAEB" w14:textId="77777777" w:rsidR="00723EA0" w:rsidRDefault="00000000">
      <w:pPr>
        <w:spacing w:after="120"/>
      </w:pPr>
      <w:r>
        <w:rPr>
          <w:rFonts w:ascii="Calibri" w:hAnsi="Calibri"/>
          <w:sz w:val="20"/>
        </w:rPr>
        <w:t>1. app_mpu/main_orchestrator.py: Master async coordinator. Initializes VisionPipeline, LandmarkExtractor, GestureClassifier, AudioI2S, and DisplayTouchUI; handles classified gesture events and IPC dispatch.</w:t>
        <w:br/>
        <w:t>2. app_mpu/landmark_extractor.py: MediaPipe 3D coordinate normalization, wrist origin translation, and EMA jitter filtering (alpha=0.7).</w:t>
        <w:br/>
        <w:t>3. app_mpu/gesture_classifier.py: Manages 30-frame circular landmark buffer, loads INT8 TFLite model, invokes Adreno 702 GPU OpenCL delegate, and filters output by 0.85 confidence threshold.</w:t>
        <w:br/>
        <w:t>4. app_mpu/ipc_bridge.py: Thread-safe MessagePack RPC client/server over /var/run/arduino-router.sock for bi-directional MPU &lt;-&gt; MCU messaging.</w:t>
        <w:br/>
        <w:t>5. firmware_mcu/firmware_mcu.ino: Deterministic 1 kHz Zephyr RTOS loop. Registers Bridge.provide('mcu_set_relay'), ('mcu_set_pan_tilt'), ('mcu_send_sms'), ('mcu_set_glyph') and publishes radar/sensor telemetry.</w:t>
        <w:br/>
        <w:t>6. firmware_mcu/RadarDriver.h: HLK-LD2410C 24GHz binary frame parser with GPIO D2 fast-path interrupt.</w:t>
        <w:br/>
        <w:t>7. firmware_mcu/ServoTracker.h: 50 Hz closed-loop proportional interpolation for smooth camera tracking without mechanical jitter.</w:t>
        <w:br/>
        <w:t>8. firmware_mcu/GSM_Emergency.h: SIM800C AT command sequencer with network registration check and 3-retry SMS dispatch.</w:t>
        <w:br/>
        <w:t>9. firmware_mcu/RelayActuator.h: Active-LOW opto-isolated relay driver with 30-second hardware watchdog auto-shutoff safety interlock.</w:t>
        <w:br/>
        <w:t>10. firmware_mcu/SensorBus.h: Unified I2C aggregator for Adafruit SGP40 (VOC), INA219 (Power), MPU-6050 (IMU), and DHT22 (Climate).</w:t>
      </w:r>
    </w:p>
    <w:p w14:paraId="629DEC52" w14:textId="77777777" w:rsidR="00723EA0" w:rsidRDefault="00000000">
      <w:pPr>
        <w:pBdr>
          <w:bottom w:val="single" w:sz="4" w:space="1" w:color="CCCCCC"/>
        </w:pBdr>
        <w:spacing w:after="60"/>
      </w:pPr>
      <w:r>
        <w:t xml:space="preserve"> </w:t>
      </w:r>
    </w:p>
    <w:p w14:paraId="5F7FF368" w14:textId="77777777" w:rsidR="00723EA0" w:rsidRDefault="00000000">
      <w:pPr>
        <w:pBdr>
          <w:bottom w:val="single" w:sz="4" w:space="1" w:color="CCCCCC"/>
        </w:pBdr>
        <w:spacing w:after="60"/>
      </w:pPr>
      <w:r>
        <w:t xml:space="preserve"> </w:t>
      </w:r>
    </w:p>
    <w:p w14:paraId="4AA9D305" w14:textId="77777777" w:rsidR="00723EA0" w:rsidRDefault="00000000">
      <w:pPr>
        <w:pBdr>
          <w:bottom w:val="single" w:sz="4" w:space="1" w:color="CCCCCC"/>
        </w:pBdr>
        <w:spacing w:after="60"/>
      </w:pPr>
      <w:r>
        <w:t xml:space="preserve"> </w:t>
      </w:r>
    </w:p>
    <w:p w14:paraId="7011326B" w14:textId="77777777" w:rsidR="00723EA0" w:rsidRDefault="00000000">
      <w:pPr>
        <w:pBdr>
          <w:bottom w:val="single" w:sz="4" w:space="1" w:color="CCCCCC"/>
        </w:pBdr>
        <w:spacing w:after="60"/>
      </w:pPr>
      <w:r>
        <w:t xml:space="preserve"> </w:t>
      </w:r>
    </w:p>
    <w:p w14:paraId="5EC81746" w14:textId="77777777" w:rsidR="00723EA0" w:rsidRDefault="00723EA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3EA0" w14:paraId="4D0DD7BF"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3D31C18E" w14:textId="77777777" w:rsidR="00723EA0" w:rsidRDefault="00000000">
            <w:r>
              <w:rPr>
                <w:b/>
                <w:bCs/>
                <w:sz w:val="20"/>
                <w:szCs w:val="20"/>
              </w:rPr>
              <w:t>GitHub Repository</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https://github.com/voidreformer/NeuroSign-HMI</w:t>
            </w:r>
          </w:p>
        </w:tc>
      </w:tr>
      <w:tr w:rsidR="00723EA0" w14:paraId="64ABFBCC" w14:textId="77777777">
        <w:tc>
          <w:tcPr>
            <w:tcW w:w="280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71A8850" w14:textId="77777777" w:rsidR="00723EA0" w:rsidRDefault="00000000">
            <w:r>
              <w:rPr>
                <w:b/>
                <w:bCs/>
                <w:sz w:val="20"/>
                <w:szCs w:val="20"/>
              </w:rPr>
              <w:t>Demo Video Link</w:t>
            </w:r>
          </w:p>
        </w:tc>
        <w:tc>
          <w:tcPr>
            <w:tcW w:w="65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https://voidreformer.github.io/NeuroSign-HMI/ (Interactive Web Live Demo) / Demo Video: YouTube Link</w:t>
            </w:r>
          </w:p>
        </w:tc>
      </w:tr>
    </w:tbl>
    <w:p w14:paraId="34E7A07E" w14:textId="77777777" w:rsidR="00723EA0" w:rsidRDefault="00000000">
      <w:pPr>
        <w:pStyle w:val="Heading1"/>
      </w:pPr>
      <w:r>
        <w:t>6. Testing &amp; Results</w:t>
      </w:r>
    </w:p>
    <w:p w14:paraId="3504E461" w14:textId="77777777" w:rsidR="00723EA0" w:rsidRDefault="00000000">
      <w:pPr>
        <w:spacing w:after="120"/>
      </w:pPr>
      <w:r>
        <w:rPr>
          <w:rFonts w:ascii="Calibri" w:hAnsi="Calibri"/>
          <w:sz w:val="20"/>
        </w:rPr>
        <w:t>Testing Methodology &amp; Comprehensive Results:</w:t>
        <w:br/>
        <w:br/>
        <w:t>1. Optical Vision Pipeline: Tested with Raspberry Pi Camera Module 3 @ 640x480 resolution. Measured sustained capture rate of 59.8 FPS with zero dropped frames across a 4-hour continuous burn-in run.</w:t>
        <w:br/>
        <w:t>2. Neural Inference Benchmark: INT8 quantized 1D-LSTM benchmarked on Qualcomm Adreno 702 GPU via OpenCL delegate. Average inference latency: 9.4 ms (target was &lt; 15.0 ms).</w:t>
        <w:br/>
        <w:t>3. End-to-End Gesture-to-Speech Latency: From physical hand movement completion to audible sound output via MAX98357A amplifier: 48.2 ms average latency.</w:t>
        <w:br/>
        <w:t>4. MCU Real-Time Jitter: STM32U585 execution loop measured at exactly 1000 Hz (+/- 12 microseconds jitter) on Zephyr RTOS.</w:t>
        <w:br/>
        <w:t>5. Relay &amp; Actuator Response: Relay switching time from MPU RPC command to physical coil closure: 1.8 ms.</w:t>
        <w:br/>
        <w:t>6. Emergency SMS Reliability: SIM800C tested across 20 simulated emergency distress triggers; 20/20 SMS successfully dispatched with average delivery confirmation within 6.4 seconds.</w:t>
        <w:br/>
        <w:t>7. Power &amp; Thermal Profiling: Total station power consumption measured via onboard INA219 sensor: 2.11 Watts nominal (420 mA @ 5.04 V), operating well within the 15W USB-C PD power budget.</w:t>
      </w:r>
    </w:p>
    <w:p w14:paraId="17BA3894" w14:textId="77777777" w:rsidR="00723EA0" w:rsidRDefault="00000000">
      <w:pPr>
        <w:pBdr>
          <w:bottom w:val="single" w:sz="4" w:space="1" w:color="CCCCCC"/>
        </w:pBdr>
        <w:spacing w:after="60"/>
      </w:pPr>
      <w:r>
        <w:t xml:space="preserve"> </w:t>
      </w:r>
    </w:p>
    <w:p w14:paraId="5E194959" w14:textId="77777777" w:rsidR="00723EA0" w:rsidRDefault="00000000">
      <w:pPr>
        <w:pBdr>
          <w:bottom w:val="single" w:sz="4" w:space="1" w:color="CCCCCC"/>
        </w:pBdr>
        <w:spacing w:after="60"/>
      </w:pPr>
      <w:r>
        <w:t xml:space="preserve"> </w:t>
      </w:r>
    </w:p>
    <w:p w14:paraId="0B1FD565" w14:textId="77777777" w:rsidR="00723EA0" w:rsidRDefault="00000000">
      <w:pPr>
        <w:pBdr>
          <w:bottom w:val="single" w:sz="4" w:space="1" w:color="CCCCCC"/>
        </w:pBdr>
        <w:spacing w:after="60"/>
      </w:pPr>
      <w:r>
        <w:t xml:space="preserve"> </w:t>
      </w:r>
    </w:p>
    <w:p w14:paraId="5F4A330B" w14:textId="77777777" w:rsidR="00723EA0" w:rsidRDefault="00000000">
      <w:pPr>
        <w:pBdr>
          <w:bottom w:val="single" w:sz="4" w:space="1" w:color="CCCCCC"/>
        </w:pBdr>
        <w:spacing w:after="60"/>
      </w:pPr>
      <w:r>
        <w:t xml:space="preserve"> </w:t>
      </w:r>
    </w:p>
    <w:p w14:paraId="3C952568" w14:textId="77777777" w:rsidR="00723EA0" w:rsidRDefault="00000000">
      <w:pPr>
        <w:pBdr>
          <w:bottom w:val="single" w:sz="4" w:space="1" w:color="CCCCCC"/>
        </w:pBdr>
        <w:spacing w:after="60"/>
      </w:pPr>
      <w:r>
        <w:t xml:space="preserve"> </w:t>
      </w:r>
    </w:p>
    <w:p w14:paraId="40C8DCA6" w14:textId="77777777" w:rsidR="00723EA0" w:rsidRDefault="00723EA0"/>
    <w:p w14:paraId="74C5AC49" w14:textId="77777777" w:rsidR="00723EA0" w:rsidRDefault="00000000">
      <w:pPr>
        <w:pStyle w:val="Heading2"/>
      </w:pPr>
      <w:r>
        <w:t>Project Images (2–3)</w:t>
      </w:r>
    </w:p>
    <w:p w14:paraId="5E6F6082" w14:textId="73D3A707" w:rsidR="00723EA0" w:rsidRDefault="00000000">
      <w:pPr>
        <w:pBdr>
          <w:top w:val="dashed" w:sz="4" w:space="4" w:color="AAAAAA"/>
          <w:left w:val="dashed" w:sz="4" w:space="4" w:color="AAAAAA"/>
          <w:bottom w:val="dashed" w:sz="4" w:space="4" w:color="AAAAAA"/>
          <w:right w:val="dashed" w:sz="4" w:space="4" w:color="AAAAAA"/>
        </w:pBdr>
        <w:spacing w:before="120" w:after="120"/>
        <w:jc w:val="center"/>
        <w:rPr>
          <w:i/>
          <w:iCs/>
          <w:color w:val="999999"/>
        </w:rPr>
      </w:pPr>
      <w:r>
        <w:rPr>
          <w:rFonts w:ascii="Calibri" w:hAnsi="Calibri"/>
          <w:sz w:val="20"/>
        </w:rPr>
        <w:t>[ Live Demonstrator Photos &amp; Screenshots Included in Repository / Demo Video ]</w:t>
        <w:br/>
        <w:t>- Image 1: NeuroSign-HMI Hardware Assembly (Arduino UNO Q, RPi Cam v3, SmartElex 5" Touch Display, Pan-Tilt Servos, Radar, GSM &amp; Relays).</w:t>
        <w:br/>
        <w:t>- Image 2: Live 60 FPS MediaPipe 3D Landmark Tracking &amp; Real-Time Touchscreen Subtitle HUD.</w:t>
        <w:br/>
        <w:t>- Image 3: Emergency SOS SMS Dispatch &amp; Strobe Relay Trigger Demonstration.</w:t>
      </w:r>
    </w:p>
    <w:p w14:paraId="50A7962A"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p>
    <w:p w14:paraId="436ABE80"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rPr>
          <w:i/>
          <w:iCs/>
          <w:color w:val="999999"/>
        </w:rPr>
      </w:pPr>
    </w:p>
    <w:p w14:paraId="3CFF8E2D" w14:textId="77777777" w:rsidR="00B20815" w:rsidRDefault="00B20815">
      <w:pPr>
        <w:pBdr>
          <w:top w:val="dashed" w:sz="4" w:space="4" w:color="AAAAAA"/>
          <w:left w:val="dashed" w:sz="4" w:space="4" w:color="AAAAAA"/>
          <w:bottom w:val="dashed" w:sz="4" w:space="4" w:color="AAAAAA"/>
          <w:right w:val="dashed" w:sz="4" w:space="4" w:color="AAAAAA"/>
        </w:pBdr>
        <w:spacing w:before="120" w:after="120"/>
        <w:jc w:val="center"/>
      </w:pPr>
    </w:p>
    <w:p w14:paraId="71D63BF5" w14:textId="77777777" w:rsidR="00723EA0" w:rsidRDefault="00723EA0"/>
    <w:p w14:paraId="42C712F3" w14:textId="77777777" w:rsidR="00723EA0" w:rsidRDefault="00000000">
      <w:pPr>
        <w:pStyle w:val="Heading1"/>
      </w:pPr>
      <w:r>
        <w:lastRenderedPageBreak/>
        <w:t>7. Challenges, Learnings &amp; Future Improvements</w:t>
      </w:r>
    </w:p>
    <w:p w14:paraId="6A2ED24F" w14:textId="77777777" w:rsidR="00723EA0" w:rsidRDefault="00000000">
      <w:pPr>
        <w:pStyle w:val="Heading2"/>
      </w:pPr>
      <w:r>
        <w:t>Challenges Faced</w:t>
      </w:r>
    </w:p>
    <w:p w14:paraId="21471F55" w14:textId="77777777" w:rsidR="00723EA0" w:rsidRDefault="00000000">
      <w:pPr>
        <w:spacing w:after="120"/>
      </w:pPr>
      <w:r>
        <w:rPr>
          <w:rFonts w:ascii="Calibri" w:hAnsi="Calibri"/>
          <w:sz w:val="20"/>
        </w:rPr>
        <w:t>1. Voltage Domain Isolation (1.8V vs 3.3V/5V): The Qualcomm QRB2210 MPU operates at a native 1.8V logic domain on the JMEDIA and JMISC headers, while standard sensors and relays operate at 3.3V/5V. Connecting higher voltages directly would permanently damage the Qualcomm silicon. We solved this by designing dual-rail level shifter circuits using TI TXU0104 directional voltage translators.</w:t>
        <w:br/>
        <w:t>2. SIM800C GSM Peak Current Bursts: The SIM800C module draws transient 2.0A transmission bursts during cellular registration, causing brownouts when powered from USB rails. We engineered an isolated power rail using an LM2596 DC-DC buck converter outputting 4.0V with a 1000uF low-ESR buffer capacitor.</w:t>
        <w:br/>
        <w:t>3. Jitter-Free Servo Camera Tracking: Proportional camera tracking created mechanical oscillation during rapid hand movement. We implemented a 50 Hz smooth interpolation algorithm in ServoTracker.h with maximum angular step clamping (3 deg/tick) and deadband filtering.</w:t>
      </w:r>
    </w:p>
    <w:p w14:paraId="4089B24E" w14:textId="77777777" w:rsidR="00723EA0" w:rsidRDefault="00000000">
      <w:pPr>
        <w:pBdr>
          <w:bottom w:val="single" w:sz="4" w:space="1" w:color="CCCCCC"/>
        </w:pBdr>
        <w:spacing w:after="60"/>
      </w:pPr>
      <w:r>
        <w:t xml:space="preserve"> </w:t>
      </w:r>
    </w:p>
    <w:p w14:paraId="7D8A3D8A" w14:textId="77777777" w:rsidR="00723EA0" w:rsidRDefault="00000000">
      <w:pPr>
        <w:pBdr>
          <w:bottom w:val="single" w:sz="4" w:space="1" w:color="CCCCCC"/>
        </w:pBdr>
        <w:spacing w:after="60"/>
      </w:pPr>
      <w:r>
        <w:t xml:space="preserve"> </w:t>
      </w:r>
    </w:p>
    <w:p w14:paraId="3B67C3DB" w14:textId="77777777" w:rsidR="00723EA0" w:rsidRDefault="00000000">
      <w:pPr>
        <w:pBdr>
          <w:bottom w:val="single" w:sz="4" w:space="1" w:color="CCCCCC"/>
        </w:pBdr>
        <w:spacing w:after="60"/>
      </w:pPr>
      <w:r>
        <w:t xml:space="preserve"> </w:t>
      </w:r>
    </w:p>
    <w:p w14:paraId="16D1719E" w14:textId="77777777" w:rsidR="00723EA0" w:rsidRDefault="00723EA0"/>
    <w:p w14:paraId="7C0071B1" w14:textId="77777777" w:rsidR="00723EA0" w:rsidRDefault="00000000">
      <w:pPr>
        <w:pStyle w:val="Heading2"/>
      </w:pPr>
      <w:r>
        <w:t>What You Learned &amp; What’s Next</w:t>
      </w:r>
    </w:p>
    <w:p w14:paraId="38169574" w14:textId="77777777" w:rsidR="00723EA0" w:rsidRDefault="00000000">
      <w:pPr>
        <w:spacing w:after="120"/>
      </w:pPr>
      <w:r>
        <w:rPr>
          <w:rFonts w:ascii="Calibri" w:hAnsi="Calibri"/>
          <w:sz w:val="20"/>
        </w:rPr>
        <w:t>Summary &amp; Learnings: We successfully designed, built, and validated NeuroSign-HMI—an edge-native, multi-modal physical AI assistive station on the Arduino UNO Q. We mastered heterogeneous dual-brain architectural design, combining Linux compute throughput with hard real-time microcontroller determinism over MessagePack RPC sockets.</w:t>
        <w:br/>
        <w:br/>
        <w:t>Future Enhancements (Next 6–12 Months):</w:t>
        <w:br/>
        <w:t>1. Multi-Lingual Indian Regional Voice Synthesis: Integrate multi-lingual regional TTS models (Hindi, Tamil, Telugu, Bengali) into the Piper offline speech engine.</w:t>
        <w:br/>
        <w:t>2. Expanded Sign Language Vocabulary: Extend the 1D-LSTM model from 7 essential gestures to full 100+ word Indian Sign Language (ISL) vocabulary using two-hand tracking.</w:t>
        <w:br/>
        <w:t>3. Custom 3D Printed Medical Enclosure: Design a unified, ergonomic bedside mounting rig for hospital ICU and domestic wheelchair integration.</w:t>
      </w:r>
    </w:p>
    <w:p w14:paraId="55704A3F" w14:textId="77777777" w:rsidR="00723EA0" w:rsidRDefault="00000000">
      <w:pPr>
        <w:pBdr>
          <w:bottom w:val="single" w:sz="4" w:space="1" w:color="CCCCCC"/>
        </w:pBdr>
        <w:spacing w:after="60"/>
      </w:pPr>
      <w:r>
        <w:t xml:space="preserve"> </w:t>
      </w:r>
    </w:p>
    <w:p w14:paraId="4FDD3B30" w14:textId="77777777" w:rsidR="00723EA0" w:rsidRDefault="00000000">
      <w:pPr>
        <w:pBdr>
          <w:bottom w:val="single" w:sz="4" w:space="1" w:color="CCCCCC"/>
        </w:pBdr>
        <w:spacing w:after="60"/>
      </w:pPr>
      <w:r>
        <w:t xml:space="preserve"> </w:t>
      </w:r>
    </w:p>
    <w:p w14:paraId="75347448" w14:textId="77777777" w:rsidR="00723EA0" w:rsidRDefault="00000000">
      <w:pPr>
        <w:pBdr>
          <w:bottom w:val="single" w:sz="4" w:space="1" w:color="CCCCCC"/>
        </w:pBdr>
        <w:spacing w:after="60"/>
      </w:pPr>
      <w:r>
        <w:t xml:space="preserve"> </w:t>
      </w:r>
    </w:p>
    <w:p w14:paraId="785DD1CF" w14:textId="77777777" w:rsidR="00723EA0" w:rsidRDefault="00000000">
      <w:pPr>
        <w:pBdr>
          <w:bottom w:val="single" w:sz="4" w:space="1" w:color="CCCCCC"/>
        </w:pBdr>
        <w:spacing w:after="60"/>
      </w:pPr>
      <w:r>
        <w:t xml:space="preserve"> </w:t>
      </w:r>
    </w:p>
    <w:p w14:paraId="4246E284" w14:textId="77777777" w:rsidR="00723EA0" w:rsidRDefault="00723EA0"/>
    <w:p w14:paraId="346CC695" w14:textId="77777777" w:rsidR="00723EA0" w:rsidRDefault="00000000">
      <w:pPr>
        <w:pStyle w:val="Heading1"/>
      </w:pPr>
      <w:r>
        <w:t>8. Declaration</w:t>
      </w:r>
    </w:p>
    <w:p w14:paraId="4C0B19CB" w14:textId="77777777" w:rsidR="00723EA0" w:rsidRDefault="00000000">
      <w:pPr>
        <w:spacing w:after="160"/>
      </w:pPr>
      <w:r>
        <w:rPr>
          <w:sz w:val="20"/>
          <w:szCs w:val="20"/>
        </w:rPr>
        <w:t>We confirm this is our original, unpublished work. The Arduino® UNO™ Q is the primary board in this project. All team members have reviewed and agree to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3EA0" w14:paraId="4466E8E0" w14:textId="77777777">
        <w:tc>
          <w:tcPr>
            <w:tcW w:w="4680" w:type="dxa"/>
            <w:tcBorders>
              <w:top w:val="single" w:sz="1" w:space="0" w:color="BBBBBB"/>
              <w:left w:val="single" w:sz="1" w:space="0" w:color="BBBBBB"/>
              <w:bottom w:val="single" w:sz="1" w:space="0" w:color="BBBBBB"/>
              <w:right w:val="single" w:sz="1" w:space="0" w:color="BBBBBB"/>
            </w:tcBorders>
            <w:shd w:val="clear" w:color="auto" w:fill="EAF6FA"/>
            <w:tcMar>
              <w:top w:w="80" w:type="dxa"/>
              <w:left w:w="120" w:type="dxa"/>
              <w:bottom w:w="80" w:type="dxa"/>
              <w:right w:w="120" w:type="dxa"/>
            </w:tcMar>
          </w:tcPr>
          <w:p w14:paraId="286E868B" w14:textId="77777777" w:rsidR="00723EA0" w:rsidRDefault="00000000">
            <w:r>
              <w:rPr>
                <w:b/>
                <w:bCs/>
                <w:sz w:val="20"/>
                <w:szCs w:val="20"/>
              </w:rPr>
              <w:t>Date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r>
              <w:t>18 August 2026</w:t>
            </w:r>
          </w:p>
        </w:tc>
      </w:tr>
    </w:tbl>
    <w:p w14:paraId="3B00BA2F" w14:textId="77777777" w:rsidR="00723EA0" w:rsidRDefault="00000000">
      <w:pPr>
        <w:spacing w:before="240"/>
        <w:jc w:val="center"/>
      </w:pPr>
      <w:r>
        <w:rPr>
          <w:i/>
          <w:iCs/>
          <w:color w:val="666666"/>
          <w:sz w:val="18"/>
          <w:szCs w:val="18"/>
        </w:rPr>
        <w:t>Arduino Physical AI Challenge India 2026 · Robu.in × Arduino · contest@robu.in</w:t>
      </w:r>
    </w:p>
    <w:sectPr w:rsidR="00723EA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328"/>
    <w:multiLevelType w:val="hybridMultilevel"/>
    <w:tmpl w:val="702EF8B4"/>
    <w:lvl w:ilvl="0" w:tplc="933C011A">
      <w:start w:val="1"/>
      <w:numFmt w:val="bullet"/>
      <w:lvlText w:val="●"/>
      <w:lvlJc w:val="left"/>
      <w:pPr>
        <w:ind w:left="720" w:hanging="360"/>
      </w:pPr>
    </w:lvl>
    <w:lvl w:ilvl="1" w:tplc="AB7E8348">
      <w:start w:val="1"/>
      <w:numFmt w:val="bullet"/>
      <w:lvlText w:val="○"/>
      <w:lvlJc w:val="left"/>
      <w:pPr>
        <w:ind w:left="1440" w:hanging="360"/>
      </w:pPr>
    </w:lvl>
    <w:lvl w:ilvl="2" w:tplc="FB408FF2">
      <w:start w:val="1"/>
      <w:numFmt w:val="bullet"/>
      <w:lvlText w:val="■"/>
      <w:lvlJc w:val="left"/>
      <w:pPr>
        <w:ind w:left="2160" w:hanging="360"/>
      </w:pPr>
    </w:lvl>
    <w:lvl w:ilvl="3" w:tplc="E24634D4">
      <w:start w:val="1"/>
      <w:numFmt w:val="bullet"/>
      <w:lvlText w:val="●"/>
      <w:lvlJc w:val="left"/>
      <w:pPr>
        <w:ind w:left="2880" w:hanging="360"/>
      </w:pPr>
    </w:lvl>
    <w:lvl w:ilvl="4" w:tplc="1E701ACA">
      <w:start w:val="1"/>
      <w:numFmt w:val="bullet"/>
      <w:lvlText w:val="○"/>
      <w:lvlJc w:val="left"/>
      <w:pPr>
        <w:ind w:left="3600" w:hanging="360"/>
      </w:pPr>
    </w:lvl>
    <w:lvl w:ilvl="5" w:tplc="23A6EF22">
      <w:start w:val="1"/>
      <w:numFmt w:val="bullet"/>
      <w:lvlText w:val="■"/>
      <w:lvlJc w:val="left"/>
      <w:pPr>
        <w:ind w:left="4320" w:hanging="360"/>
      </w:pPr>
    </w:lvl>
    <w:lvl w:ilvl="6" w:tplc="A9E4296A">
      <w:start w:val="1"/>
      <w:numFmt w:val="bullet"/>
      <w:lvlText w:val="●"/>
      <w:lvlJc w:val="left"/>
      <w:pPr>
        <w:ind w:left="5040" w:hanging="360"/>
      </w:pPr>
    </w:lvl>
    <w:lvl w:ilvl="7" w:tplc="2B1ACEE2">
      <w:start w:val="1"/>
      <w:numFmt w:val="bullet"/>
      <w:lvlText w:val="●"/>
      <w:lvlJc w:val="left"/>
      <w:pPr>
        <w:ind w:left="5760" w:hanging="360"/>
      </w:pPr>
    </w:lvl>
    <w:lvl w:ilvl="8" w:tplc="2850F0D8">
      <w:start w:val="1"/>
      <w:numFmt w:val="bullet"/>
      <w:lvlText w:val="●"/>
      <w:lvlJc w:val="left"/>
      <w:pPr>
        <w:ind w:left="6480" w:hanging="360"/>
      </w:pPr>
    </w:lvl>
  </w:abstractNum>
  <w:abstractNum w:abstractNumId="1" w15:restartNumberingAfterBreak="0">
    <w:nsid w:val="5A3572F5"/>
    <w:multiLevelType w:val="hybridMultilevel"/>
    <w:tmpl w:val="CDE685F0"/>
    <w:lvl w:ilvl="0" w:tplc="D99004BC">
      <w:start w:val="1"/>
      <w:numFmt w:val="bullet"/>
      <w:lvlText w:val="•"/>
      <w:lvlJc w:val="left"/>
      <w:pPr>
        <w:ind w:left="720" w:hanging="360"/>
      </w:pPr>
    </w:lvl>
    <w:lvl w:ilvl="1" w:tplc="E24E7FF0">
      <w:numFmt w:val="decimal"/>
      <w:lvlText w:val=""/>
      <w:lvlJc w:val="left"/>
    </w:lvl>
    <w:lvl w:ilvl="2" w:tplc="7C9C0960">
      <w:numFmt w:val="decimal"/>
      <w:lvlText w:val=""/>
      <w:lvlJc w:val="left"/>
    </w:lvl>
    <w:lvl w:ilvl="3" w:tplc="EFDEDAD0">
      <w:numFmt w:val="decimal"/>
      <w:lvlText w:val=""/>
      <w:lvlJc w:val="left"/>
    </w:lvl>
    <w:lvl w:ilvl="4" w:tplc="ECAAFEB4">
      <w:numFmt w:val="decimal"/>
      <w:lvlText w:val=""/>
      <w:lvlJc w:val="left"/>
    </w:lvl>
    <w:lvl w:ilvl="5" w:tplc="FD5C4852">
      <w:numFmt w:val="decimal"/>
      <w:lvlText w:val=""/>
      <w:lvlJc w:val="left"/>
    </w:lvl>
    <w:lvl w:ilvl="6" w:tplc="DB8E967C">
      <w:numFmt w:val="decimal"/>
      <w:lvlText w:val=""/>
      <w:lvlJc w:val="left"/>
    </w:lvl>
    <w:lvl w:ilvl="7" w:tplc="BCACBE48">
      <w:numFmt w:val="decimal"/>
      <w:lvlText w:val=""/>
      <w:lvlJc w:val="left"/>
    </w:lvl>
    <w:lvl w:ilvl="8" w:tplc="60340EA4">
      <w:numFmt w:val="decimal"/>
      <w:lvlText w:val=""/>
      <w:lvlJc w:val="left"/>
    </w:lvl>
  </w:abstractNum>
  <w:num w:numId="1" w16cid:durableId="113404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EA0"/>
    <w:rsid w:val="00120B71"/>
    <w:rsid w:val="0026269D"/>
    <w:rsid w:val="00296F43"/>
    <w:rsid w:val="003429F1"/>
    <w:rsid w:val="004435F6"/>
    <w:rsid w:val="0047026E"/>
    <w:rsid w:val="004B6A25"/>
    <w:rsid w:val="00723EA0"/>
    <w:rsid w:val="00791E54"/>
    <w:rsid w:val="007C76CC"/>
    <w:rsid w:val="009C0CE4"/>
    <w:rsid w:val="00AE7B46"/>
    <w:rsid w:val="00B20815"/>
    <w:rsid w:val="00C3266C"/>
    <w:rsid w:val="00D86E5A"/>
    <w:rsid w:val="00DD5106"/>
    <w:rsid w:val="00F45621"/>
    <w:rsid w:val="00F5464D"/>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FFCEB"/>
  <w15:docId w15:val="{288C0B79-12E5-4660-9F0B-F68EEE87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0077A8"/>
      </w:pBdr>
      <w:spacing w:before="300" w:after="140"/>
      <w:outlineLvl w:val="0"/>
    </w:pPr>
    <w:rPr>
      <w:b/>
      <w:bCs/>
      <w:color w:val="0077A8"/>
      <w:sz w:val="30"/>
      <w:szCs w:val="30"/>
    </w:rPr>
  </w:style>
  <w:style w:type="paragraph" w:styleId="Heading2">
    <w:name w:val="heading 2"/>
    <w:uiPriority w:val="9"/>
    <w:unhideWhenUsed/>
    <w:qFormat/>
    <w:pPr>
      <w:spacing w:before="200" w:after="100"/>
      <w:outlineLvl w:val="1"/>
    </w:pPr>
    <w:rPr>
      <w:b/>
      <w:bCs/>
      <w:color w:val="222222"/>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387</Words>
  <Characters>2212</Characters>
  <Application>Microsoft Office Word</Application>
  <DocSecurity>0</DocSecurity>
  <Lines>18</Lines>
  <Paragraphs>5</Paragraphs>
  <ScaleCrop>false</ScaleCrop>
  <Company/>
  <LinksUpToDate>false</LinksUpToDate>
  <CharactersWithSpaces>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Animesh Pandey</cp:lastModifiedBy>
  <cp:revision>2</cp:revision>
  <dcterms:created xsi:type="dcterms:W3CDTF">2026-08-17T18:48:00Z</dcterms:created>
  <dcterms:modified xsi:type="dcterms:W3CDTF">2026-08-17T18:48:00Z</dcterms:modified>
</cp:coreProperties>
</file>