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Voinov</w:t>
      </w:r>
      <w:r>
        <w:t xml:space="preserve"> </w:t>
      </w:r>
      <w:r>
        <w:t xml:space="preserve">Kirill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и настройка операционной системы.</w:t>
      </w:r>
    </w:p>
    <w:p>
      <w:pPr>
        <w:numPr>
          <w:ilvl w:val="0"/>
          <w:numId w:val="1001"/>
        </w:numPr>
        <w:pStyle w:val="Compact"/>
      </w:pPr>
      <w:r>
        <w:t xml:space="preserve">Найти следующую информацию:</w:t>
      </w:r>
    </w:p>
    <w:p>
      <w:pPr>
        <w:numPr>
          <w:ilvl w:val="1"/>
          <w:numId w:val="1002"/>
        </w:numPr>
        <w:pStyle w:val="Compact"/>
      </w:pPr>
      <w:r>
        <w:t xml:space="preserve">Версия ядра Linux (Linux version).</w:t>
      </w:r>
    </w:p>
    <w:p>
      <w:pPr>
        <w:numPr>
          <w:ilvl w:val="1"/>
          <w:numId w:val="1002"/>
        </w:numPr>
        <w:pStyle w:val="Compact"/>
      </w:pPr>
      <w:r>
        <w:t xml:space="preserve">Частота процессора (Detected Mhz processor).</w:t>
      </w:r>
    </w:p>
    <w:p>
      <w:pPr>
        <w:numPr>
          <w:ilvl w:val="1"/>
          <w:numId w:val="1002"/>
        </w:numPr>
        <w:pStyle w:val="Compact"/>
      </w:pPr>
      <w:r>
        <w:t xml:space="preserve">Модель процессора (CPU0).</w:t>
      </w:r>
    </w:p>
    <w:p>
      <w:pPr>
        <w:numPr>
          <w:ilvl w:val="1"/>
          <w:numId w:val="1002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1"/>
          <w:numId w:val="1002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1"/>
          <w:numId w:val="1002"/>
        </w:numPr>
        <w:pStyle w:val="Compact"/>
      </w:pPr>
      <w:r>
        <w:t xml:space="preserve">Тип файловой системы корневого раздела.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выполняю лабораторную работу на домашнем оборудовании, поэтому создаю новую виртуальную машину в VirtualBox, выбираю имя, местоположение и образ ISO, устанавливать будем операционную систему Rocku DVD. Предварительно выбираю имя пользователя и имя хоста. Выставляю основной памяти размер 2048 Мб. Выделаю 40 Гб памяти на виртуальном жестком диске. Соглашаюсь с проставленными настройками. Начинается загрузка операционной системы.</w:t>
      </w:r>
    </w:p>
    <w:p>
      <w:pPr>
        <w:pStyle w:val="BodyText"/>
      </w:pPr>
      <w:r>
        <w:t xml:space="preserve">Подключаю в носителях образ диска! (рис. 1).</w:t>
      </w:r>
    </w:p>
    <w:p>
      <w:pPr>
        <w:pStyle w:val="CaptionedFigure"/>
      </w:pPr>
      <w:bookmarkStart w:id="23" w:name="fig:001"/>
      <w:r>
        <w:drawing>
          <wp:inline>
            <wp:extent cx="5334000" cy="345220"/>
            <wp:effectExtent b="0" l="0" r="0" t="0"/>
            <wp:docPr descr="Рис. 1: Подключенные носители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Подключенные носители</w:t>
      </w:r>
    </w:p>
    <w:p>
      <w:pPr>
        <w:pStyle w:val="BodyText"/>
      </w:pPr>
      <w:r>
        <w:t xml:space="preserve">Выбираю язык установки (рис. 2).</w:t>
      </w:r>
    </w:p>
    <w:p>
      <w:pPr>
        <w:pStyle w:val="CaptionedFigure"/>
      </w:pPr>
      <w:bookmarkStart w:id="25" w:name="fig:002"/>
      <w:r>
        <w:drawing>
          <wp:inline>
            <wp:extent cx="5334000" cy="4223425"/>
            <wp:effectExtent b="0" l="0" r="0" t="0"/>
            <wp:docPr descr="Рис. 2: Выбор языка установки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Выбор языка установки</w:t>
      </w:r>
    </w:p>
    <w:p>
      <w:pPr>
        <w:pStyle w:val="BodyText"/>
      </w:pPr>
      <w:r>
        <w:t xml:space="preserve">В соответствии с требованием лабораторной работы выбираю окружение сервер с GUI и средства разработки в дополнительном программном обеспечении (рис. 3).</w:t>
      </w:r>
    </w:p>
    <w:p>
      <w:pPr>
        <w:pStyle w:val="CaptionedFigure"/>
      </w:pPr>
      <w:bookmarkStart w:id="27" w:name="fig:003"/>
      <w:r>
        <w:drawing>
          <wp:inline>
            <wp:extent cx="5334000" cy="3605283"/>
            <wp:effectExtent b="0" l="0" r="0" t="0"/>
            <wp:docPr descr="Рис. 3: Выбор окружени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5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Выбор окружения</w:t>
      </w:r>
    </w:p>
    <w:p>
      <w:pPr>
        <w:pStyle w:val="BodyText"/>
      </w:pPr>
      <w:r>
        <w:t xml:space="preserve">Установил пароль для администратора (рис. 4).</w:t>
      </w:r>
    </w:p>
    <w:p>
      <w:pPr>
        <w:pStyle w:val="CaptionedFigure"/>
      </w:pPr>
      <w:bookmarkStart w:id="29" w:name="fig:004"/>
      <w:r>
        <w:drawing>
          <wp:inline>
            <wp:extent cx="5334000" cy="1452259"/>
            <wp:effectExtent b="0" l="0" r="0" t="0"/>
            <wp:docPr descr="Рис. 4: Настройка аккаунта root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2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Настройка аккаунта root</w:t>
      </w:r>
    </w:p>
    <w:p>
      <w:pPr>
        <w:pStyle w:val="BodyText"/>
      </w:pPr>
      <w:r>
        <w:t xml:space="preserve">Для пользователя так же сделал пароль и сделал этого пользователя администратором (рис. 5).</w:t>
      </w:r>
    </w:p>
    <w:p>
      <w:pPr>
        <w:pStyle w:val="CaptionedFigure"/>
      </w:pPr>
      <w:bookmarkStart w:id="31" w:name="fig:005"/>
      <w:r>
        <w:drawing>
          <wp:inline>
            <wp:extent cx="5334000" cy="2243211"/>
            <wp:effectExtent b="0" l="0" r="0" t="0"/>
            <wp:docPr descr="Рис. 5: Настройка пользовател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Настройка пользователя</w:t>
      </w:r>
    </w:p>
    <w:p>
      <w:pPr>
        <w:pStyle w:val="BodyText"/>
      </w:pPr>
      <w:r>
        <w:t xml:space="preserve">Отключаю kdump. Проверяю сеть, указываю имя узла в соответствии с соглашением об именовании. Часовой пояс поменял на московское время.</w:t>
      </w:r>
    </w:p>
    <w:p>
      <w:pPr>
        <w:pStyle w:val="BodyText"/>
      </w:pPr>
      <w:r>
        <w:t xml:space="preserve">Установка.</w:t>
      </w:r>
    </w:p>
    <w:p>
      <w:pPr>
        <w:pStyle w:val="BodyText"/>
      </w:pPr>
      <w:r>
        <w:t xml:space="preserve">Запустил виртуальную машину и залогинился. Запустил терминал и получил полномочия администратора. Создал пользователя. Задал пароль для пользователя (рис. 6).</w:t>
      </w:r>
    </w:p>
    <w:p>
      <w:pPr>
        <w:pStyle w:val="CaptionedFigure"/>
      </w:pPr>
      <w:bookmarkStart w:id="33" w:name="fig:006"/>
      <w:r>
        <w:drawing>
          <wp:inline>
            <wp:extent cx="5334000" cy="3157196"/>
            <wp:effectExtent b="0" l="0" r="0" t="0"/>
            <wp:docPr descr="Рис. 6: Настройка пользовател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Настройка пользователя</w:t>
      </w:r>
    </w:p>
    <w:p>
      <w:pPr>
        <w:pStyle w:val="BodyText"/>
      </w:pPr>
      <w:r>
        <w:t xml:space="preserve">Установил имя хоста. Проверил,что имя хоста установлено верно. (рис. 7).</w:t>
      </w:r>
    </w:p>
    <w:p>
      <w:pPr>
        <w:pStyle w:val="CaptionedFigure"/>
      </w:pPr>
      <w:bookmarkStart w:id="35" w:name="fig:007"/>
      <w:r>
        <w:drawing>
          <wp:inline>
            <wp:extent cx="5334000" cy="2829266"/>
            <wp:effectExtent b="0" l="0" r="0" t="0"/>
            <wp:docPr descr="Рис. 7: Настройка пользовател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Настройка пользователя</w:t>
      </w:r>
    </w:p>
    <w:bookmarkEnd w:id="36"/>
    <w:bookmarkStart w:id="37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3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—help;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3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3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3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creator>Voinov Kirill</dc:creator>
  <dc:language>ru-RU</dc:language>
  <cp:keywords/>
  <dcterms:created xsi:type="dcterms:W3CDTF">2025-02-22T19:06:03Z</dcterms:created>
  <dcterms:modified xsi:type="dcterms:W3CDTF">2025-02-22T19:06:03Z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