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0203A" w:rsidRDefault="00DF4B61">
      <w:pPr>
        <w:spacing w:after="240"/>
        <w:jc w:val="right"/>
      </w:pPr>
      <w:bookmarkStart w:id="0" w:name="_GoBack"/>
      <w:bookmarkEnd w:id="0"/>
      <w:r>
        <w:rPr>
          <w:sz w:val="52"/>
          <w:szCs w:val="52"/>
        </w:rPr>
        <w:t xml:space="preserve"> </w:t>
      </w:r>
    </w:p>
    <w:p w:rsidR="0020203A" w:rsidRDefault="00DF4B61">
      <w:pPr>
        <w:spacing w:after="240"/>
        <w:jc w:val="right"/>
      </w:pPr>
      <w:r>
        <w:rPr>
          <w:sz w:val="52"/>
          <w:szCs w:val="52"/>
        </w:rPr>
        <w:t xml:space="preserve"> </w:t>
      </w:r>
    </w:p>
    <w:p w:rsidR="0020203A" w:rsidRDefault="00DF4B61">
      <w:pPr>
        <w:spacing w:after="240"/>
        <w:jc w:val="right"/>
      </w:pPr>
      <w:r>
        <w:rPr>
          <w:sz w:val="52"/>
          <w:szCs w:val="52"/>
        </w:rPr>
        <w:t xml:space="preserve"> </w:t>
      </w:r>
    </w:p>
    <w:p w:rsidR="0020203A" w:rsidRDefault="00DF4B61">
      <w:pPr>
        <w:spacing w:after="240"/>
        <w:jc w:val="right"/>
      </w:pPr>
      <w:r>
        <w:rPr>
          <w:sz w:val="52"/>
          <w:szCs w:val="52"/>
        </w:rPr>
        <w:t xml:space="preserve"> </w:t>
      </w:r>
    </w:p>
    <w:p w:rsidR="0020203A" w:rsidRDefault="00DF4B61">
      <w:r>
        <w:t xml:space="preserve"> </w:t>
      </w:r>
    </w:p>
    <w:p w:rsidR="0020203A" w:rsidRDefault="00DF4B61">
      <w:pPr>
        <w:jc w:val="right"/>
      </w:pPr>
      <w:r>
        <w:rPr>
          <w:sz w:val="40"/>
          <w:szCs w:val="40"/>
        </w:rPr>
        <w:t>Team 2 Financial</w:t>
      </w:r>
    </w:p>
    <w:p w:rsidR="0020203A" w:rsidRDefault="00DF4B61">
      <w:pPr>
        <w:jc w:val="right"/>
      </w:pPr>
      <w:r>
        <w:rPr>
          <w:sz w:val="40"/>
          <w:szCs w:val="40"/>
        </w:rPr>
        <w:t>COMMUNICATIONS MANAGEMENT PLAN</w:t>
      </w:r>
    </w:p>
    <w:p w:rsidR="0020203A" w:rsidRDefault="00DF4B61">
      <w:pPr>
        <w:jc w:val="right"/>
      </w:pPr>
      <w:r>
        <w:t>Version 1.1</w:t>
      </w:r>
    </w:p>
    <w:p w:rsidR="0020203A" w:rsidRDefault="0020203A">
      <w:pPr>
        <w:jc w:val="right"/>
      </w:pPr>
    </w:p>
    <w:p w:rsidR="0020203A" w:rsidRDefault="00DF4B61">
      <w:r>
        <w:t xml:space="preserve"> </w:t>
      </w:r>
    </w:p>
    <w:p w:rsidR="0020203A" w:rsidRDefault="0020203A"/>
    <w:p w:rsidR="0020203A" w:rsidRDefault="0020203A"/>
    <w:p w:rsidR="0020203A" w:rsidRDefault="00DF4B61">
      <w:r>
        <w:br w:type="page"/>
      </w:r>
    </w:p>
    <w:p w:rsidR="0020203A" w:rsidRDefault="0020203A"/>
    <w:p w:rsidR="0020203A" w:rsidRDefault="00DF4B61">
      <w:r>
        <w:rPr>
          <w:b/>
        </w:rPr>
        <w:t>VERSION HISTORY</w:t>
      </w:r>
    </w:p>
    <w:p w:rsidR="0020203A" w:rsidRDefault="0020203A"/>
    <w:tbl>
      <w:tblPr>
        <w:tblStyle w:val="a"/>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2610"/>
        <w:gridCol w:w="1605"/>
        <w:gridCol w:w="3735"/>
      </w:tblGrid>
      <w:tr w:rsidR="0020203A">
        <w:tc>
          <w:tcPr>
            <w:tcW w:w="11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203A" w:rsidRDefault="00DF4B61">
            <w:pPr>
              <w:jc w:val="center"/>
            </w:pPr>
            <w:r>
              <w:rPr>
                <w:b/>
                <w:shd w:val="clear" w:color="auto" w:fill="D9D9D9"/>
              </w:rPr>
              <w:t>Version #</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203A" w:rsidRDefault="00DF4B61">
            <w:pPr>
              <w:jc w:val="center"/>
            </w:pPr>
            <w:r>
              <w:rPr>
                <w:b/>
                <w:shd w:val="clear" w:color="auto" w:fill="D9D9D9"/>
              </w:rPr>
              <w:t>Implemented</w:t>
            </w:r>
          </w:p>
          <w:p w:rsidR="0020203A" w:rsidRDefault="00DF4B61">
            <w:pPr>
              <w:jc w:val="center"/>
            </w:pPr>
            <w:r>
              <w:rPr>
                <w:b/>
                <w:shd w:val="clear" w:color="auto" w:fill="D9D9D9"/>
              </w:rPr>
              <w:t>By</w:t>
            </w:r>
          </w:p>
        </w:tc>
        <w:tc>
          <w:tcPr>
            <w:tcW w:w="16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203A" w:rsidRDefault="00DF4B61">
            <w:pPr>
              <w:jc w:val="center"/>
            </w:pPr>
            <w:r>
              <w:rPr>
                <w:b/>
                <w:shd w:val="clear" w:color="auto" w:fill="D9D9D9"/>
              </w:rPr>
              <w:t>Revision</w:t>
            </w:r>
          </w:p>
          <w:p w:rsidR="0020203A" w:rsidRDefault="00DF4B61">
            <w:pPr>
              <w:jc w:val="center"/>
            </w:pPr>
            <w:r>
              <w:rPr>
                <w:b/>
                <w:shd w:val="clear" w:color="auto" w:fill="D9D9D9"/>
              </w:rPr>
              <w:t>Date</w:t>
            </w:r>
          </w:p>
        </w:tc>
        <w:tc>
          <w:tcPr>
            <w:tcW w:w="37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203A" w:rsidRDefault="00DF4B61">
            <w:pPr>
              <w:jc w:val="center"/>
            </w:pPr>
            <w:r>
              <w:rPr>
                <w:b/>
                <w:shd w:val="clear" w:color="auto" w:fill="D9D9D9"/>
              </w:rPr>
              <w:t>Reason</w:t>
            </w:r>
          </w:p>
        </w:tc>
      </w:tr>
      <w:tr w:rsidR="0020203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jc w:val="center"/>
            </w:pPr>
            <w:r>
              <w:t>1.0</w:t>
            </w:r>
          </w:p>
        </w:tc>
        <w:tc>
          <w:tcPr>
            <w:tcW w:w="2610" w:type="dxa"/>
            <w:tcBorders>
              <w:bottom w:val="single" w:sz="8" w:space="0" w:color="000000"/>
              <w:right w:val="single" w:sz="8" w:space="0" w:color="000000"/>
            </w:tcBorders>
            <w:tcMar>
              <w:top w:w="100" w:type="dxa"/>
              <w:left w:w="100" w:type="dxa"/>
              <w:bottom w:w="100" w:type="dxa"/>
              <w:right w:w="100" w:type="dxa"/>
            </w:tcMar>
          </w:tcPr>
          <w:p w:rsidR="0020203A" w:rsidRDefault="00DF4B61">
            <w:r>
              <w:t>Aleksey Kramer</w:t>
            </w:r>
          </w:p>
        </w:tc>
        <w:tc>
          <w:tcPr>
            <w:tcW w:w="1605" w:type="dxa"/>
            <w:tcBorders>
              <w:bottom w:val="single" w:sz="8" w:space="0" w:color="000000"/>
              <w:right w:val="single" w:sz="8" w:space="0" w:color="000000"/>
            </w:tcBorders>
            <w:tcMar>
              <w:top w:w="100" w:type="dxa"/>
              <w:left w:w="100" w:type="dxa"/>
              <w:bottom w:w="100" w:type="dxa"/>
              <w:right w:w="100" w:type="dxa"/>
            </w:tcMar>
          </w:tcPr>
          <w:p w:rsidR="0020203A" w:rsidRDefault="00DF4B61">
            <w:pPr>
              <w:widowControl w:val="0"/>
            </w:pPr>
            <w:r>
              <w:t>10/25/2015</w:t>
            </w:r>
          </w:p>
        </w:tc>
        <w:tc>
          <w:tcPr>
            <w:tcW w:w="3735" w:type="dxa"/>
            <w:tcBorders>
              <w:bottom w:val="single" w:sz="8" w:space="0" w:color="000000"/>
              <w:right w:val="single" w:sz="8" w:space="0" w:color="000000"/>
            </w:tcBorders>
            <w:tcMar>
              <w:top w:w="100" w:type="dxa"/>
              <w:left w:w="100" w:type="dxa"/>
              <w:bottom w:w="100" w:type="dxa"/>
              <w:right w:w="100" w:type="dxa"/>
            </w:tcMar>
          </w:tcPr>
          <w:p w:rsidR="0020203A" w:rsidRDefault="00DF4B61">
            <w:pPr>
              <w:widowControl w:val="0"/>
            </w:pPr>
            <w:r>
              <w:t>Loaded Initial Template Text</w:t>
            </w:r>
          </w:p>
        </w:tc>
      </w:tr>
      <w:tr w:rsidR="0020203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1.1  </w:t>
            </w:r>
          </w:p>
        </w:tc>
        <w:tc>
          <w:tcPr>
            <w:tcW w:w="2610" w:type="dxa"/>
            <w:tcBorders>
              <w:bottom w:val="single" w:sz="8" w:space="0" w:color="000000"/>
              <w:right w:val="single" w:sz="8" w:space="0" w:color="000000"/>
            </w:tcBorders>
            <w:tcMar>
              <w:top w:w="100" w:type="dxa"/>
              <w:left w:w="100" w:type="dxa"/>
              <w:bottom w:w="100" w:type="dxa"/>
              <w:right w:w="100" w:type="dxa"/>
            </w:tcMar>
          </w:tcPr>
          <w:p w:rsidR="0020203A" w:rsidRDefault="00DF4B61">
            <w:r>
              <w:t>Joseph Cutler, Diana Powell, Aleksey Kramer, Annika Noreen, Shukura Worth</w:t>
            </w:r>
          </w:p>
        </w:tc>
        <w:tc>
          <w:tcPr>
            <w:tcW w:w="1605" w:type="dxa"/>
            <w:tcBorders>
              <w:bottom w:val="single" w:sz="8" w:space="0" w:color="000000"/>
              <w:right w:val="single" w:sz="8" w:space="0" w:color="000000"/>
            </w:tcBorders>
            <w:tcMar>
              <w:top w:w="100" w:type="dxa"/>
              <w:left w:w="100" w:type="dxa"/>
              <w:bottom w:w="100" w:type="dxa"/>
              <w:right w:w="100" w:type="dxa"/>
            </w:tcMar>
          </w:tcPr>
          <w:p w:rsidR="0020203A" w:rsidRDefault="00DF4B61">
            <w:r>
              <w:t xml:space="preserve">10/26/2016 </w:t>
            </w:r>
          </w:p>
        </w:tc>
        <w:tc>
          <w:tcPr>
            <w:tcW w:w="3735" w:type="dxa"/>
            <w:tcBorders>
              <w:bottom w:val="single" w:sz="8" w:space="0" w:color="000000"/>
              <w:right w:val="single" w:sz="8" w:space="0" w:color="000000"/>
            </w:tcBorders>
            <w:tcMar>
              <w:top w:w="100" w:type="dxa"/>
              <w:left w:w="100" w:type="dxa"/>
              <w:bottom w:w="100" w:type="dxa"/>
              <w:right w:w="100" w:type="dxa"/>
            </w:tcMar>
          </w:tcPr>
          <w:p w:rsidR="0020203A" w:rsidRDefault="00DF4B61">
            <w:r>
              <w:t xml:space="preserve">Provided Revisions </w:t>
            </w:r>
          </w:p>
        </w:tc>
      </w:tr>
      <w:tr w:rsidR="0020203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c>
          <w:tcPr>
            <w:tcW w:w="1605" w:type="dxa"/>
            <w:tcBorders>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c>
          <w:tcPr>
            <w:tcW w:w="3735" w:type="dxa"/>
            <w:tcBorders>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r>
      <w:tr w:rsidR="0020203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c>
          <w:tcPr>
            <w:tcW w:w="1605" w:type="dxa"/>
            <w:tcBorders>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c>
          <w:tcPr>
            <w:tcW w:w="3735" w:type="dxa"/>
            <w:tcBorders>
              <w:bottom w:val="single" w:sz="8" w:space="0" w:color="000000"/>
              <w:right w:val="single" w:sz="8" w:space="0" w:color="000000"/>
            </w:tcBorders>
            <w:tcMar>
              <w:top w:w="100" w:type="dxa"/>
              <w:left w:w="100" w:type="dxa"/>
              <w:bottom w:w="100" w:type="dxa"/>
              <w:right w:w="100" w:type="dxa"/>
            </w:tcMar>
          </w:tcPr>
          <w:p w:rsidR="0020203A" w:rsidRDefault="00DF4B61">
            <w:pPr>
              <w:jc w:val="center"/>
            </w:pPr>
            <w:r>
              <w:t xml:space="preserve"> </w:t>
            </w:r>
          </w:p>
        </w:tc>
      </w:tr>
    </w:tbl>
    <w:p w:rsidR="0020203A" w:rsidRDefault="0020203A">
      <w:pPr>
        <w:jc w:val="right"/>
      </w:pPr>
    </w:p>
    <w:p w:rsidR="0020203A" w:rsidRDefault="0020203A"/>
    <w:p w:rsidR="0020203A" w:rsidRDefault="0020203A">
      <w:pPr>
        <w:jc w:val="center"/>
      </w:pPr>
    </w:p>
    <w:p w:rsidR="0020203A" w:rsidRDefault="00DF4B61">
      <w:r>
        <w:br w:type="page"/>
      </w:r>
    </w:p>
    <w:p w:rsidR="0020203A" w:rsidRDefault="0020203A">
      <w:pPr>
        <w:jc w:val="center"/>
      </w:pPr>
    </w:p>
    <w:p w:rsidR="0020203A" w:rsidRDefault="00DF4B61">
      <w:pPr>
        <w:jc w:val="center"/>
      </w:pPr>
      <w:r>
        <w:rPr>
          <w:b/>
          <w:sz w:val="36"/>
          <w:szCs w:val="36"/>
        </w:rPr>
        <w:t>TABLE OF CONTENTS</w:t>
      </w:r>
    </w:p>
    <w:p w:rsidR="0020203A" w:rsidRDefault="0020203A"/>
    <w:p w:rsidR="0020203A" w:rsidRDefault="00DF4B61">
      <w:pPr>
        <w:tabs>
          <w:tab w:val="right" w:pos="9360"/>
        </w:tabs>
        <w:spacing w:before="80" w:line="240" w:lineRule="auto"/>
      </w:pPr>
      <w:hyperlink w:anchor="_m4ttw49slt1q">
        <w:r>
          <w:rPr>
            <w:b/>
          </w:rPr>
          <w:t>1 Introduction</w:t>
        </w:r>
      </w:hyperlink>
      <w:r>
        <w:rPr>
          <w:b/>
        </w:rPr>
        <w:tab/>
      </w:r>
      <w:hyperlink w:anchor="_m4ttw49slt1q">
        <w:r>
          <w:rPr>
            <w:b/>
          </w:rPr>
          <w:t>4</w:t>
        </w:r>
      </w:hyperlink>
    </w:p>
    <w:p w:rsidR="0020203A" w:rsidRDefault="00DF4B61">
      <w:pPr>
        <w:tabs>
          <w:tab w:val="right" w:pos="9360"/>
        </w:tabs>
        <w:spacing w:before="60" w:line="240" w:lineRule="auto"/>
        <w:ind w:left="360"/>
      </w:pPr>
      <w:hyperlink w:anchor="_1bay2f3c6q42">
        <w:r>
          <w:t>1.1 Purpose of Communications Management Plan</w:t>
        </w:r>
      </w:hyperlink>
      <w:r>
        <w:tab/>
      </w:r>
      <w:hyperlink w:anchor="_1bay2f3c6q42">
        <w:r>
          <w:t>4</w:t>
        </w:r>
      </w:hyperlink>
    </w:p>
    <w:p w:rsidR="0020203A" w:rsidRDefault="00DF4B61">
      <w:pPr>
        <w:tabs>
          <w:tab w:val="right" w:pos="9360"/>
        </w:tabs>
        <w:spacing w:before="60" w:line="240" w:lineRule="auto"/>
        <w:ind w:left="360"/>
      </w:pPr>
      <w:hyperlink w:anchor="_j7yjs9c5vvep">
        <w:r>
          <w:t>1.2 Stakeholder Register</w:t>
        </w:r>
      </w:hyperlink>
      <w:r>
        <w:tab/>
      </w:r>
      <w:hyperlink w:anchor="_j7yjs9c5vvep">
        <w:r>
          <w:t>4</w:t>
        </w:r>
      </w:hyperlink>
    </w:p>
    <w:p w:rsidR="0020203A" w:rsidRDefault="00DF4B61">
      <w:pPr>
        <w:tabs>
          <w:tab w:val="right" w:pos="9360"/>
        </w:tabs>
        <w:spacing w:before="60" w:line="240" w:lineRule="auto"/>
        <w:ind w:left="360"/>
      </w:pPr>
      <w:hyperlink w:anchor="_7pmxgua2i9xh">
        <w:r>
          <w:t>1.3 Internal Stakeholders</w:t>
        </w:r>
      </w:hyperlink>
      <w:r>
        <w:tab/>
      </w:r>
      <w:hyperlink w:anchor="_7pmxgua2i9xh">
        <w:r>
          <w:t>4</w:t>
        </w:r>
      </w:hyperlink>
    </w:p>
    <w:p w:rsidR="0020203A" w:rsidRDefault="00DF4B61">
      <w:pPr>
        <w:tabs>
          <w:tab w:val="right" w:pos="9360"/>
        </w:tabs>
        <w:spacing w:before="60" w:line="240" w:lineRule="auto"/>
        <w:ind w:left="360"/>
      </w:pPr>
      <w:hyperlink w:anchor="_xewajfals3ll">
        <w:r>
          <w:t>1.4 External Stakeholders</w:t>
        </w:r>
      </w:hyperlink>
      <w:r>
        <w:tab/>
      </w:r>
      <w:hyperlink w:anchor="_xewajfals3ll">
        <w:r>
          <w:t>4</w:t>
        </w:r>
      </w:hyperlink>
    </w:p>
    <w:p w:rsidR="0020203A" w:rsidRDefault="00DF4B61">
      <w:pPr>
        <w:tabs>
          <w:tab w:val="right" w:pos="9360"/>
        </w:tabs>
        <w:spacing w:before="200" w:line="240" w:lineRule="auto"/>
      </w:pPr>
      <w:hyperlink w:anchor="_lwnqz5cezfth">
        <w:r>
          <w:rPr>
            <w:b/>
          </w:rPr>
          <w:t>2 Communications Vehicles</w:t>
        </w:r>
      </w:hyperlink>
      <w:r>
        <w:rPr>
          <w:b/>
        </w:rPr>
        <w:tab/>
      </w:r>
      <w:hyperlink w:anchor="_lwnqz5cezfth">
        <w:r>
          <w:rPr>
            <w:b/>
          </w:rPr>
          <w:t>5</w:t>
        </w:r>
      </w:hyperlink>
    </w:p>
    <w:p w:rsidR="0020203A" w:rsidRDefault="00DF4B61">
      <w:pPr>
        <w:tabs>
          <w:tab w:val="right" w:pos="9360"/>
        </w:tabs>
        <w:spacing w:before="60" w:line="240" w:lineRule="auto"/>
        <w:ind w:left="360"/>
      </w:pPr>
      <w:hyperlink w:anchor="_pyt1ou9vklpg">
        <w:r>
          <w:t>2.1 Communications Matrix</w:t>
        </w:r>
      </w:hyperlink>
      <w:r>
        <w:tab/>
      </w:r>
      <w:hyperlink w:anchor="_pyt1ou9vklpg">
        <w:r>
          <w:t>5</w:t>
        </w:r>
      </w:hyperlink>
    </w:p>
    <w:p w:rsidR="0020203A" w:rsidRDefault="00DF4B61">
      <w:pPr>
        <w:tabs>
          <w:tab w:val="right" w:pos="9360"/>
        </w:tabs>
        <w:spacing w:before="60" w:line="240" w:lineRule="auto"/>
        <w:ind w:left="720"/>
      </w:pPr>
      <w:hyperlink w:anchor="_7r0eghvhag9x">
        <w:r>
          <w:t>2.1.1 Project Meetings</w:t>
        </w:r>
      </w:hyperlink>
      <w:r>
        <w:tab/>
      </w:r>
      <w:hyperlink w:anchor="_7r0eghvhag9x">
        <w:r>
          <w:t>5</w:t>
        </w:r>
      </w:hyperlink>
    </w:p>
    <w:p w:rsidR="0020203A" w:rsidRDefault="00DF4B61">
      <w:pPr>
        <w:tabs>
          <w:tab w:val="right" w:pos="9360"/>
        </w:tabs>
        <w:spacing w:before="60" w:line="240" w:lineRule="auto"/>
        <w:ind w:left="720"/>
      </w:pPr>
      <w:hyperlink w:anchor="_21bi74ee9u6q">
        <w:r>
          <w:t>2.1.2 Project R</w:t>
        </w:r>
        <w:r>
          <w:t>eporting</w:t>
        </w:r>
      </w:hyperlink>
      <w:r>
        <w:tab/>
      </w:r>
      <w:hyperlink w:anchor="_21bi74ee9u6q">
        <w:r>
          <w:t>6</w:t>
        </w:r>
      </w:hyperlink>
    </w:p>
    <w:p w:rsidR="0020203A" w:rsidRDefault="00DF4B61">
      <w:pPr>
        <w:tabs>
          <w:tab w:val="right" w:pos="9360"/>
        </w:tabs>
        <w:spacing w:before="60" w:line="240" w:lineRule="auto"/>
        <w:ind w:left="720"/>
      </w:pPr>
      <w:hyperlink w:anchor="_vh937hpp2ux">
        <w:r>
          <w:t>2.1.3 Other Communication Vehicles</w:t>
        </w:r>
      </w:hyperlink>
      <w:r>
        <w:tab/>
      </w:r>
      <w:hyperlink w:anchor="_vh937hpp2ux">
        <w:r>
          <w:t>6</w:t>
        </w:r>
      </w:hyperlink>
    </w:p>
    <w:p w:rsidR="0020203A" w:rsidRDefault="00DF4B61">
      <w:pPr>
        <w:tabs>
          <w:tab w:val="right" w:pos="9360"/>
        </w:tabs>
        <w:spacing w:before="200" w:line="240" w:lineRule="auto"/>
      </w:pPr>
      <w:hyperlink w:anchor="_61mcegyqfy6c">
        <w:r>
          <w:rPr>
            <w:b/>
          </w:rPr>
          <w:t>3 Issue Log</w:t>
        </w:r>
      </w:hyperlink>
      <w:r>
        <w:rPr>
          <w:b/>
        </w:rPr>
        <w:tab/>
      </w:r>
      <w:hyperlink w:anchor="_61mcegyqfy6c">
        <w:r>
          <w:rPr>
            <w:b/>
          </w:rPr>
          <w:t>6</w:t>
        </w:r>
      </w:hyperlink>
    </w:p>
    <w:p w:rsidR="0020203A" w:rsidRDefault="00DF4B61">
      <w:pPr>
        <w:tabs>
          <w:tab w:val="right" w:pos="9360"/>
        </w:tabs>
        <w:spacing w:before="200" w:line="240" w:lineRule="auto"/>
      </w:pPr>
      <w:hyperlink w:anchor="_7kvi4jf8lhq6">
        <w:r>
          <w:rPr>
            <w:b/>
          </w:rPr>
          <w:t>4 Decision Log</w:t>
        </w:r>
      </w:hyperlink>
      <w:r>
        <w:rPr>
          <w:b/>
        </w:rPr>
        <w:tab/>
      </w:r>
      <w:hyperlink w:anchor="_7kvi4jf8lhq6">
        <w:r>
          <w:rPr>
            <w:b/>
          </w:rPr>
          <w:t>7</w:t>
        </w:r>
      </w:hyperlink>
    </w:p>
    <w:p w:rsidR="0020203A" w:rsidRDefault="00DF4B61">
      <w:pPr>
        <w:tabs>
          <w:tab w:val="right" w:pos="9360"/>
        </w:tabs>
        <w:spacing w:before="200" w:line="240" w:lineRule="auto"/>
      </w:pPr>
      <w:hyperlink w:anchor="_6dsfa4li26ya">
        <w:r>
          <w:rPr>
            <w:b/>
          </w:rPr>
          <w:t>5 Document Update Process</w:t>
        </w:r>
      </w:hyperlink>
      <w:r>
        <w:rPr>
          <w:b/>
        </w:rPr>
        <w:tab/>
      </w:r>
      <w:hyperlink w:anchor="_6dsfa4li26ya">
        <w:r>
          <w:rPr>
            <w:b/>
          </w:rPr>
          <w:t>7</w:t>
        </w:r>
      </w:hyperlink>
    </w:p>
    <w:p w:rsidR="0020203A" w:rsidRDefault="00DF4B61">
      <w:pPr>
        <w:tabs>
          <w:tab w:val="right" w:pos="9360"/>
        </w:tabs>
        <w:spacing w:before="200" w:after="80" w:line="240" w:lineRule="auto"/>
      </w:pPr>
      <w:hyperlink w:anchor="_exy83299k5r2">
        <w:r>
          <w:rPr>
            <w:b/>
          </w:rPr>
          <w:t>6 Communications Management Plan approval</w:t>
        </w:r>
      </w:hyperlink>
      <w:r>
        <w:rPr>
          <w:b/>
        </w:rPr>
        <w:tab/>
      </w:r>
      <w:hyperlink w:anchor="_exy83299k5r2">
        <w:r>
          <w:rPr>
            <w:b/>
          </w:rPr>
          <w:t>7</w:t>
        </w:r>
      </w:hyperlink>
    </w:p>
    <w:p w:rsidR="0020203A" w:rsidRDefault="0020203A"/>
    <w:p w:rsidR="0020203A" w:rsidRDefault="0020203A"/>
    <w:p w:rsidR="0020203A" w:rsidRDefault="0020203A"/>
    <w:p w:rsidR="0020203A" w:rsidRDefault="0020203A"/>
    <w:p w:rsidR="0020203A" w:rsidRDefault="00DF4B61">
      <w:r>
        <w:t xml:space="preserve"> </w:t>
      </w:r>
    </w:p>
    <w:p w:rsidR="0020203A" w:rsidRDefault="0020203A"/>
    <w:p w:rsidR="0020203A" w:rsidRDefault="0020203A">
      <w:pPr>
        <w:pStyle w:val="Heading1"/>
        <w:keepNext w:val="0"/>
        <w:keepLines w:val="0"/>
        <w:spacing w:before="480"/>
        <w:contextualSpacing w:val="0"/>
      </w:pPr>
      <w:bookmarkStart w:id="1" w:name="_8wbuv2bpdjaz" w:colFirst="0" w:colLast="0"/>
      <w:bookmarkEnd w:id="1"/>
    </w:p>
    <w:p w:rsidR="0020203A" w:rsidRDefault="00DF4B61">
      <w:r>
        <w:br w:type="page"/>
      </w:r>
    </w:p>
    <w:p w:rsidR="0020203A" w:rsidRDefault="0020203A">
      <w:pPr>
        <w:pStyle w:val="Heading1"/>
        <w:keepNext w:val="0"/>
        <w:keepLines w:val="0"/>
        <w:spacing w:before="480"/>
        <w:contextualSpacing w:val="0"/>
      </w:pPr>
      <w:bookmarkStart w:id="2" w:name="_26i5y6y1vlt8" w:colFirst="0" w:colLast="0"/>
      <w:bookmarkEnd w:id="2"/>
    </w:p>
    <w:p w:rsidR="0020203A" w:rsidRDefault="00DF4B61">
      <w:pPr>
        <w:pStyle w:val="Heading1"/>
        <w:keepNext w:val="0"/>
        <w:keepLines w:val="0"/>
        <w:spacing w:before="480"/>
        <w:contextualSpacing w:val="0"/>
      </w:pPr>
      <w:bookmarkStart w:id="3" w:name="_m4ttw49slt1q" w:colFirst="0" w:colLast="0"/>
      <w:bookmarkEnd w:id="3"/>
      <w:r>
        <w:rPr>
          <w:b/>
          <w:sz w:val="46"/>
          <w:szCs w:val="46"/>
        </w:rPr>
        <w:t>1</w:t>
      </w:r>
      <w:r>
        <w:rPr>
          <w:b/>
          <w:sz w:val="46"/>
          <w:szCs w:val="46"/>
        </w:rPr>
        <w:tab/>
        <w:t>Introduction</w:t>
      </w:r>
    </w:p>
    <w:p w:rsidR="0020203A" w:rsidRDefault="00DF4B61">
      <w:pPr>
        <w:pStyle w:val="Heading2"/>
        <w:keepNext w:val="0"/>
        <w:keepLines w:val="0"/>
        <w:spacing w:after="80"/>
        <w:contextualSpacing w:val="0"/>
      </w:pPr>
      <w:bookmarkStart w:id="4" w:name="_1bay2f3c6q42" w:colFirst="0" w:colLast="0"/>
      <w:bookmarkEnd w:id="4"/>
      <w:r>
        <w:rPr>
          <w:b/>
          <w:sz w:val="34"/>
          <w:szCs w:val="34"/>
        </w:rPr>
        <w:t>1.1</w:t>
      </w:r>
      <w:r>
        <w:rPr>
          <w:b/>
          <w:sz w:val="34"/>
          <w:szCs w:val="34"/>
        </w:rPr>
        <w:tab/>
        <w:t>Purpose of Communications Management Plan</w:t>
      </w:r>
    </w:p>
    <w:p w:rsidR="0020203A" w:rsidRDefault="00DF4B61">
      <w:r>
        <w:t>The overall objective of a Communications Management Plan is to promote the success of a project by meeting the information needs of project stakeho</w:t>
      </w:r>
      <w:r>
        <w:t>lders. The FinanceMaster</w:t>
      </w:r>
      <w:r>
        <w:rPr>
          <w:color w:val="0000FF"/>
        </w:rPr>
        <w:t xml:space="preserve"> </w:t>
      </w:r>
      <w:r>
        <w:t>Communications Management Plan (CMP) defines the project’s structure and methods of information collection, screening, formatting, and distribution and outline understanding among project teams regarding the actions and processes n</w:t>
      </w:r>
      <w:r>
        <w:t>ecessary to facilitate the critical links among people, ideas, and information that are necessary for project success.</w:t>
      </w:r>
    </w:p>
    <w:p w:rsidR="0020203A" w:rsidRDefault="0020203A"/>
    <w:p w:rsidR="0020203A" w:rsidRDefault="00DF4B61">
      <w:r>
        <w:t>The intended audience of the FinanceMaster CMP is the project manager, project team, project sponsor and any senior leaders whose suppor</w:t>
      </w:r>
      <w:r>
        <w:t>t is needed to carry out communication plans.</w:t>
      </w:r>
    </w:p>
    <w:p w:rsidR="0020203A" w:rsidRDefault="00DF4B61">
      <w:pPr>
        <w:pStyle w:val="Heading2"/>
        <w:contextualSpacing w:val="0"/>
      </w:pPr>
      <w:bookmarkStart w:id="5" w:name="_j7yjs9c5vvep" w:colFirst="0" w:colLast="0"/>
      <w:bookmarkEnd w:id="5"/>
      <w:r>
        <w:rPr>
          <w:b/>
        </w:rPr>
        <w:t>1.2</w:t>
      </w:r>
      <w:r>
        <w:rPr>
          <w:b/>
        </w:rPr>
        <w:tab/>
        <w:t>Stakeholder Register</w:t>
      </w:r>
    </w:p>
    <w:p w:rsidR="0020203A" w:rsidRDefault="0020203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203A">
        <w:tc>
          <w:tcPr>
            <w:tcW w:w="4680" w:type="dxa"/>
            <w:tcMar>
              <w:top w:w="100" w:type="dxa"/>
              <w:left w:w="100" w:type="dxa"/>
              <w:bottom w:w="100" w:type="dxa"/>
              <w:right w:w="100" w:type="dxa"/>
            </w:tcMar>
          </w:tcPr>
          <w:p w:rsidR="0020203A" w:rsidRDefault="00DF4B61">
            <w:pPr>
              <w:widowControl w:val="0"/>
              <w:spacing w:line="240" w:lineRule="auto"/>
            </w:pPr>
            <w:r>
              <w:rPr>
                <w:b/>
              </w:rPr>
              <w:t>Name</w:t>
            </w:r>
          </w:p>
        </w:tc>
        <w:tc>
          <w:tcPr>
            <w:tcW w:w="4680" w:type="dxa"/>
            <w:tcMar>
              <w:top w:w="100" w:type="dxa"/>
              <w:left w:w="100" w:type="dxa"/>
              <w:bottom w:w="100" w:type="dxa"/>
              <w:right w:w="100" w:type="dxa"/>
            </w:tcMar>
          </w:tcPr>
          <w:p w:rsidR="0020203A" w:rsidRDefault="00DF4B61">
            <w:pPr>
              <w:widowControl w:val="0"/>
              <w:spacing w:line="240" w:lineRule="auto"/>
            </w:pPr>
            <w:r>
              <w:rPr>
                <w:b/>
              </w:rPr>
              <w:t>Title</w:t>
            </w:r>
          </w:p>
        </w:tc>
      </w:tr>
      <w:tr w:rsidR="0020203A">
        <w:tc>
          <w:tcPr>
            <w:tcW w:w="4680" w:type="dxa"/>
            <w:tcMar>
              <w:top w:w="100" w:type="dxa"/>
              <w:left w:w="100" w:type="dxa"/>
              <w:bottom w:w="100" w:type="dxa"/>
              <w:right w:w="100" w:type="dxa"/>
            </w:tcMar>
          </w:tcPr>
          <w:p w:rsidR="0020203A" w:rsidRDefault="00DF4B61">
            <w:pPr>
              <w:widowControl w:val="0"/>
              <w:spacing w:line="240" w:lineRule="auto"/>
            </w:pPr>
            <w:r>
              <w:t>Joe Graham</w:t>
            </w:r>
          </w:p>
        </w:tc>
        <w:tc>
          <w:tcPr>
            <w:tcW w:w="4680" w:type="dxa"/>
            <w:tcMar>
              <w:top w:w="100" w:type="dxa"/>
              <w:left w:w="100" w:type="dxa"/>
              <w:bottom w:w="100" w:type="dxa"/>
              <w:right w:w="100" w:type="dxa"/>
            </w:tcMar>
          </w:tcPr>
          <w:p w:rsidR="0020203A" w:rsidRDefault="00DF4B61">
            <w:pPr>
              <w:widowControl w:val="0"/>
              <w:spacing w:line="240" w:lineRule="auto"/>
            </w:pPr>
            <w:r>
              <w:t>Director</w:t>
            </w:r>
          </w:p>
        </w:tc>
      </w:tr>
      <w:tr w:rsidR="0020203A">
        <w:tc>
          <w:tcPr>
            <w:tcW w:w="4680" w:type="dxa"/>
            <w:tcMar>
              <w:top w:w="100" w:type="dxa"/>
              <w:left w:w="100" w:type="dxa"/>
              <w:bottom w:w="100" w:type="dxa"/>
              <w:right w:w="100" w:type="dxa"/>
            </w:tcMar>
          </w:tcPr>
          <w:p w:rsidR="0020203A" w:rsidRDefault="00DF4B61">
            <w:pPr>
              <w:widowControl w:val="0"/>
              <w:spacing w:line="240" w:lineRule="auto"/>
            </w:pPr>
            <w:r>
              <w:t>Bill D’Angelo</w:t>
            </w:r>
          </w:p>
        </w:tc>
        <w:tc>
          <w:tcPr>
            <w:tcW w:w="4680" w:type="dxa"/>
            <w:tcMar>
              <w:top w:w="100" w:type="dxa"/>
              <w:left w:w="100" w:type="dxa"/>
              <w:bottom w:w="100" w:type="dxa"/>
              <w:right w:w="100" w:type="dxa"/>
            </w:tcMar>
          </w:tcPr>
          <w:p w:rsidR="0020203A" w:rsidRDefault="00DF4B61">
            <w:pPr>
              <w:widowControl w:val="0"/>
              <w:spacing w:line="240" w:lineRule="auto"/>
            </w:pPr>
            <w:r>
              <w:t>Director (President)</w:t>
            </w:r>
          </w:p>
        </w:tc>
      </w:tr>
      <w:tr w:rsidR="0020203A">
        <w:tc>
          <w:tcPr>
            <w:tcW w:w="4680" w:type="dxa"/>
            <w:tcMar>
              <w:top w:w="100" w:type="dxa"/>
              <w:left w:w="100" w:type="dxa"/>
              <w:bottom w:w="100" w:type="dxa"/>
              <w:right w:w="100" w:type="dxa"/>
            </w:tcMar>
          </w:tcPr>
          <w:p w:rsidR="0020203A" w:rsidRDefault="00DF4B61">
            <w:pPr>
              <w:widowControl w:val="0"/>
              <w:spacing w:line="240" w:lineRule="auto"/>
            </w:pPr>
            <w:r>
              <w:t>Sam Hirschberg</w:t>
            </w:r>
          </w:p>
        </w:tc>
        <w:tc>
          <w:tcPr>
            <w:tcW w:w="4680" w:type="dxa"/>
            <w:tcMar>
              <w:top w:w="100" w:type="dxa"/>
              <w:left w:w="100" w:type="dxa"/>
              <w:bottom w:w="100" w:type="dxa"/>
              <w:right w:w="100" w:type="dxa"/>
            </w:tcMar>
          </w:tcPr>
          <w:p w:rsidR="0020203A" w:rsidRDefault="00DF4B61">
            <w:pPr>
              <w:widowControl w:val="0"/>
              <w:spacing w:line="240" w:lineRule="auto"/>
            </w:pPr>
            <w:r>
              <w:t>Director</w:t>
            </w:r>
          </w:p>
        </w:tc>
      </w:tr>
      <w:tr w:rsidR="0020203A">
        <w:tc>
          <w:tcPr>
            <w:tcW w:w="4680" w:type="dxa"/>
            <w:tcMar>
              <w:top w:w="100" w:type="dxa"/>
              <w:left w:w="100" w:type="dxa"/>
              <w:bottom w:w="100" w:type="dxa"/>
              <w:right w:w="100" w:type="dxa"/>
            </w:tcMar>
          </w:tcPr>
          <w:p w:rsidR="0020203A" w:rsidRDefault="00DF4B61">
            <w:pPr>
              <w:widowControl w:val="0"/>
              <w:spacing w:line="240" w:lineRule="auto"/>
            </w:pPr>
            <w:r>
              <w:t>Mark Stanton</w:t>
            </w:r>
          </w:p>
        </w:tc>
        <w:tc>
          <w:tcPr>
            <w:tcW w:w="4680" w:type="dxa"/>
            <w:tcMar>
              <w:top w:w="100" w:type="dxa"/>
              <w:left w:w="100" w:type="dxa"/>
              <w:bottom w:w="100" w:type="dxa"/>
              <w:right w:w="100" w:type="dxa"/>
            </w:tcMar>
          </w:tcPr>
          <w:p w:rsidR="0020203A" w:rsidRDefault="00DF4B61">
            <w:pPr>
              <w:widowControl w:val="0"/>
              <w:spacing w:line="240" w:lineRule="auto"/>
            </w:pPr>
            <w:r>
              <w:t>Director</w:t>
            </w:r>
          </w:p>
        </w:tc>
      </w:tr>
      <w:tr w:rsidR="0020203A">
        <w:tc>
          <w:tcPr>
            <w:tcW w:w="4680" w:type="dxa"/>
            <w:tcMar>
              <w:top w:w="100" w:type="dxa"/>
              <w:left w:w="100" w:type="dxa"/>
              <w:bottom w:w="100" w:type="dxa"/>
              <w:right w:w="100" w:type="dxa"/>
            </w:tcMar>
          </w:tcPr>
          <w:p w:rsidR="0020203A" w:rsidRDefault="00DF4B61">
            <w:pPr>
              <w:widowControl w:val="0"/>
              <w:spacing w:line="240" w:lineRule="auto"/>
            </w:pPr>
            <w:r>
              <w:t>Jim Slater</w:t>
            </w:r>
          </w:p>
        </w:tc>
        <w:tc>
          <w:tcPr>
            <w:tcW w:w="4680" w:type="dxa"/>
            <w:tcMar>
              <w:top w:w="100" w:type="dxa"/>
              <w:left w:w="100" w:type="dxa"/>
              <w:bottom w:w="100" w:type="dxa"/>
              <w:right w:w="100" w:type="dxa"/>
            </w:tcMar>
          </w:tcPr>
          <w:p w:rsidR="0020203A" w:rsidRDefault="00DF4B61">
            <w:pPr>
              <w:widowControl w:val="0"/>
              <w:spacing w:line="240" w:lineRule="auto"/>
            </w:pPr>
            <w:r>
              <w:t>Director (CFO)</w:t>
            </w:r>
          </w:p>
        </w:tc>
      </w:tr>
    </w:tbl>
    <w:p w:rsidR="0020203A" w:rsidRDefault="00DF4B61">
      <w:pPr>
        <w:pStyle w:val="Heading2"/>
        <w:contextualSpacing w:val="0"/>
      </w:pPr>
      <w:bookmarkStart w:id="6" w:name="_7pmxgua2i9xh" w:colFirst="0" w:colLast="0"/>
      <w:bookmarkEnd w:id="6"/>
      <w:r>
        <w:rPr>
          <w:b/>
          <w:sz w:val="34"/>
          <w:szCs w:val="34"/>
        </w:rPr>
        <w:t>1.3</w:t>
      </w:r>
      <w:r>
        <w:rPr>
          <w:b/>
          <w:sz w:val="34"/>
          <w:szCs w:val="34"/>
        </w:rPr>
        <w:tab/>
        <w:t>Internal Stakeholders</w:t>
      </w:r>
    </w:p>
    <w:p w:rsidR="0020203A" w:rsidRDefault="00DF4B61">
      <w:r>
        <w:t xml:space="preserve">The list of internal stakeholders is comprised from all the owners, managers, and employees of the company. </w:t>
      </w:r>
    </w:p>
    <w:p w:rsidR="0020203A" w:rsidRDefault="00DF4B61">
      <w:pPr>
        <w:pStyle w:val="Heading2"/>
        <w:contextualSpacing w:val="0"/>
      </w:pPr>
      <w:bookmarkStart w:id="7" w:name="_xewajfals3ll" w:colFirst="0" w:colLast="0"/>
      <w:bookmarkEnd w:id="7"/>
      <w:r>
        <w:rPr>
          <w:b/>
          <w:sz w:val="34"/>
          <w:szCs w:val="34"/>
        </w:rPr>
        <w:t>1.4</w:t>
      </w:r>
      <w:r>
        <w:rPr>
          <w:b/>
          <w:sz w:val="34"/>
          <w:szCs w:val="34"/>
        </w:rPr>
        <w:tab/>
        <w:t>External Stakeholders</w:t>
      </w:r>
    </w:p>
    <w:p w:rsidR="0020203A" w:rsidRDefault="00DF4B61">
      <w:r>
        <w:t>The external stakeholders are:</w:t>
      </w:r>
    </w:p>
    <w:p w:rsidR="0020203A" w:rsidRDefault="00DF4B61">
      <w:pPr>
        <w:numPr>
          <w:ilvl w:val="0"/>
          <w:numId w:val="1"/>
        </w:numPr>
        <w:ind w:hanging="360"/>
        <w:contextualSpacing/>
      </w:pPr>
      <w:r>
        <w:t>Auditors - Heinrich &amp; Olds</w:t>
      </w:r>
    </w:p>
    <w:p w:rsidR="0020203A" w:rsidRDefault="00DF4B61">
      <w:pPr>
        <w:numPr>
          <w:ilvl w:val="0"/>
          <w:numId w:val="1"/>
        </w:numPr>
        <w:ind w:hanging="360"/>
        <w:contextualSpacing/>
      </w:pPr>
      <w:r>
        <w:t>Clients of the company whose rates might be affected by the system change</w:t>
      </w:r>
    </w:p>
    <w:p w:rsidR="0020203A" w:rsidRDefault="00DF4B61">
      <w:pPr>
        <w:numPr>
          <w:ilvl w:val="0"/>
          <w:numId w:val="1"/>
        </w:numPr>
        <w:ind w:hanging="360"/>
        <w:contextualSpacing/>
      </w:pPr>
      <w:r>
        <w:t>FinanceMaster team</w:t>
      </w:r>
    </w:p>
    <w:p w:rsidR="0020203A" w:rsidRDefault="0020203A"/>
    <w:p w:rsidR="0020203A" w:rsidRDefault="00DF4B61">
      <w:pPr>
        <w:pStyle w:val="Heading1"/>
        <w:keepNext w:val="0"/>
        <w:keepLines w:val="0"/>
        <w:spacing w:before="480"/>
        <w:contextualSpacing w:val="0"/>
      </w:pPr>
      <w:bookmarkStart w:id="8" w:name="_lwnqz5cezfth" w:colFirst="0" w:colLast="0"/>
      <w:bookmarkEnd w:id="8"/>
      <w:r>
        <w:rPr>
          <w:b/>
        </w:rPr>
        <w:t>2</w:t>
      </w:r>
      <w:r>
        <w:rPr>
          <w:b/>
        </w:rPr>
        <w:tab/>
        <w:t>Communications Vehicles</w:t>
      </w:r>
    </w:p>
    <w:p w:rsidR="0020203A" w:rsidRDefault="00DF4B61">
      <w:r>
        <w:t>The following matrixes describe communication media and communication that will be employed by the project.  The details of the communic</w:t>
      </w:r>
      <w:r>
        <w:t xml:space="preserve">ation facilities and distribution channels are also outlined below. </w:t>
      </w:r>
    </w:p>
    <w:p w:rsidR="0020203A" w:rsidRDefault="00DF4B61">
      <w:pPr>
        <w:pStyle w:val="Heading2"/>
        <w:keepNext w:val="0"/>
        <w:keepLines w:val="0"/>
        <w:spacing w:after="80"/>
        <w:contextualSpacing w:val="0"/>
      </w:pPr>
      <w:bookmarkStart w:id="9" w:name="_pyt1ou9vklpg" w:colFirst="0" w:colLast="0"/>
      <w:bookmarkEnd w:id="9"/>
      <w:r>
        <w:rPr>
          <w:b/>
          <w:sz w:val="34"/>
          <w:szCs w:val="34"/>
        </w:rPr>
        <w:t>2</w:t>
      </w:r>
      <w:r>
        <w:rPr>
          <w:b/>
          <w:sz w:val="40"/>
          <w:szCs w:val="40"/>
        </w:rPr>
        <w:t>.</w:t>
      </w:r>
      <w:r>
        <w:rPr>
          <w:b/>
          <w:sz w:val="34"/>
          <w:szCs w:val="34"/>
        </w:rPr>
        <w:t>1</w:t>
      </w:r>
      <w:r>
        <w:rPr>
          <w:b/>
          <w:sz w:val="34"/>
          <w:szCs w:val="34"/>
        </w:rPr>
        <w:tab/>
        <w:t>Communications Matrix</w:t>
      </w:r>
    </w:p>
    <w:p w:rsidR="0020203A" w:rsidRDefault="00DF4B61">
      <w:r>
        <w:t>All documentation will be stored on team SharePoint site.</w:t>
      </w:r>
    </w:p>
    <w:tbl>
      <w:tblPr>
        <w:tblStyle w:val="a1"/>
        <w:tblW w:w="9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770"/>
        <w:gridCol w:w="1980"/>
        <w:gridCol w:w="1545"/>
        <w:gridCol w:w="1305"/>
        <w:gridCol w:w="1680"/>
      </w:tblGrid>
      <w:tr w:rsidR="0020203A">
        <w:tc>
          <w:tcPr>
            <w:tcW w:w="141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Vehicle</w:t>
            </w:r>
          </w:p>
        </w:tc>
        <w:tc>
          <w:tcPr>
            <w:tcW w:w="177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Target</w:t>
            </w:r>
          </w:p>
        </w:tc>
        <w:tc>
          <w:tcPr>
            <w:tcW w:w="198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Description</w:t>
            </w:r>
          </w:p>
          <w:p w:rsidR="0020203A" w:rsidRDefault="00DF4B61">
            <w:pPr>
              <w:ind w:left="140" w:right="140"/>
              <w:jc w:val="center"/>
            </w:pPr>
            <w:r>
              <w:rPr>
                <w:b/>
                <w:sz w:val="20"/>
                <w:szCs w:val="20"/>
                <w:shd w:val="clear" w:color="auto" w:fill="E0E0E0"/>
              </w:rPr>
              <w:t>Purpose</w:t>
            </w:r>
          </w:p>
        </w:tc>
        <w:tc>
          <w:tcPr>
            <w:tcW w:w="154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Frequency</w:t>
            </w:r>
          </w:p>
        </w:tc>
        <w:tc>
          <w:tcPr>
            <w:tcW w:w="130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Owner</w:t>
            </w:r>
          </w:p>
        </w:tc>
        <w:tc>
          <w:tcPr>
            <w:tcW w:w="168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Distribution</w:t>
            </w:r>
          </w:p>
          <w:p w:rsidR="0020203A" w:rsidRDefault="00DF4B61">
            <w:pPr>
              <w:ind w:left="140" w:right="140"/>
              <w:jc w:val="center"/>
            </w:pPr>
            <w:r>
              <w:rPr>
                <w:b/>
                <w:sz w:val="20"/>
                <w:szCs w:val="20"/>
                <w:shd w:val="clear" w:color="auto" w:fill="E0E0E0"/>
              </w:rPr>
              <w:t>Vehicle</w:t>
            </w:r>
          </w:p>
        </w:tc>
      </w:tr>
      <w:tr w:rsidR="0020203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Electronic Media</w:t>
            </w:r>
          </w:p>
        </w:tc>
        <w:tc>
          <w:tcPr>
            <w:tcW w:w="1770"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Relevant Stakeholders</w:t>
            </w:r>
          </w:p>
        </w:tc>
        <w:tc>
          <w:tcPr>
            <w:tcW w:w="1980"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Progress Report to communicate to key group leads and stakeholders</w:t>
            </w:r>
          </w:p>
        </w:tc>
        <w:tc>
          <w:tcPr>
            <w:tcW w:w="1545"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Weekly</w:t>
            </w:r>
          </w:p>
        </w:tc>
        <w:tc>
          <w:tcPr>
            <w:tcW w:w="1305"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1680"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Email</w:t>
            </w:r>
          </w:p>
        </w:tc>
      </w:tr>
      <w:tr w:rsidR="0020203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In-Person meetings</w:t>
            </w:r>
          </w:p>
        </w:tc>
        <w:tc>
          <w:tcPr>
            <w:tcW w:w="1770"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Relevant Stakeholders</w:t>
            </w:r>
          </w:p>
        </w:tc>
        <w:tc>
          <w:tcPr>
            <w:tcW w:w="1980"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Inform of significant updates or changes to the project</w:t>
            </w:r>
          </w:p>
        </w:tc>
        <w:tc>
          <w:tcPr>
            <w:tcW w:w="1545"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As Needed</w:t>
            </w:r>
          </w:p>
        </w:tc>
        <w:tc>
          <w:tcPr>
            <w:tcW w:w="1305"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1680" w:type="dxa"/>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Face to face meetings with minutes documented</w:t>
            </w:r>
          </w:p>
        </w:tc>
      </w:tr>
    </w:tbl>
    <w:p w:rsidR="0020203A" w:rsidRDefault="00DF4B61">
      <w:pPr>
        <w:spacing w:before="280"/>
      </w:pPr>
      <w:r>
        <w:t>The project team utilizes SharePoint to store and manage all the documents.</w:t>
      </w:r>
    </w:p>
    <w:p w:rsidR="0020203A" w:rsidRDefault="00DF4B61">
      <w:pPr>
        <w:pStyle w:val="Heading3"/>
        <w:keepNext w:val="0"/>
        <w:keepLines w:val="0"/>
        <w:spacing w:before="280"/>
        <w:contextualSpacing w:val="0"/>
      </w:pPr>
      <w:bookmarkStart w:id="10" w:name="_7r0eghvhag9x" w:colFirst="0" w:colLast="0"/>
      <w:bookmarkEnd w:id="10"/>
      <w:r>
        <w:rPr>
          <w:b/>
          <w:color w:val="000000"/>
          <w:sz w:val="26"/>
          <w:szCs w:val="26"/>
        </w:rPr>
        <w:t>2</w:t>
      </w:r>
      <w:r>
        <w:rPr>
          <w:b/>
          <w:color w:val="000000"/>
          <w:sz w:val="40"/>
          <w:szCs w:val="40"/>
        </w:rPr>
        <w:t>.</w:t>
      </w:r>
      <w:r>
        <w:rPr>
          <w:b/>
          <w:color w:val="000000"/>
          <w:sz w:val="26"/>
          <w:szCs w:val="26"/>
        </w:rPr>
        <w:t>1.1</w:t>
      </w:r>
      <w:r>
        <w:rPr>
          <w:b/>
          <w:color w:val="000000"/>
          <w:sz w:val="26"/>
          <w:szCs w:val="26"/>
        </w:rPr>
        <w:tab/>
        <w:t>Project Meetings</w:t>
      </w:r>
    </w:p>
    <w:p w:rsidR="0020203A" w:rsidRDefault="00DF4B61">
      <w:r>
        <w:t>All documentation will be stored on team SharePoint site.</w:t>
      </w:r>
    </w:p>
    <w:tbl>
      <w:tblPr>
        <w:tblStyle w:val="a2"/>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2070"/>
        <w:gridCol w:w="1515"/>
        <w:gridCol w:w="1320"/>
        <w:gridCol w:w="1350"/>
        <w:gridCol w:w="1875"/>
      </w:tblGrid>
      <w:tr w:rsidR="0020203A">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Meeting</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Description</w:t>
            </w:r>
          </w:p>
          <w:p w:rsidR="0020203A" w:rsidRDefault="00DF4B61">
            <w:pPr>
              <w:ind w:left="140" w:right="140"/>
              <w:jc w:val="center"/>
            </w:pPr>
            <w:r>
              <w:rPr>
                <w:b/>
                <w:sz w:val="20"/>
                <w:szCs w:val="20"/>
                <w:shd w:val="clear" w:color="auto" w:fill="E0E0E0"/>
              </w:rPr>
              <w:t>Purpose</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Frequency</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Owner</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Internal/</w:t>
            </w:r>
          </w:p>
          <w:p w:rsidR="0020203A" w:rsidRDefault="00DF4B61">
            <w:pPr>
              <w:ind w:left="140" w:right="140"/>
              <w:jc w:val="center"/>
            </w:pPr>
            <w:r>
              <w:rPr>
                <w:b/>
                <w:sz w:val="20"/>
                <w:szCs w:val="20"/>
                <w:shd w:val="clear" w:color="auto" w:fill="E0E0E0"/>
              </w:rPr>
              <w:t>External</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Comments/</w:t>
            </w:r>
          </w:p>
          <w:p w:rsidR="0020203A" w:rsidRDefault="00DF4B61">
            <w:pPr>
              <w:ind w:left="140" w:right="140"/>
              <w:jc w:val="center"/>
            </w:pPr>
            <w:r>
              <w:rPr>
                <w:b/>
                <w:sz w:val="20"/>
                <w:szCs w:val="20"/>
                <w:shd w:val="clear" w:color="auto" w:fill="E0E0E0"/>
              </w:rPr>
              <w:t>Participants</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Status Meeting</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Communication of project progress and deliverable status</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Weekly</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Project Team Members </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End of the week Meeting</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Recap of status meetings</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Weekly</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Team Members and Stakeholders</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Ad Hoc Meeting</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Issues/Help Needed</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As needed</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Stakeholders</w:t>
            </w:r>
          </w:p>
        </w:tc>
      </w:tr>
    </w:tbl>
    <w:p w:rsidR="0020203A" w:rsidRDefault="00DF4B61">
      <w:pPr>
        <w:pStyle w:val="Heading3"/>
        <w:keepNext w:val="0"/>
        <w:keepLines w:val="0"/>
        <w:spacing w:before="280"/>
        <w:contextualSpacing w:val="0"/>
      </w:pPr>
      <w:bookmarkStart w:id="11" w:name="_21bi74ee9u6q" w:colFirst="0" w:colLast="0"/>
      <w:bookmarkEnd w:id="11"/>
      <w:r>
        <w:rPr>
          <w:b/>
          <w:color w:val="000000"/>
          <w:sz w:val="26"/>
          <w:szCs w:val="26"/>
        </w:rPr>
        <w:t>2</w:t>
      </w:r>
      <w:r>
        <w:rPr>
          <w:b/>
          <w:color w:val="000000"/>
          <w:sz w:val="40"/>
          <w:szCs w:val="40"/>
        </w:rPr>
        <w:t>.</w:t>
      </w:r>
      <w:r>
        <w:rPr>
          <w:b/>
          <w:color w:val="000000"/>
          <w:sz w:val="26"/>
          <w:szCs w:val="26"/>
        </w:rPr>
        <w:t>1.2</w:t>
      </w:r>
      <w:r>
        <w:rPr>
          <w:b/>
          <w:color w:val="000000"/>
          <w:sz w:val="26"/>
          <w:szCs w:val="26"/>
        </w:rPr>
        <w:tab/>
        <w:t>Project Reporting</w:t>
      </w:r>
    </w:p>
    <w:p w:rsidR="0020203A" w:rsidRDefault="00DF4B61">
      <w:r>
        <w:t>All documentation will be stored on team SharePoint site.</w:t>
      </w:r>
    </w:p>
    <w:tbl>
      <w:tblPr>
        <w:tblStyle w:val="a3"/>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2715"/>
        <w:gridCol w:w="1770"/>
        <w:gridCol w:w="1560"/>
        <w:gridCol w:w="1290"/>
      </w:tblGrid>
      <w:tr w:rsidR="0020203A">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Meeting</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Description</w:t>
            </w:r>
          </w:p>
          <w:p w:rsidR="0020203A" w:rsidRDefault="00DF4B61">
            <w:pPr>
              <w:ind w:left="140" w:right="140"/>
              <w:jc w:val="center"/>
            </w:pPr>
            <w:r>
              <w:rPr>
                <w:b/>
                <w:sz w:val="20"/>
                <w:szCs w:val="20"/>
                <w:shd w:val="clear" w:color="auto" w:fill="E0E0E0"/>
              </w:rPr>
              <w:t>Purpose</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Frequency</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Owner</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Internal/</w:t>
            </w:r>
          </w:p>
          <w:p w:rsidR="0020203A" w:rsidRDefault="00DF4B61">
            <w:pPr>
              <w:ind w:left="140" w:right="140"/>
              <w:jc w:val="center"/>
            </w:pPr>
            <w:r>
              <w:rPr>
                <w:b/>
                <w:sz w:val="20"/>
                <w:szCs w:val="20"/>
                <w:shd w:val="clear" w:color="auto" w:fill="E0E0E0"/>
              </w:rPr>
              <w:t>External</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Daily Exec Stand Up Meeting</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Report out on daily short term progress, issues, and risks or help needed. Verbal Only</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Daily - Optional A/R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President</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Internal </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Governance Meeting</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Present Weekly status report via 4-square and stoplight chart.</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Weekly or Bi-Weekly</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President</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Internal</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Group Meeting</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As required meeting at project milestones/gates</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As Required</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Internal/External</w:t>
            </w:r>
          </w:p>
        </w:tc>
      </w:tr>
    </w:tbl>
    <w:p w:rsidR="0020203A" w:rsidRDefault="00DF4B61">
      <w:pPr>
        <w:pStyle w:val="Heading3"/>
        <w:keepNext w:val="0"/>
        <w:keepLines w:val="0"/>
        <w:spacing w:before="280"/>
        <w:contextualSpacing w:val="0"/>
      </w:pPr>
      <w:bookmarkStart w:id="12" w:name="_vh937hpp2ux" w:colFirst="0" w:colLast="0"/>
      <w:bookmarkEnd w:id="12"/>
      <w:r>
        <w:rPr>
          <w:b/>
          <w:color w:val="000000"/>
          <w:sz w:val="26"/>
          <w:szCs w:val="26"/>
        </w:rPr>
        <w:t>2</w:t>
      </w:r>
      <w:r>
        <w:rPr>
          <w:b/>
          <w:color w:val="000000"/>
          <w:sz w:val="40"/>
          <w:szCs w:val="40"/>
        </w:rPr>
        <w:t>.</w:t>
      </w:r>
      <w:r>
        <w:rPr>
          <w:b/>
          <w:color w:val="000000"/>
          <w:sz w:val="26"/>
          <w:szCs w:val="26"/>
        </w:rPr>
        <w:t>1.3</w:t>
      </w:r>
      <w:r>
        <w:rPr>
          <w:b/>
          <w:color w:val="000000"/>
          <w:sz w:val="26"/>
          <w:szCs w:val="26"/>
        </w:rPr>
        <w:tab/>
        <w:t>Other Communication Vehicle</w:t>
      </w:r>
      <w:r>
        <w:rPr>
          <w:b/>
          <w:color w:val="000000"/>
          <w:sz w:val="26"/>
          <w:szCs w:val="26"/>
        </w:rPr>
        <w:t>s</w:t>
      </w:r>
    </w:p>
    <w:p w:rsidR="0020203A" w:rsidRDefault="00DF4B61">
      <w:r>
        <w:t>All documentation will be stored on team SharePoint site.</w:t>
      </w:r>
    </w:p>
    <w:tbl>
      <w:tblPr>
        <w:tblStyle w:val="a4"/>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3090"/>
        <w:gridCol w:w="1725"/>
        <w:gridCol w:w="1500"/>
        <w:gridCol w:w="1305"/>
      </w:tblGrid>
      <w:tr w:rsidR="0020203A">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Vehicle</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Description</w:t>
            </w:r>
          </w:p>
          <w:p w:rsidR="0020203A" w:rsidRDefault="00DF4B61">
            <w:pPr>
              <w:ind w:left="140" w:right="140"/>
              <w:jc w:val="center"/>
            </w:pPr>
            <w:r>
              <w:rPr>
                <w:b/>
                <w:sz w:val="20"/>
                <w:szCs w:val="20"/>
                <w:shd w:val="clear" w:color="auto" w:fill="E0E0E0"/>
              </w:rPr>
              <w:t>Purpose</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Frequency</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Owner</w:t>
            </w:r>
          </w:p>
        </w:tc>
        <w:tc>
          <w:tcPr>
            <w:tcW w:w="0" w:type="auto"/>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0203A" w:rsidRDefault="00DF4B61">
            <w:pPr>
              <w:ind w:left="140" w:right="140"/>
              <w:jc w:val="center"/>
            </w:pPr>
            <w:r>
              <w:rPr>
                <w:b/>
                <w:sz w:val="20"/>
                <w:szCs w:val="20"/>
                <w:shd w:val="clear" w:color="auto" w:fill="E0E0E0"/>
              </w:rPr>
              <w:t>Internal/</w:t>
            </w:r>
          </w:p>
          <w:p w:rsidR="0020203A" w:rsidRDefault="00DF4B61">
            <w:pPr>
              <w:ind w:left="140" w:right="140"/>
              <w:jc w:val="center"/>
            </w:pPr>
            <w:r>
              <w:rPr>
                <w:b/>
                <w:sz w:val="20"/>
                <w:szCs w:val="20"/>
                <w:shd w:val="clear" w:color="auto" w:fill="E0E0E0"/>
              </w:rPr>
              <w:t>External</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right="140"/>
            </w:pPr>
            <w:r>
              <w:rPr>
                <w:sz w:val="20"/>
                <w:szCs w:val="20"/>
              </w:rPr>
              <w:t xml:space="preserve"> 4-square Reporting Chart</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Provide overview with project description/Accomplishments/Next Steps/Help Needed/Timeline</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right="140"/>
            </w:pPr>
            <w:r>
              <w:rPr>
                <w:sz w:val="20"/>
                <w:szCs w:val="20"/>
              </w:rPr>
              <w:t xml:space="preserve"> Weekly (Thursday)</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Stoplight Chart</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Identifies Risk, Issues and Mitigations</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Weekly with 4- square</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 xml:space="preserve"> 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w:t>
            </w:r>
          </w:p>
        </w:tc>
      </w:tr>
      <w:tr w:rsidR="0020203A">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Dashboard</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The web page reflection current project status</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Weekly</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Project Manager</w:t>
            </w:r>
          </w:p>
        </w:tc>
        <w:tc>
          <w:tcPr>
            <w:tcW w:w="0" w:type="auto"/>
            <w:tcBorders>
              <w:bottom w:val="single" w:sz="8" w:space="0" w:color="000000"/>
              <w:right w:val="single" w:sz="8" w:space="0" w:color="000000"/>
            </w:tcBorders>
            <w:tcMar>
              <w:top w:w="100" w:type="dxa"/>
              <w:left w:w="100" w:type="dxa"/>
              <w:bottom w:w="100" w:type="dxa"/>
              <w:right w:w="100" w:type="dxa"/>
            </w:tcMar>
          </w:tcPr>
          <w:p w:rsidR="0020203A" w:rsidRDefault="00DF4B61">
            <w:pPr>
              <w:ind w:left="140" w:right="140"/>
            </w:pPr>
            <w:r>
              <w:rPr>
                <w:sz w:val="20"/>
                <w:szCs w:val="20"/>
              </w:rPr>
              <w:t>Internal</w:t>
            </w:r>
          </w:p>
        </w:tc>
      </w:tr>
    </w:tbl>
    <w:p w:rsidR="0020203A" w:rsidRDefault="00DF4B61">
      <w:pPr>
        <w:pStyle w:val="Heading1"/>
        <w:contextualSpacing w:val="0"/>
      </w:pPr>
      <w:bookmarkStart w:id="13" w:name="_61mcegyqfy6c" w:colFirst="0" w:colLast="0"/>
      <w:bookmarkEnd w:id="13"/>
      <w:r>
        <w:rPr>
          <w:b/>
        </w:rPr>
        <w:t>3</w:t>
      </w:r>
      <w:r>
        <w:rPr>
          <w:b/>
        </w:rPr>
        <w:tab/>
      </w:r>
      <w:r>
        <w:rPr>
          <w:b/>
        </w:rPr>
        <w:t>Issue Log</w:t>
      </w:r>
    </w:p>
    <w:p w:rsidR="0020203A" w:rsidRDefault="00DF4B61">
      <w:r>
        <w:t>An issues log will be included in weekly meeting agendas to be reviewed with the team. It will be a living document, to detect and track issues through the life of the project. The issues log will be maintained by the project manager on the team’</w:t>
      </w:r>
      <w:r>
        <w:t>s SharePoint site.</w:t>
      </w:r>
    </w:p>
    <w:p w:rsidR="0020203A" w:rsidRDefault="00DF4B61">
      <w:pPr>
        <w:pStyle w:val="Heading1"/>
        <w:contextualSpacing w:val="0"/>
      </w:pPr>
      <w:bookmarkStart w:id="14" w:name="_7kvi4jf8lhq6" w:colFirst="0" w:colLast="0"/>
      <w:bookmarkEnd w:id="14"/>
      <w:r>
        <w:rPr>
          <w:b/>
        </w:rPr>
        <w:t>4</w:t>
      </w:r>
      <w:r>
        <w:rPr>
          <w:b/>
        </w:rPr>
        <w:tab/>
        <w:t>Decision Log</w:t>
      </w:r>
    </w:p>
    <w:p w:rsidR="0020203A" w:rsidRDefault="00DF4B61">
      <w:r>
        <w:t xml:space="preserve">The decision log will be included in the weekly agenda and all decisions regarding issues or other large decisions impacting the project will be documented by the project manager and stored on the team’s SharePoint site. </w:t>
      </w:r>
    </w:p>
    <w:p w:rsidR="0020203A" w:rsidRDefault="00DF4B61">
      <w:pPr>
        <w:pStyle w:val="Heading1"/>
        <w:contextualSpacing w:val="0"/>
      </w:pPr>
      <w:bookmarkStart w:id="15" w:name="_6dsfa4li26ya" w:colFirst="0" w:colLast="0"/>
      <w:bookmarkEnd w:id="15"/>
      <w:r>
        <w:rPr>
          <w:b/>
        </w:rPr>
        <w:t>5</w:t>
      </w:r>
      <w:r>
        <w:rPr>
          <w:b/>
        </w:rPr>
        <w:tab/>
        <w:t>Document Update Process</w:t>
      </w:r>
    </w:p>
    <w:p w:rsidR="0020203A" w:rsidRDefault="00DF4B61">
      <w:r>
        <w:t>This communication plan will be updated to accommodate any organizational changes, any new requests for communication, or edits to the existing communication channels and vehicles as requested.  All the changes to the communicatio</w:t>
      </w:r>
      <w:r>
        <w:t xml:space="preserve">n plan will be agreed upon by the Project Management team. </w:t>
      </w:r>
    </w:p>
    <w:p w:rsidR="0020203A" w:rsidRDefault="00DF4B61">
      <w:pPr>
        <w:pStyle w:val="Heading1"/>
        <w:contextualSpacing w:val="0"/>
      </w:pPr>
      <w:bookmarkStart w:id="16" w:name="_exy83299k5r2" w:colFirst="0" w:colLast="0"/>
      <w:bookmarkEnd w:id="16"/>
      <w:r>
        <w:rPr>
          <w:b/>
        </w:rPr>
        <w:t>6</w:t>
      </w:r>
      <w:r>
        <w:rPr>
          <w:b/>
        </w:rPr>
        <w:tab/>
        <w:t>Communications Management Plan approval</w:t>
      </w:r>
    </w:p>
    <w:p w:rsidR="0020203A" w:rsidRDefault="00DF4B61">
      <w:r>
        <w:t xml:space="preserve">The undersigned acknowledge they have reviewed the FinanceMaster Communications Management Plan and agree with the approach it presents.  Changes to this </w:t>
      </w:r>
      <w:r>
        <w:t>Communications Management Plan will be coordinated with and approved by the undersigned or their designated representatives.</w:t>
      </w:r>
    </w:p>
    <w:p w:rsidR="0020203A" w:rsidRDefault="0020203A"/>
    <w:p w:rsidR="0020203A" w:rsidRDefault="00DF4B61">
      <w:r>
        <w:tab/>
      </w:r>
      <w:r>
        <w:tab/>
      </w:r>
      <w:r>
        <w:tab/>
      </w:r>
      <w:r>
        <w:tab/>
        <w:t xml:space="preserve">    </w:t>
      </w:r>
      <w:r>
        <w:rPr>
          <w:b/>
          <w:sz w:val="72"/>
          <w:szCs w:val="72"/>
        </w:rPr>
        <w:t xml:space="preserve"> </w:t>
      </w:r>
      <w:r>
        <w:rPr>
          <w:rFonts w:ascii="Pinyon Script" w:eastAsia="Pinyon Script" w:hAnsi="Pinyon Script" w:cs="Pinyon Script"/>
          <w:b/>
          <w:i/>
          <w:sz w:val="72"/>
          <w:szCs w:val="72"/>
        </w:rPr>
        <w:t>Team 2 Financial</w:t>
      </w:r>
    </w:p>
    <w:p w:rsidR="0020203A" w:rsidRDefault="0020203A"/>
    <w:p w:rsidR="0020203A" w:rsidRDefault="0020203A"/>
    <w:p w:rsidR="0020203A" w:rsidRDefault="0020203A"/>
    <w:sectPr w:rsidR="0020203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B61" w:rsidRDefault="00DF4B61">
      <w:pPr>
        <w:spacing w:line="240" w:lineRule="auto"/>
      </w:pPr>
      <w:r>
        <w:separator/>
      </w:r>
    </w:p>
  </w:endnote>
  <w:endnote w:type="continuationSeparator" w:id="0">
    <w:p w:rsidR="00DF4B61" w:rsidRDefault="00DF4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inyon Scrip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03A" w:rsidRDefault="00DF4B61">
    <w:pPr>
      <w:jc w:val="center"/>
    </w:pPr>
    <w:r>
      <w:rPr>
        <w:sz w:val="16"/>
        <w:szCs w:val="16"/>
      </w:rPr>
      <w:t xml:space="preserve">Page </w:t>
    </w:r>
    <w:r>
      <w:fldChar w:fldCharType="begin"/>
    </w:r>
    <w:r>
      <w:instrText>PAGE</w:instrText>
    </w:r>
    <w:r>
      <w:fldChar w:fldCharType="separate"/>
    </w:r>
    <w:r w:rsidR="00346A45">
      <w:rPr>
        <w:noProof/>
      </w:rPr>
      <w:t>1</w:t>
    </w:r>
    <w:r>
      <w:fldChar w:fldCharType="end"/>
    </w:r>
    <w:r>
      <w:rPr>
        <w:sz w:val="16"/>
        <w:szCs w:val="16"/>
      </w:rPr>
      <w:t xml:space="preserve"> of </w:t>
    </w:r>
    <w:r>
      <w:fldChar w:fldCharType="begin"/>
    </w:r>
    <w:r>
      <w:instrText>NUMPAGES</w:instrText>
    </w:r>
    <w:r>
      <w:fldChar w:fldCharType="separate"/>
    </w:r>
    <w:r w:rsidR="00346A4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B61" w:rsidRDefault="00DF4B61">
      <w:pPr>
        <w:spacing w:line="240" w:lineRule="auto"/>
      </w:pPr>
      <w:r>
        <w:separator/>
      </w:r>
    </w:p>
  </w:footnote>
  <w:footnote w:type="continuationSeparator" w:id="0">
    <w:p w:rsidR="00DF4B61" w:rsidRDefault="00DF4B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E7EC9"/>
    <w:multiLevelType w:val="multilevel"/>
    <w:tmpl w:val="8AEAC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3A"/>
    <w:rsid w:val="0020203A"/>
    <w:rsid w:val="00346A45"/>
    <w:rsid w:val="00D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D40898-4317-461E-848E-7D552AF8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2016-11-29T23:16:00Z</dcterms:created>
  <dcterms:modified xsi:type="dcterms:W3CDTF">2016-11-29T23:16:00Z</dcterms:modified>
</cp:coreProperties>
</file>