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8D" w:rsidRDefault="00B81D8D" w:rsidP="00B81D8D">
      <w:pPr>
        <w:pStyle w:val="Heading1"/>
      </w:pPr>
      <w:r>
        <w:t>Week 06 Overview</w:t>
      </w:r>
    </w:p>
    <w:p w:rsidR="00B81D8D" w:rsidRDefault="00B81D8D" w:rsidP="00B81D8D">
      <w:pPr>
        <w:pStyle w:val="Heading2"/>
      </w:pPr>
      <w:r>
        <w:rPr>
          <w:noProof/>
        </w:rPr>
        <mc:AlternateContent>
          <mc:Choice Requires="wps">
            <w:drawing>
              <wp:inline distT="0" distB="0" distL="0" distR="0">
                <wp:extent cx="480060" cy="480060"/>
                <wp:effectExtent l="0" t="0" r="0" b="0"/>
                <wp:docPr id="3" name="Rectangle 3" descr="supermarket shel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006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BBFF0" id="Rectangle 3" o:spid="_x0000_s1026" alt="supermarket shelf" style="width:37.8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Lesson 06: </w:t>
      </w:r>
      <w:r>
        <w:rPr>
          <w:color w:val="000000"/>
        </w:rPr>
        <w:t>The Work Breakdown Structure</w:t>
      </w:r>
      <w:r>
        <w:t xml:space="preserve"> </w:t>
      </w:r>
    </w:p>
    <w:p w:rsidR="00B81D8D" w:rsidRDefault="00B81D8D" w:rsidP="00B81D8D">
      <w:pPr>
        <w:pStyle w:val="Heading3"/>
      </w:pPr>
      <w:r>
        <w:t>Lesson Overview</w:t>
      </w:r>
    </w:p>
    <w:p w:rsidR="00B81D8D" w:rsidRDefault="00B81D8D" w:rsidP="00B81D8D">
      <w:pPr>
        <w:pStyle w:val="NormalWeb"/>
      </w:pPr>
      <w:r>
        <w:rPr>
          <w:color w:val="000000"/>
        </w:rPr>
        <w:t>During this week, you will begin to study the Work Breakdown Structure. The WBS is the foundation of any project plan and budget:  it is the logical breakdown and representation of the work required to complete a project.  It shows the work required, final deliverables and reflects the components necessary for completion.</w:t>
      </w:r>
    </w:p>
    <w:p w:rsidR="00B81D8D" w:rsidRDefault="00B81D8D" w:rsidP="00B81D8D">
      <w:pPr>
        <w:pStyle w:val="Heading3"/>
      </w:pPr>
      <w:r>
        <w:t>Learning Objectives</w:t>
      </w:r>
    </w:p>
    <w:p w:rsidR="00B81D8D" w:rsidRDefault="00B81D8D" w:rsidP="00B81D8D">
      <w:pPr>
        <w:pStyle w:val="NormalWeb"/>
      </w:pPr>
      <w:r>
        <w:rPr>
          <w:color w:val="000000"/>
        </w:rPr>
        <w:t>By the end of this week, students will understand:</w:t>
      </w:r>
    </w:p>
    <w:p w:rsidR="00B81D8D" w:rsidRDefault="00B81D8D" w:rsidP="00B81D8D">
      <w:pPr>
        <w:numPr>
          <w:ilvl w:val="0"/>
          <w:numId w:val="10"/>
        </w:numPr>
        <w:spacing w:before="100" w:beforeAutospacing="1" w:after="100" w:afterAutospacing="1"/>
      </w:pPr>
      <w:r>
        <w:rPr>
          <w:color w:val="000000"/>
        </w:rPr>
        <w:t>the Work Breakdown process and deliverables</w:t>
      </w:r>
    </w:p>
    <w:p w:rsidR="00B81D8D" w:rsidRDefault="00B81D8D" w:rsidP="00B81D8D">
      <w:pPr>
        <w:numPr>
          <w:ilvl w:val="0"/>
          <w:numId w:val="10"/>
        </w:numPr>
        <w:spacing w:before="100" w:beforeAutospacing="1" w:after="100" w:afterAutospacing="1"/>
      </w:pPr>
      <w:r>
        <w:rPr>
          <w:color w:val="000000"/>
        </w:rPr>
        <w:t>the role of the WBS in the project lifecycle</w:t>
      </w:r>
    </w:p>
    <w:p w:rsidR="00B81D8D" w:rsidRDefault="00B81D8D" w:rsidP="00B81D8D">
      <w:pPr>
        <w:numPr>
          <w:ilvl w:val="0"/>
          <w:numId w:val="10"/>
        </w:numPr>
        <w:spacing w:before="100" w:beforeAutospacing="1" w:after="100" w:afterAutospacing="1"/>
      </w:pPr>
      <w:r>
        <w:rPr>
          <w:color w:val="000000"/>
        </w:rPr>
        <w:t>the purpose and value of the WBS</w:t>
      </w:r>
    </w:p>
    <w:p w:rsidR="00B81D8D" w:rsidRDefault="00B81D8D" w:rsidP="00B81D8D">
      <w:pPr>
        <w:numPr>
          <w:ilvl w:val="0"/>
          <w:numId w:val="10"/>
        </w:numPr>
        <w:spacing w:before="100" w:beforeAutospacing="1" w:after="100" w:afterAutospacing="1"/>
      </w:pPr>
      <w:r>
        <w:rPr>
          <w:color w:val="000000"/>
        </w:rPr>
        <w:t>the process for constructing a WBS</w:t>
      </w:r>
    </w:p>
    <w:p w:rsidR="00B81D8D" w:rsidRDefault="00B81D8D" w:rsidP="00B81D8D">
      <w:pPr>
        <w:pStyle w:val="Heading3"/>
      </w:pPr>
      <w:r>
        <w:t>Workflow</w:t>
      </w:r>
    </w:p>
    <w:p w:rsidR="00B81D8D" w:rsidRDefault="00B81D8D" w:rsidP="00B81D8D">
      <w:pPr>
        <w:numPr>
          <w:ilvl w:val="0"/>
          <w:numId w:val="11"/>
        </w:numPr>
        <w:spacing w:before="100" w:beforeAutospacing="1" w:after="100" w:afterAutospacing="1"/>
      </w:pPr>
      <w:r>
        <w:rPr>
          <w:color w:val="000000"/>
        </w:rPr>
        <w:t>View Presentation 6-1 "The Work Breakdown Structure" (20 minutes)</w:t>
      </w:r>
    </w:p>
    <w:p w:rsidR="00B81D8D" w:rsidRDefault="00B81D8D" w:rsidP="00B81D8D">
      <w:pPr>
        <w:numPr>
          <w:ilvl w:val="0"/>
          <w:numId w:val="11"/>
        </w:numPr>
        <w:spacing w:before="100" w:beforeAutospacing="1" w:after="100" w:afterAutospacing="1"/>
      </w:pPr>
      <w:r>
        <w:rPr>
          <w:color w:val="000000"/>
        </w:rPr>
        <w:t>Reading:  The Work Breakdown Structure</w:t>
      </w:r>
    </w:p>
    <w:p w:rsidR="00B81D8D" w:rsidRDefault="00B81D8D" w:rsidP="00B81D8D">
      <w:pPr>
        <w:numPr>
          <w:ilvl w:val="0"/>
          <w:numId w:val="11"/>
        </w:numPr>
        <w:spacing w:before="100" w:beforeAutospacing="1" w:after="100" w:afterAutospacing="1"/>
      </w:pPr>
      <w:r>
        <w:rPr>
          <w:color w:val="000000"/>
        </w:rPr>
        <w:t>Reading:  WBS Summary Reading</w:t>
      </w:r>
    </w:p>
    <w:p w:rsidR="00B81D8D" w:rsidRDefault="00B81D8D" w:rsidP="00B81D8D">
      <w:pPr>
        <w:numPr>
          <w:ilvl w:val="0"/>
          <w:numId w:val="11"/>
        </w:numPr>
        <w:spacing w:before="100" w:beforeAutospacing="1" w:after="100" w:afterAutospacing="1"/>
      </w:pPr>
      <w:r>
        <w:rPr>
          <w:color w:val="000000"/>
        </w:rPr>
        <w:t xml:space="preserve">Read </w:t>
      </w:r>
      <w:proofErr w:type="spellStart"/>
      <w:r>
        <w:rPr>
          <w:color w:val="000000"/>
        </w:rPr>
        <w:t>Wysocki</w:t>
      </w:r>
      <w:proofErr w:type="spellEnd"/>
      <w:r>
        <w:rPr>
          <w:color w:val="000000"/>
        </w:rPr>
        <w:t xml:space="preserve"> Chapter 5 pages 161-175 </w:t>
      </w:r>
    </w:p>
    <w:p w:rsidR="00B81D8D" w:rsidRDefault="00B81D8D" w:rsidP="00B81D8D">
      <w:pPr>
        <w:numPr>
          <w:ilvl w:val="0"/>
          <w:numId w:val="11"/>
        </w:numPr>
        <w:spacing w:before="100" w:beforeAutospacing="1" w:after="100" w:afterAutospacing="1"/>
      </w:pPr>
      <w:r>
        <w:rPr>
          <w:color w:val="000000"/>
        </w:rPr>
        <w:t>Read PMBOK 5.4</w:t>
      </w:r>
    </w:p>
    <w:p w:rsidR="00B81D8D" w:rsidRDefault="00B81D8D" w:rsidP="00B81D8D">
      <w:pPr>
        <w:numPr>
          <w:ilvl w:val="0"/>
          <w:numId w:val="11"/>
        </w:numPr>
        <w:spacing w:before="100" w:beforeAutospacing="1" w:after="100" w:afterAutospacing="1"/>
      </w:pPr>
      <w:r>
        <w:rPr>
          <w:color w:val="000000"/>
        </w:rPr>
        <w:t>Complete the WBS Characteristics Exercise</w:t>
      </w:r>
    </w:p>
    <w:p w:rsidR="00B81D8D" w:rsidRDefault="00B81D8D" w:rsidP="00B81D8D">
      <w:pPr>
        <w:numPr>
          <w:ilvl w:val="0"/>
          <w:numId w:val="11"/>
        </w:numPr>
        <w:spacing w:before="100" w:beforeAutospacing="1" w:after="100" w:afterAutospacing="1"/>
      </w:pPr>
      <w:r>
        <w:rPr>
          <w:color w:val="000000"/>
        </w:rPr>
        <w:t>Complete Assignment: Statement of Work for Homebuilding project</w:t>
      </w:r>
    </w:p>
    <w:p w:rsidR="00B81D8D" w:rsidRDefault="00B81D8D" w:rsidP="00B81D8D">
      <w:pPr>
        <w:numPr>
          <w:ilvl w:val="0"/>
          <w:numId w:val="11"/>
        </w:numPr>
        <w:spacing w:before="100" w:beforeAutospacing="1" w:after="100" w:afterAutospacing="1"/>
      </w:pPr>
      <w:r>
        <w:rPr>
          <w:color w:val="0000FF"/>
        </w:rPr>
        <w:t>Complete Team Assignment 4:  Stakeholder Analysis</w:t>
      </w:r>
    </w:p>
    <w:p w:rsidR="008543F6" w:rsidRPr="00B81D8D" w:rsidRDefault="008543F6" w:rsidP="00B81D8D">
      <w:bookmarkStart w:id="0" w:name="_GoBack"/>
      <w:bookmarkEnd w:id="0"/>
    </w:p>
    <w:sectPr w:rsidR="008543F6" w:rsidRPr="00B81D8D" w:rsidSect="000E7113">
      <w:pgSz w:w="12240" w:h="15840" w:code="1"/>
      <w:pgMar w:top="1440" w:right="1728" w:bottom="1440" w:left="1728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67012"/>
    <w:multiLevelType w:val="multilevel"/>
    <w:tmpl w:val="5C7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878FF"/>
    <w:multiLevelType w:val="multilevel"/>
    <w:tmpl w:val="3C9A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06D2C"/>
    <w:multiLevelType w:val="multilevel"/>
    <w:tmpl w:val="001C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41844"/>
    <w:multiLevelType w:val="multilevel"/>
    <w:tmpl w:val="41E4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1087F"/>
    <w:multiLevelType w:val="multilevel"/>
    <w:tmpl w:val="5610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F2355"/>
    <w:multiLevelType w:val="multilevel"/>
    <w:tmpl w:val="360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6771D"/>
    <w:multiLevelType w:val="multilevel"/>
    <w:tmpl w:val="AEBA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F4032C"/>
    <w:multiLevelType w:val="multilevel"/>
    <w:tmpl w:val="A040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51E56"/>
    <w:multiLevelType w:val="multilevel"/>
    <w:tmpl w:val="EC0E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CA7D70"/>
    <w:multiLevelType w:val="multilevel"/>
    <w:tmpl w:val="EB20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FE50C4"/>
    <w:multiLevelType w:val="multilevel"/>
    <w:tmpl w:val="6218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7"/>
  </w:num>
  <w:num w:numId="8">
    <w:abstractNumId w:val="4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CD"/>
    <w:rsid w:val="000E7113"/>
    <w:rsid w:val="00165626"/>
    <w:rsid w:val="003E6EFE"/>
    <w:rsid w:val="007367CD"/>
    <w:rsid w:val="008462E5"/>
    <w:rsid w:val="008543F6"/>
    <w:rsid w:val="00A122C6"/>
    <w:rsid w:val="00B81D8D"/>
    <w:rsid w:val="00FA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BA8DE-94EF-413E-AE81-D68682DF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367C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67C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67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7CD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67CD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67CD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367CD"/>
    <w:pPr>
      <w:spacing w:before="100" w:beforeAutospacing="1" w:after="100" w:afterAutospacing="1"/>
    </w:pPr>
  </w:style>
  <w:style w:type="character" w:customStyle="1" w:styleId="instructurefilelinkholder">
    <w:name w:val="instructure_file_link_holder"/>
    <w:basedOn w:val="DefaultParagraphFont"/>
    <w:rsid w:val="007367CD"/>
  </w:style>
  <w:style w:type="character" w:customStyle="1" w:styleId="instructurescribdfileholder">
    <w:name w:val="instructure_scribd_file_holder"/>
    <w:basedOn w:val="DefaultParagraphFont"/>
    <w:rsid w:val="007367CD"/>
  </w:style>
  <w:style w:type="character" w:styleId="Hyperlink">
    <w:name w:val="Hyperlink"/>
    <w:basedOn w:val="DefaultParagraphFont"/>
    <w:uiPriority w:val="99"/>
    <w:unhideWhenUsed/>
    <w:rsid w:val="007367CD"/>
    <w:rPr>
      <w:color w:val="0000FF"/>
      <w:u w:val="single"/>
    </w:rPr>
  </w:style>
  <w:style w:type="character" w:customStyle="1" w:styleId="tx">
    <w:name w:val="tx"/>
    <w:basedOn w:val="DefaultParagraphFont"/>
    <w:rsid w:val="003E6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db345c</dc:creator>
  <cp:keywords/>
  <dc:description/>
  <cp:lastModifiedBy>db345c</cp:lastModifiedBy>
  <cp:revision>2</cp:revision>
  <dcterms:created xsi:type="dcterms:W3CDTF">2016-09-27T21:02:00Z</dcterms:created>
  <dcterms:modified xsi:type="dcterms:W3CDTF">2016-09-27T21:02:00Z</dcterms:modified>
</cp:coreProperties>
</file>