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A5" w:rsidRPr="003E4190" w:rsidRDefault="0004057A" w:rsidP="00610BA5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 w:rsidRPr="003E4190">
        <w:rPr>
          <w:rFonts w:cs="Arial"/>
          <w:b/>
          <w:noProof/>
          <w:sz w:val="72"/>
          <w:szCs w:val="72"/>
        </w:rPr>
        <w:drawing>
          <wp:inline distT="0" distB="0" distL="0" distR="0">
            <wp:extent cx="857250" cy="428625"/>
            <wp:effectExtent l="0" t="0" r="0" b="9525"/>
            <wp:docPr id="7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A5" w:rsidRPr="00C87A4E" w:rsidRDefault="00610BA5" w:rsidP="00C87A4E">
      <w:pPr>
        <w:jc w:val="center"/>
        <w:rPr>
          <w:rFonts w:cs="Arial"/>
          <w:b/>
          <w:sz w:val="40"/>
          <w:szCs w:val="40"/>
        </w:rPr>
      </w:pPr>
      <w:r w:rsidRPr="00C87A4E">
        <w:rPr>
          <w:rFonts w:cs="Arial"/>
          <w:b/>
          <w:sz w:val="40"/>
          <w:szCs w:val="40"/>
        </w:rPr>
        <w:t>Project Resource Plan</w:t>
      </w:r>
    </w:p>
    <w:p w:rsidR="00610BA5" w:rsidRPr="003E4190" w:rsidRDefault="00C87A4E" w:rsidP="0032182F">
      <w:pPr>
        <w:spacing w:before="120" w:after="120"/>
        <w:rPr>
          <w:rFonts w:cs="Arial"/>
        </w:rPr>
      </w:pPr>
      <w:r w:rsidRPr="00C87A4E">
        <w:rPr>
          <w:rFonts w:cs="Arial"/>
        </w:rPr>
        <w:pict>
          <v:shape id="_x0000_i1025" type="#_x0000_t75" style="width:6in;height:7.2pt" o:hrpct="0" o:hr="t">
            <v:imagedata r:id="rId8" o:title="BD10290_"/>
          </v:shape>
        </w:pict>
      </w:r>
    </w:p>
    <w:p w:rsidR="00610BA5" w:rsidRPr="00F94D33" w:rsidRDefault="00610BA5" w:rsidP="00F94D33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F83BD6">
        <w:rPr>
          <w:rFonts w:cs="Arial"/>
          <w:sz w:val="22"/>
          <w:szCs w:val="22"/>
        </w:rPr>
        <w:t xml:space="preserve"> </w:t>
      </w:r>
    </w:p>
    <w:p w:rsidR="0032182F" w:rsidRPr="00F94D33" w:rsidRDefault="0032182F" w:rsidP="00F94D33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F94D33" w:rsidRPr="00F94D33" w:rsidRDefault="0032182F" w:rsidP="00F94D33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94D33" w:rsidRPr="00F94D33">
        <w:rPr>
          <w:rFonts w:cs="Arial"/>
          <w:sz w:val="22"/>
          <w:szCs w:val="22"/>
        </w:rPr>
        <w:t xml:space="preserve"> </w:t>
      </w:r>
      <w:r w:rsidR="00F94D33" w:rsidRPr="00F94D33">
        <w:rPr>
          <w:rFonts w:cs="Arial"/>
          <w:sz w:val="22"/>
          <w:szCs w:val="22"/>
        </w:rPr>
        <w:tab/>
      </w:r>
    </w:p>
    <w:p w:rsidR="0032182F" w:rsidRPr="00F94D33" w:rsidRDefault="0032182F" w:rsidP="00F94D33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F94D33" w:rsidRPr="00F94D33">
        <w:rPr>
          <w:rFonts w:cs="Arial"/>
        </w:rPr>
        <w:tab/>
      </w:r>
    </w:p>
    <w:p w:rsidR="004E2C2F" w:rsidRPr="003E4190" w:rsidRDefault="00C87A4E" w:rsidP="0032182F">
      <w:pPr>
        <w:spacing w:before="240" w:after="240"/>
        <w:rPr>
          <w:rFonts w:cs="Arial"/>
        </w:rPr>
      </w:pPr>
      <w:r w:rsidRPr="00C87A4E">
        <w:rPr>
          <w:rFonts w:cs="Arial"/>
        </w:rPr>
        <w:pict>
          <v:shape id="_x0000_i1026" type="#_x0000_t75" style="width:6in;height:7.2pt" o:hrpct="0" o:hr="t">
            <v:imagedata r:id="rId8" o:title="BD10290_"/>
          </v:shape>
        </w:pict>
      </w:r>
    </w:p>
    <w:p w:rsidR="00610BA5" w:rsidRPr="00C87A4E" w:rsidRDefault="00610BA5" w:rsidP="000F3231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  <w:r w:rsidRPr="00C87A4E">
        <w:rPr>
          <w:rFonts w:cs="Arial"/>
          <w:b/>
          <w:sz w:val="22"/>
          <w:szCs w:val="22"/>
        </w:rPr>
        <w:t>Prepared By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610BA5" w:rsidRPr="003E4190">
        <w:trPr>
          <w:cantSplit/>
        </w:trPr>
        <w:tc>
          <w:tcPr>
            <w:tcW w:w="43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10BA5" w:rsidRPr="003E4190" w:rsidRDefault="00610BA5" w:rsidP="0068243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10BA5" w:rsidRPr="003E4190" w:rsidRDefault="00610BA5" w:rsidP="0068243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10BA5" w:rsidRPr="003E4190">
        <w:trPr>
          <w:cantSplit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610BA5" w:rsidRPr="003E4190">
        <w:trPr>
          <w:cantSplit/>
          <w:trHeight w:val="220"/>
        </w:trPr>
        <w:tc>
          <w:tcPr>
            <w:tcW w:w="4320" w:type="dxa"/>
            <w:tcBorders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C360DD" w:rsidRPr="003E4190">
        <w:trPr>
          <w:cantSplit/>
          <w:trHeight w:val="120"/>
        </w:trPr>
        <w:tc>
          <w:tcPr>
            <w:tcW w:w="4320" w:type="dxa"/>
            <w:tcBorders>
              <w:top w:val="single" w:sz="4" w:space="0" w:color="000000"/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360DD" w:rsidRPr="003E4190" w:rsidRDefault="00C360DD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4" w:space="0" w:color="000000"/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360DD" w:rsidRPr="003E4190" w:rsidRDefault="00C360DD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:rsidR="00610BA5" w:rsidRPr="00C87A4E" w:rsidRDefault="00610BA5" w:rsidP="00610BA5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  <w:r w:rsidRPr="00C87A4E">
        <w:rPr>
          <w:rFonts w:cs="Arial"/>
          <w:b/>
          <w:sz w:val="22"/>
          <w:szCs w:val="22"/>
        </w:rPr>
        <w:t>Project Closure Report Version 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980"/>
        <w:gridCol w:w="4320"/>
      </w:tblGrid>
      <w:tr w:rsidR="00610BA5" w:rsidRPr="003E41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10BA5" w:rsidRPr="003E4190" w:rsidRDefault="00610BA5" w:rsidP="0068243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10BA5" w:rsidRPr="003E4190" w:rsidRDefault="00610BA5" w:rsidP="0068243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E4190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10BA5" w:rsidRPr="003E4190" w:rsidRDefault="00610BA5" w:rsidP="0068243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10BA5" w:rsidRPr="003E4190" w:rsidRDefault="00610BA5" w:rsidP="0068243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E4190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610BA5" w:rsidRPr="003E4190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0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610BA5" w:rsidRPr="003E4190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0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610BA5" w:rsidRPr="003E4190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0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BA5" w:rsidRPr="003E4190" w:rsidRDefault="00610BA5" w:rsidP="0068243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:rsidR="00610BA5" w:rsidRPr="003E4190" w:rsidRDefault="00610BA5" w:rsidP="00610BA5">
      <w:pPr>
        <w:rPr>
          <w:rFonts w:cs="Arial"/>
        </w:rPr>
      </w:pPr>
    </w:p>
    <w:p w:rsidR="00610BA5" w:rsidRPr="003E4190" w:rsidRDefault="00610BA5" w:rsidP="00610BA5">
      <w:pPr>
        <w:rPr>
          <w:rFonts w:cs="Arial"/>
        </w:rPr>
      </w:pPr>
    </w:p>
    <w:p w:rsidR="00610BA5" w:rsidRPr="003E4190" w:rsidRDefault="00610BA5" w:rsidP="00610BA5">
      <w:pPr>
        <w:rPr>
          <w:rFonts w:cs="Arial"/>
        </w:rPr>
      </w:pPr>
      <w:r w:rsidRPr="003E4190">
        <w:rPr>
          <w:rFonts w:cs="Arial"/>
          <w:b/>
        </w:rPr>
        <w:t>Note</w:t>
      </w:r>
      <w:r w:rsidRPr="003E4190">
        <w:rPr>
          <w:rFonts w:cs="Arial"/>
        </w:rPr>
        <w:t xml:space="preserve">   </w:t>
      </w:r>
      <w:r>
        <w:rPr>
          <w:rFonts w:cs="Arial"/>
        </w:rPr>
        <w:t>F</w:t>
      </w:r>
      <w:r w:rsidRPr="003E4190">
        <w:rPr>
          <w:rFonts w:cs="Arial"/>
        </w:rPr>
        <w:t>or standard sections of</w:t>
      </w:r>
      <w:r w:rsidR="00C23506">
        <w:rPr>
          <w:rFonts w:cs="Arial"/>
        </w:rPr>
        <w:t xml:space="preserve"> the Project Resource Plan</w:t>
      </w:r>
      <w:r w:rsidRPr="003E4190">
        <w:rPr>
          <w:rFonts w:cs="Arial"/>
        </w:rPr>
        <w:t xml:space="preserve"> template that have been excluded from the present document</w:t>
      </w:r>
      <w:r>
        <w:rPr>
          <w:rFonts w:cs="Arial"/>
        </w:rPr>
        <w:t>, the section headings</w:t>
      </w:r>
      <w:r w:rsidRPr="003E4190">
        <w:rPr>
          <w:rFonts w:cs="Arial"/>
        </w:rPr>
        <w:t xml:space="preserve"> have been mov</w:t>
      </w:r>
      <w:r w:rsidR="0067033F">
        <w:rPr>
          <w:rFonts w:cs="Arial"/>
        </w:rPr>
        <w:t>ed to the Project Resource Plan</w:t>
      </w:r>
      <w:r w:rsidRPr="003E4190">
        <w:rPr>
          <w:rFonts w:cs="Arial"/>
        </w:rPr>
        <w:t xml:space="preserve"> Sections Omitted list at the end.</w:t>
      </w:r>
    </w:p>
    <w:p w:rsidR="004C4A05" w:rsidRPr="00BE7D1F" w:rsidRDefault="004C4A05" w:rsidP="00425823">
      <w:pPr>
        <w:spacing w:before="360" w:after="120"/>
        <w:rPr>
          <w:b/>
          <w:sz w:val="26"/>
          <w:szCs w:val="26"/>
        </w:rPr>
      </w:pPr>
      <w:r>
        <w:br w:type="page"/>
      </w:r>
      <w:r w:rsidRPr="00BE7D1F">
        <w:rPr>
          <w:b/>
          <w:sz w:val="26"/>
          <w:szCs w:val="26"/>
        </w:rPr>
        <w:lastRenderedPageBreak/>
        <w:t>TABLE OF CONTENTS</w:t>
      </w:r>
    </w:p>
    <w:p w:rsidR="000935C4" w:rsidRDefault="001252A7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8107710" w:history="1">
        <w:r w:rsidR="000935C4" w:rsidRPr="00BC4DB4">
          <w:rPr>
            <w:rStyle w:val="Hyperlink"/>
          </w:rPr>
          <w:t>1</w:t>
        </w:r>
        <w:r w:rsidR="000935C4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0935C4" w:rsidRPr="00BC4DB4">
          <w:rPr>
            <w:rStyle w:val="Hyperlink"/>
          </w:rPr>
          <w:t>RESOURCE PLAN PURPOSE</w:t>
        </w:r>
        <w:r w:rsidR="000935C4">
          <w:rPr>
            <w:webHidden/>
          </w:rPr>
          <w:tab/>
        </w:r>
        <w:r w:rsidR="000935C4">
          <w:rPr>
            <w:webHidden/>
          </w:rPr>
          <w:fldChar w:fldCharType="begin"/>
        </w:r>
        <w:r w:rsidR="000935C4">
          <w:rPr>
            <w:webHidden/>
          </w:rPr>
          <w:instrText xml:space="preserve"> PAGEREF _Toc78107710 \h </w:instrText>
        </w:r>
        <w:r w:rsidR="000935C4">
          <w:rPr>
            <w:webHidden/>
          </w:rPr>
          <w:fldChar w:fldCharType="separate"/>
        </w:r>
        <w:r w:rsidR="0004057A">
          <w:rPr>
            <w:webHidden/>
          </w:rPr>
          <w:t>3</w:t>
        </w:r>
        <w:r w:rsidR="000935C4">
          <w:rPr>
            <w:webHidden/>
          </w:rPr>
          <w:fldChar w:fldCharType="end"/>
        </w:r>
      </w:hyperlink>
    </w:p>
    <w:p w:rsidR="000935C4" w:rsidRDefault="000935C4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8107711" w:history="1">
        <w:r w:rsidRPr="00BC4DB4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BC4DB4">
          <w:rPr>
            <w:rStyle w:val="Hyperlink"/>
          </w:rPr>
          <w:t>RESOURCE PLANNING 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_Toc78107711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935C4" w:rsidRDefault="000935C4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8107712" w:history="1">
        <w:r w:rsidRPr="00BC4DB4">
          <w:rPr>
            <w:rStyle w:val="Hyperlink"/>
          </w:rPr>
          <w:t>2.1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BC4DB4">
          <w:rPr>
            <w:rStyle w:val="Hyperlink"/>
          </w:rPr>
          <w:t>Define Project Team Size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_Toc78107712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935C4" w:rsidRDefault="000935C4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8107713" w:history="1">
        <w:r w:rsidRPr="00BC4DB4">
          <w:rPr>
            <w:rStyle w:val="Hyperlink"/>
          </w:rPr>
          <w:t>2.2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BC4DB4">
          <w:rPr>
            <w:rStyle w:val="Hyperlink"/>
          </w:rPr>
          <w:t>Define Required Skill Sets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_Toc78107713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935C4" w:rsidRDefault="000935C4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8107714" w:history="1">
        <w:r w:rsidRPr="00BC4DB4">
          <w:rPr>
            <w:rStyle w:val="Hyperlink"/>
          </w:rPr>
          <w:t>2.3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BC4DB4">
          <w:rPr>
            <w:rStyle w:val="Hyperlink"/>
          </w:rPr>
          <w:t>Define Non-labor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_Toc78107714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935C4" w:rsidRDefault="000935C4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8107715" w:history="1">
        <w:r w:rsidRPr="00BC4DB4">
          <w:rPr>
            <w:rStyle w:val="Hyperlink"/>
          </w:rPr>
          <w:t>2.4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BC4DB4">
          <w:rPr>
            <w:rStyle w:val="Hyperlink"/>
          </w:rPr>
          <w:t>Define Resource Profile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_Toc78107715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935C4" w:rsidRDefault="000935C4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8107716" w:history="1">
        <w:r w:rsidRPr="00BC4DB4">
          <w:rPr>
            <w:rStyle w:val="Hyperlink"/>
          </w:rPr>
          <w:t>2.5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BC4DB4">
          <w:rPr>
            <w:rStyle w:val="Hyperlink"/>
          </w:rPr>
          <w:t>Define the Project Team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_Toc78107716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935C4" w:rsidRDefault="000935C4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8107717" w:history="1">
        <w:r w:rsidRPr="00BC4DB4">
          <w:rPr>
            <w:rStyle w:val="Hyperlink"/>
          </w:rPr>
          <w:t>2.6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BC4DB4">
          <w:rPr>
            <w:rStyle w:val="Hyperlink"/>
          </w:rPr>
          <w:t>Define Resource 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_Toc78107717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935C4" w:rsidRDefault="000935C4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8107718" w:history="1">
        <w:r w:rsidRPr="00BC4DB4">
          <w:rPr>
            <w:rStyle w:val="Hyperlink"/>
          </w:rPr>
          <w:t>2.7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BC4DB4">
          <w:rPr>
            <w:rStyle w:val="Hyperlink"/>
          </w:rPr>
          <w:t>Define Resource Risks and Mitigations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_Toc78107718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935C4" w:rsidRDefault="000935C4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8107719" w:history="1">
        <w:r w:rsidRPr="00BC4DB4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BC4DB4">
          <w:rPr>
            <w:rStyle w:val="Hyperlink"/>
          </w:rPr>
          <w:t>PROJECT CLOSURE REPORT APPROVALS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_Toc78107719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935C4" w:rsidRDefault="000935C4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8107720" w:history="1">
        <w:r w:rsidRPr="00BC4DB4">
          <w:rPr>
            <w:rStyle w:val="Hyperlink"/>
          </w:rPr>
          <w:t>4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BC4DB4">
          <w:rPr>
            <w:rStyle w:val="Hyperlink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_Toc78107720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935C4" w:rsidRDefault="000935C4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8107721" w:history="1">
        <w:r w:rsidRPr="00BC4DB4">
          <w:rPr>
            <w:rStyle w:val="Hyperlink"/>
          </w:rPr>
          <w:t>4.1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BC4DB4">
          <w:rPr>
            <w:rStyle w:val="Hyperlink"/>
          </w:rPr>
          <w:t>Project Resource Plan Sections Omitted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_Toc78107721 \h </w:instrText>
        </w:r>
        <w:r>
          <w:rPr>
            <w:webHidden/>
          </w:rPr>
          <w:fldChar w:fldCharType="separate"/>
        </w:r>
        <w:r w:rsidR="0004057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1252A7" w:rsidP="00FE42DF">
      <w:pPr>
        <w:tabs>
          <w:tab w:val="left" w:pos="720"/>
          <w:tab w:val="left" w:pos="900"/>
        </w:tabs>
      </w:pPr>
      <w:r w:rsidRPr="00BE7D1F">
        <w:rPr>
          <w:rFonts w:cs="Arial"/>
          <w:bCs/>
          <w:sz w:val="24"/>
          <w:szCs w:val="24"/>
        </w:rPr>
        <w:fldChar w:fldCharType="end"/>
      </w:r>
    </w:p>
    <w:p w:rsidR="00A31CBF" w:rsidRPr="00301D70" w:rsidRDefault="004C4A05" w:rsidP="00CF4C0F">
      <w:pPr>
        <w:pStyle w:val="Heading1"/>
        <w:tabs>
          <w:tab w:val="clear" w:pos="432"/>
        </w:tabs>
        <w:spacing w:before="240" w:after="240"/>
        <w:ind w:left="576" w:hanging="576"/>
        <w:rPr>
          <w:sz w:val="26"/>
          <w:szCs w:val="26"/>
        </w:rPr>
      </w:pPr>
      <w:r>
        <w:br w:type="page"/>
      </w:r>
      <w:bookmarkStart w:id="17" w:name="_Toc1899706"/>
      <w:bookmarkStart w:id="18" w:name="_Toc67755723"/>
      <w:bookmarkStart w:id="19" w:name="_Toc78107710"/>
      <w:r w:rsidR="001007D0" w:rsidRPr="00301D70">
        <w:rPr>
          <w:sz w:val="26"/>
          <w:szCs w:val="26"/>
        </w:rPr>
        <w:lastRenderedPageBreak/>
        <w:t>RESOURCE PLAN</w:t>
      </w:r>
      <w:r w:rsidR="0033779B" w:rsidRPr="00301D70">
        <w:rPr>
          <w:sz w:val="26"/>
          <w:szCs w:val="26"/>
        </w:rPr>
        <w:t xml:space="preserve"> </w:t>
      </w:r>
      <w:r w:rsidR="00A31CBF" w:rsidRPr="00301D70">
        <w:rPr>
          <w:sz w:val="26"/>
          <w:szCs w:val="26"/>
        </w:rPr>
        <w:t>PURPOSE</w:t>
      </w:r>
      <w:bookmarkEnd w:id="18"/>
      <w:bookmarkEnd w:id="19"/>
    </w:p>
    <w:tbl>
      <w:tblPr>
        <w:tblStyle w:val="TableWeb2"/>
        <w:tblW w:w="8035" w:type="dxa"/>
        <w:tblInd w:w="749" w:type="dxa"/>
        <w:tblLook w:val="01E0" w:firstRow="1" w:lastRow="1" w:firstColumn="1" w:lastColumn="1" w:noHBand="0" w:noVBand="0"/>
      </w:tblPr>
      <w:tblGrid>
        <w:gridCol w:w="8035"/>
      </w:tblGrid>
      <w:tr w:rsidR="00603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55" w:type="dxa"/>
            <w:shd w:val="clear" w:color="auto" w:fill="E6E6E6"/>
            <w:vAlign w:val="center"/>
          </w:tcPr>
          <w:p w:rsidR="00603C05" w:rsidRPr="007A5007" w:rsidRDefault="001007D0" w:rsidP="001C6AF7">
            <w:pPr>
              <w:rPr>
                <w:b/>
              </w:rPr>
            </w:pPr>
            <w:r>
              <w:rPr>
                <w:b/>
              </w:rPr>
              <w:t>Resource Plan</w:t>
            </w:r>
            <w:r w:rsidR="00603C05">
              <w:rPr>
                <w:b/>
              </w:rPr>
              <w:t xml:space="preserve"> Purpose</w:t>
            </w:r>
          </w:p>
        </w:tc>
      </w:tr>
      <w:tr w:rsidR="00603C05">
        <w:trPr>
          <w:trHeight w:val="1378"/>
        </w:trPr>
        <w:tc>
          <w:tcPr>
            <w:tcW w:w="7955" w:type="dxa"/>
          </w:tcPr>
          <w:p w:rsidR="00603C05" w:rsidRPr="003454A1" w:rsidRDefault="009A472D" w:rsidP="003454A1">
            <w:pPr>
              <w:spacing w:before="40" w:after="40"/>
            </w:pPr>
            <w:r w:rsidRPr="003454A1">
              <w:t>[</w:t>
            </w:r>
            <w:r w:rsidR="00001EE9" w:rsidRPr="00252808">
              <w:rPr>
                <w:b/>
              </w:rPr>
              <w:t xml:space="preserve">Replace this text with a resource planning purpose </w:t>
            </w:r>
            <w:r w:rsidR="00F83DAC" w:rsidRPr="00252808">
              <w:rPr>
                <w:b/>
              </w:rPr>
              <w:t xml:space="preserve">statement </w:t>
            </w:r>
            <w:r w:rsidR="00001EE9" w:rsidRPr="00252808">
              <w:rPr>
                <w:b/>
              </w:rPr>
              <w:t>for your project</w:t>
            </w:r>
            <w:r w:rsidRPr="00252808">
              <w:rPr>
                <w:b/>
              </w:rPr>
              <w:t>-</w:t>
            </w:r>
            <w:r w:rsidR="00001EE9" w:rsidRPr="00252808">
              <w:rPr>
                <w:b/>
              </w:rPr>
              <w:t>specific needs</w:t>
            </w:r>
            <w:r w:rsidRPr="00252808">
              <w:rPr>
                <w:b/>
              </w:rPr>
              <w:t>, or use the following sample.</w:t>
            </w:r>
            <w:r w:rsidRPr="003454A1">
              <w:t>]</w:t>
            </w:r>
          </w:p>
          <w:p w:rsidR="009A472D" w:rsidRDefault="009A472D" w:rsidP="003454A1">
            <w:pPr>
              <w:spacing w:before="40" w:after="40"/>
            </w:pPr>
          </w:p>
          <w:p w:rsidR="009A472D" w:rsidRDefault="009A472D" w:rsidP="003454A1">
            <w:pPr>
              <w:spacing w:before="40" w:after="40"/>
            </w:pPr>
            <w:r w:rsidRPr="009A472D">
              <w:t xml:space="preserve">The Project Resource Plan </w:t>
            </w:r>
            <w:r w:rsidR="00BA061B">
              <w:t>provides a record of</w:t>
            </w:r>
            <w:r w:rsidR="00BA7304">
              <w:t xml:space="preserve"> all</w:t>
            </w:r>
            <w:r w:rsidR="003652CB">
              <w:t xml:space="preserve"> </w:t>
            </w:r>
            <w:r w:rsidRPr="009A472D">
              <w:t>resource planning for a project</w:t>
            </w:r>
            <w:r w:rsidR="00E01540">
              <w:t>,</w:t>
            </w:r>
            <w:r w:rsidR="00E55F7E">
              <w:t xml:space="preserve"> including the</w:t>
            </w:r>
            <w:r w:rsidR="00E01540">
              <w:t xml:space="preserve"> </w:t>
            </w:r>
            <w:r w:rsidR="00E55F7E">
              <w:t>identification of</w:t>
            </w:r>
            <w:r w:rsidR="00E01540">
              <w:t xml:space="preserve"> a team</w:t>
            </w:r>
            <w:r w:rsidR="00BA061B">
              <w:t xml:space="preserve"> of workers</w:t>
            </w:r>
            <w:r w:rsidR="00E01540">
              <w:t xml:space="preserve"> </w:t>
            </w:r>
            <w:r w:rsidR="00A8105B">
              <w:t>that possess</w:t>
            </w:r>
            <w:r w:rsidRPr="009A472D">
              <w:t xml:space="preserve"> the appropriate s</w:t>
            </w:r>
            <w:r w:rsidR="00E01540">
              <w:t>kill set</w:t>
            </w:r>
            <w:r w:rsidR="002324FC">
              <w:t>,</w:t>
            </w:r>
            <w:r w:rsidR="00BA061B">
              <w:t xml:space="preserve"> and </w:t>
            </w:r>
            <w:r w:rsidR="00081EF4">
              <w:t>a record</w:t>
            </w:r>
            <w:r w:rsidR="002324FC">
              <w:t xml:space="preserve"> </w:t>
            </w:r>
            <w:r w:rsidR="00BA061B">
              <w:t xml:space="preserve">of </w:t>
            </w:r>
            <w:r w:rsidR="00355571">
              <w:t>the</w:t>
            </w:r>
            <w:r w:rsidR="00890C20">
              <w:t xml:space="preserve"> </w:t>
            </w:r>
            <w:r w:rsidRPr="009A472D">
              <w:t>non</w:t>
            </w:r>
            <w:r w:rsidR="00252808">
              <w:t>-</w:t>
            </w:r>
            <w:r w:rsidRPr="009A472D">
              <w:t>labor resources (tools, equipment, process</w:t>
            </w:r>
            <w:r w:rsidR="00890C20">
              <w:t>, and so forth</w:t>
            </w:r>
            <w:r w:rsidRPr="009A472D">
              <w:t>)</w:t>
            </w:r>
            <w:r w:rsidR="00EE4A11">
              <w:t xml:space="preserve"> </w:t>
            </w:r>
            <w:r w:rsidR="00890C20">
              <w:t xml:space="preserve">necessary </w:t>
            </w:r>
            <w:r w:rsidR="00EE4A11">
              <w:t>for project completion</w:t>
            </w:r>
            <w:r w:rsidRPr="009A472D">
              <w:t>.</w:t>
            </w:r>
          </w:p>
          <w:p w:rsidR="009A472D" w:rsidRDefault="009A472D" w:rsidP="001F45C6"/>
        </w:tc>
      </w:tr>
    </w:tbl>
    <w:p w:rsidR="00A31CBF" w:rsidRDefault="00087A1B" w:rsidP="000F3231">
      <w:pPr>
        <w:spacing w:before="240" w:after="120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B5327B" w:rsidRPr="00301D70" w:rsidRDefault="00B5327B" w:rsidP="00CF4C0F">
      <w:pPr>
        <w:pStyle w:val="Heading1"/>
        <w:tabs>
          <w:tab w:val="clear" w:pos="432"/>
        </w:tabs>
        <w:spacing w:before="240" w:after="240"/>
        <w:ind w:left="576" w:hanging="576"/>
        <w:rPr>
          <w:sz w:val="26"/>
          <w:szCs w:val="26"/>
        </w:rPr>
      </w:pPr>
      <w:bookmarkStart w:id="20" w:name="_Toc78107711"/>
      <w:bookmarkEnd w:id="17"/>
      <w:r w:rsidRPr="00301D70">
        <w:rPr>
          <w:sz w:val="26"/>
          <w:szCs w:val="26"/>
        </w:rPr>
        <w:t>RESOURCE PLANNING DEFINITION</w:t>
      </w:r>
      <w:bookmarkEnd w:id="20"/>
    </w:p>
    <w:p w:rsidR="00B5327B" w:rsidRPr="00B5327B" w:rsidRDefault="00B5327B" w:rsidP="00B5327B"/>
    <w:p w:rsidR="00BF5C30" w:rsidRDefault="00B5327B" w:rsidP="00CF4C0F">
      <w:pPr>
        <w:pStyle w:val="Heading2"/>
        <w:spacing w:after="240"/>
      </w:pPr>
      <w:bookmarkStart w:id="21" w:name="_Toc78107712"/>
      <w:r>
        <w:t>Define Project Team Size</w:t>
      </w:r>
      <w:bookmarkEnd w:id="21"/>
    </w:p>
    <w:tbl>
      <w:tblPr>
        <w:tblStyle w:val="TableWeb2"/>
        <w:tblW w:w="8035" w:type="dxa"/>
        <w:tblInd w:w="749" w:type="dxa"/>
        <w:tblLook w:val="01E0" w:firstRow="1" w:lastRow="1" w:firstColumn="1" w:lastColumn="1" w:noHBand="0" w:noVBand="0"/>
      </w:tblPr>
      <w:tblGrid>
        <w:gridCol w:w="8035"/>
      </w:tblGrid>
      <w:tr w:rsidR="0043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55" w:type="dxa"/>
            <w:shd w:val="clear" w:color="auto" w:fill="E6E6E6"/>
            <w:vAlign w:val="center"/>
          </w:tcPr>
          <w:p w:rsidR="0043536B" w:rsidRPr="007A5007" w:rsidRDefault="007A6615" w:rsidP="00126074">
            <w:pPr>
              <w:rPr>
                <w:b/>
              </w:rPr>
            </w:pPr>
            <w:r>
              <w:rPr>
                <w:b/>
              </w:rPr>
              <w:t xml:space="preserve">Define </w:t>
            </w:r>
            <w:r w:rsidR="0043536B">
              <w:rPr>
                <w:b/>
              </w:rPr>
              <w:t>Project Team Size</w:t>
            </w:r>
          </w:p>
        </w:tc>
      </w:tr>
      <w:tr w:rsidR="0043536B">
        <w:trPr>
          <w:trHeight w:val="757"/>
        </w:trPr>
        <w:tc>
          <w:tcPr>
            <w:tcW w:w="7955" w:type="dxa"/>
          </w:tcPr>
          <w:p w:rsidR="0043536B" w:rsidRPr="003454A1" w:rsidRDefault="00220CCB" w:rsidP="003454A1">
            <w:pPr>
              <w:spacing w:before="40" w:after="40"/>
            </w:pPr>
            <w:r w:rsidRPr="003454A1">
              <w:t>[</w:t>
            </w:r>
            <w:r w:rsidR="001C2582" w:rsidRPr="000935C4">
              <w:rPr>
                <w:b/>
              </w:rPr>
              <w:t>Replace this text with a</w:t>
            </w:r>
            <w:r w:rsidR="0043536B" w:rsidRPr="000935C4">
              <w:rPr>
                <w:b/>
              </w:rPr>
              <w:t xml:space="preserve"> hig</w:t>
            </w:r>
            <w:r w:rsidR="001C2582" w:rsidRPr="000935C4">
              <w:rPr>
                <w:b/>
              </w:rPr>
              <w:t>h-level estimate</w:t>
            </w:r>
            <w:r w:rsidR="0043536B" w:rsidRPr="000935C4">
              <w:rPr>
                <w:b/>
              </w:rPr>
              <w:t xml:space="preserve"> of project team size requirements</w:t>
            </w:r>
            <w:r w:rsidRPr="000935C4">
              <w:rPr>
                <w:b/>
              </w:rPr>
              <w:t>.</w:t>
            </w:r>
            <w:r w:rsidR="00442DD6" w:rsidRPr="003454A1">
              <w:t>]</w:t>
            </w:r>
          </w:p>
          <w:p w:rsidR="00220CCB" w:rsidRPr="00442DD6" w:rsidRDefault="00442DD6" w:rsidP="003454A1">
            <w:pPr>
              <w:numPr>
                <w:ilvl w:val="0"/>
                <w:numId w:val="2"/>
              </w:numPr>
              <w:spacing w:before="40" w:after="40"/>
              <w:rPr>
                <w:rFonts w:ascii="Times New Roman" w:hAnsi="Times New Roman"/>
              </w:rPr>
            </w:pPr>
            <w:r w:rsidRPr="00442DD6">
              <w:t>[</w:t>
            </w:r>
            <w:r w:rsidR="00220CCB" w:rsidRPr="000935C4">
              <w:rPr>
                <w:b/>
              </w:rPr>
              <w:t>Consider the number and type of tasks to be performed, and the total effort required to complete them.</w:t>
            </w:r>
            <w:r w:rsidR="00F165E9" w:rsidRPr="00442DD6">
              <w:t>]</w:t>
            </w:r>
          </w:p>
          <w:p w:rsidR="00220CCB" w:rsidRPr="00220CCB" w:rsidRDefault="00220CCB" w:rsidP="00220CCB">
            <w:pPr>
              <w:rPr>
                <w:rFonts w:ascii="Times New Roman" w:hAnsi="Times New Roman"/>
              </w:rPr>
            </w:pPr>
          </w:p>
        </w:tc>
      </w:tr>
    </w:tbl>
    <w:p w:rsidR="0003469B" w:rsidRDefault="0003469B" w:rsidP="00603C05"/>
    <w:p w:rsidR="00B5327B" w:rsidRDefault="00B5327B" w:rsidP="00CF4C0F">
      <w:pPr>
        <w:pStyle w:val="Heading2"/>
        <w:spacing w:after="240"/>
      </w:pPr>
      <w:bookmarkStart w:id="22" w:name="_Toc78107713"/>
      <w:r>
        <w:t>Define Required Skill Sets</w:t>
      </w:r>
      <w:bookmarkEnd w:id="22"/>
    </w:p>
    <w:tbl>
      <w:tblPr>
        <w:tblStyle w:val="TableWeb2"/>
        <w:tblpPr w:leftFromText="180" w:rightFromText="180" w:vertAnchor="text" w:tblpX="749" w:tblpY="1"/>
        <w:tblOverlap w:val="never"/>
        <w:tblW w:w="80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8035"/>
      </w:tblGrid>
      <w:tr w:rsidR="00B5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tcW w:w="7955" w:type="dxa"/>
            <w:shd w:val="clear" w:color="auto" w:fill="E6E6E6"/>
            <w:vAlign w:val="center"/>
          </w:tcPr>
          <w:p w:rsidR="00B5327B" w:rsidRPr="007A5007" w:rsidRDefault="0089585A" w:rsidP="003454A1">
            <w:pPr>
              <w:rPr>
                <w:b/>
              </w:rPr>
            </w:pPr>
            <w:r>
              <w:rPr>
                <w:b/>
              </w:rPr>
              <w:t>Define</w:t>
            </w:r>
            <w:r w:rsidR="00644B38">
              <w:rPr>
                <w:b/>
              </w:rPr>
              <w:t xml:space="preserve"> Required Skill Sets</w:t>
            </w:r>
          </w:p>
        </w:tc>
      </w:tr>
      <w:tr w:rsidR="00B5327B">
        <w:trPr>
          <w:trHeight w:val="2160"/>
        </w:trPr>
        <w:tc>
          <w:tcPr>
            <w:tcW w:w="7955" w:type="dxa"/>
          </w:tcPr>
          <w:p w:rsidR="00B5327B" w:rsidRPr="003454A1" w:rsidRDefault="00093600" w:rsidP="003454A1">
            <w:r w:rsidRPr="003454A1">
              <w:t>[</w:t>
            </w:r>
            <w:r w:rsidRPr="000935C4">
              <w:rPr>
                <w:b/>
              </w:rPr>
              <w:t>Replace this text with a required-skill list, arranged by task</w:t>
            </w:r>
            <w:r w:rsidR="00706360" w:rsidRPr="000935C4">
              <w:rPr>
                <w:b/>
              </w:rPr>
              <w:t>,</w:t>
            </w:r>
            <w:r w:rsidRPr="000935C4">
              <w:rPr>
                <w:b/>
              </w:rPr>
              <w:t xml:space="preserve"> in order to identify the types of resources required</w:t>
            </w:r>
            <w:r w:rsidR="00041D7F" w:rsidRPr="000935C4">
              <w:rPr>
                <w:b/>
              </w:rPr>
              <w:t xml:space="preserve">, </w:t>
            </w:r>
            <w:r w:rsidR="00706360" w:rsidRPr="000935C4">
              <w:rPr>
                <w:b/>
              </w:rPr>
              <w:t>or modify the following sample table.</w:t>
            </w:r>
            <w:r w:rsidR="00706360" w:rsidRPr="003454A1">
              <w:t>]</w:t>
            </w:r>
          </w:p>
          <w:p w:rsidR="00644B38" w:rsidRPr="00093600" w:rsidRDefault="00644B38" w:rsidP="003454A1"/>
          <w:tbl>
            <w:tblPr>
              <w:tblStyle w:val="TableGrid"/>
              <w:tblW w:w="0" w:type="auto"/>
              <w:tblCellMar>
                <w:top w:w="72" w:type="dxa"/>
                <w:left w:w="115" w:type="dxa"/>
                <w:bottom w:w="43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547"/>
              <w:gridCol w:w="1560"/>
              <w:gridCol w:w="1514"/>
              <w:gridCol w:w="2103"/>
              <w:gridCol w:w="961"/>
            </w:tblGrid>
            <w:tr w:rsidR="00644B38" w:rsidRPr="00442DD6">
              <w:tc>
                <w:tcPr>
                  <w:tcW w:w="1561" w:type="dxa"/>
                  <w:shd w:val="clear" w:color="auto" w:fill="C0C0C0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Deliverable</w:t>
                  </w:r>
                </w:p>
              </w:tc>
              <w:tc>
                <w:tcPr>
                  <w:tcW w:w="1573" w:type="dxa"/>
                  <w:shd w:val="clear" w:color="auto" w:fill="C0C0C0"/>
                </w:tcPr>
                <w:p w:rsidR="00644B38" w:rsidRPr="00442DD6" w:rsidRDefault="0044238A" w:rsidP="003454A1">
                  <w:pPr>
                    <w:framePr w:hSpace="180" w:wrap="around" w:vAnchor="text" w:hAnchor="text" w:x="749" w:y="1"/>
                    <w:suppressOverlap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Resource Type</w:t>
                  </w:r>
                </w:p>
              </w:tc>
              <w:tc>
                <w:tcPr>
                  <w:tcW w:w="1530" w:type="dxa"/>
                  <w:shd w:val="clear" w:color="auto" w:fill="C0C0C0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Source</w:t>
                  </w:r>
                </w:p>
              </w:tc>
              <w:tc>
                <w:tcPr>
                  <w:tcW w:w="2142" w:type="dxa"/>
                  <w:shd w:val="clear" w:color="auto" w:fill="C0C0C0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Estimated Cost</w:t>
                  </w:r>
                </w:p>
              </w:tc>
              <w:tc>
                <w:tcPr>
                  <w:tcW w:w="879" w:type="dxa"/>
                  <w:shd w:val="clear" w:color="auto" w:fill="C0C0C0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Quantity</w:t>
                  </w:r>
                </w:p>
              </w:tc>
            </w:tr>
            <w:tr w:rsidR="00644B38" w:rsidRPr="00442DD6">
              <w:tc>
                <w:tcPr>
                  <w:tcW w:w="1561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 xml:space="preserve">Deliverable </w:t>
                  </w:r>
                  <w:r w:rsidRPr="00442DD6">
                    <w:rPr>
                      <w:i/>
                      <w:color w:val="00000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573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Project Manager</w:t>
                  </w:r>
                </w:p>
              </w:tc>
              <w:tc>
                <w:tcPr>
                  <w:tcW w:w="1530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Consultant</w:t>
                  </w:r>
                </w:p>
              </w:tc>
              <w:tc>
                <w:tcPr>
                  <w:tcW w:w="2142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TBD</w:t>
                  </w:r>
                </w:p>
              </w:tc>
              <w:tc>
                <w:tcPr>
                  <w:tcW w:w="879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644B38" w:rsidRPr="00442DD6">
              <w:tc>
                <w:tcPr>
                  <w:tcW w:w="1561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573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Trainer</w:t>
                  </w:r>
                </w:p>
              </w:tc>
              <w:tc>
                <w:tcPr>
                  <w:tcW w:w="1530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Internal Staff</w:t>
                  </w:r>
                </w:p>
              </w:tc>
              <w:tc>
                <w:tcPr>
                  <w:tcW w:w="2142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Internal</w:t>
                  </w:r>
                </w:p>
              </w:tc>
              <w:tc>
                <w:tcPr>
                  <w:tcW w:w="879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644B38" w:rsidRPr="00442DD6">
              <w:tc>
                <w:tcPr>
                  <w:tcW w:w="1561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573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Programmer</w:t>
                  </w:r>
                </w:p>
              </w:tc>
              <w:tc>
                <w:tcPr>
                  <w:tcW w:w="1530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Internal IT</w:t>
                  </w:r>
                </w:p>
              </w:tc>
              <w:tc>
                <w:tcPr>
                  <w:tcW w:w="2142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Internal</w:t>
                  </w:r>
                </w:p>
              </w:tc>
              <w:tc>
                <w:tcPr>
                  <w:tcW w:w="879" w:type="dxa"/>
                </w:tcPr>
                <w:p w:rsidR="00644B38" w:rsidRPr="00442DD6" w:rsidRDefault="00644B38" w:rsidP="003454A1">
                  <w:pPr>
                    <w:framePr w:hSpace="180" w:wrap="around" w:vAnchor="text" w:hAnchor="text" w:x="749" w:y="1"/>
                    <w:suppressOverlap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644B38" w:rsidRPr="00AC7AAB" w:rsidRDefault="00644B38" w:rsidP="003454A1">
            <w:pPr>
              <w:rPr>
                <w:rFonts w:ascii="Times New Roman" w:hAnsi="Times New Roman"/>
                <w:color w:val="0000FF"/>
              </w:rPr>
            </w:pPr>
          </w:p>
        </w:tc>
      </w:tr>
    </w:tbl>
    <w:p w:rsidR="00B5327B" w:rsidRDefault="003454A1" w:rsidP="00B5327B">
      <w:r>
        <w:br w:type="textWrapping" w:clear="all"/>
      </w:r>
    </w:p>
    <w:p w:rsidR="00B5327B" w:rsidRDefault="00DA26AC" w:rsidP="00CF4C0F">
      <w:pPr>
        <w:pStyle w:val="Heading2"/>
        <w:spacing w:after="240"/>
      </w:pPr>
      <w:bookmarkStart w:id="23" w:name="_Toc78107714"/>
      <w:r>
        <w:t>Define Non</w:t>
      </w:r>
      <w:r w:rsidR="000935C4">
        <w:t>-</w:t>
      </w:r>
      <w:r w:rsidR="00081EF4">
        <w:t>l</w:t>
      </w:r>
      <w:r>
        <w:t>abor Resources</w:t>
      </w:r>
      <w:bookmarkEnd w:id="23"/>
    </w:p>
    <w:tbl>
      <w:tblPr>
        <w:tblStyle w:val="TableWeb2"/>
        <w:tblW w:w="8035" w:type="dxa"/>
        <w:tblInd w:w="749" w:type="dxa"/>
        <w:tblLook w:val="01E0" w:firstRow="1" w:lastRow="1" w:firstColumn="1" w:lastColumn="1" w:noHBand="0" w:noVBand="0"/>
      </w:tblPr>
      <w:tblGrid>
        <w:gridCol w:w="8035"/>
      </w:tblGrid>
      <w:tr w:rsidR="00B5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55" w:type="dxa"/>
            <w:shd w:val="clear" w:color="auto" w:fill="E6E6E6"/>
            <w:vAlign w:val="center"/>
          </w:tcPr>
          <w:p w:rsidR="00B5327B" w:rsidRPr="007A5007" w:rsidRDefault="007A6615" w:rsidP="00126074">
            <w:pPr>
              <w:rPr>
                <w:b/>
              </w:rPr>
            </w:pPr>
            <w:r>
              <w:rPr>
                <w:b/>
              </w:rPr>
              <w:t>Define Non</w:t>
            </w:r>
            <w:r w:rsidR="000935C4">
              <w:rPr>
                <w:b/>
              </w:rPr>
              <w:t>-</w:t>
            </w:r>
            <w:r w:rsidR="00081EF4">
              <w:rPr>
                <w:b/>
              </w:rPr>
              <w:t>l</w:t>
            </w:r>
            <w:r>
              <w:rPr>
                <w:b/>
              </w:rPr>
              <w:t>abor Resources</w:t>
            </w:r>
          </w:p>
        </w:tc>
      </w:tr>
      <w:tr w:rsidR="00B5327B">
        <w:trPr>
          <w:trHeight w:val="532"/>
        </w:trPr>
        <w:tc>
          <w:tcPr>
            <w:tcW w:w="7955" w:type="dxa"/>
          </w:tcPr>
          <w:p w:rsidR="00B5327B" w:rsidRPr="003454A1" w:rsidRDefault="00286C24" w:rsidP="000F6DE1">
            <w:r w:rsidRPr="003454A1">
              <w:lastRenderedPageBreak/>
              <w:t>[</w:t>
            </w:r>
            <w:r w:rsidR="00E532E9" w:rsidRPr="000935C4">
              <w:rPr>
                <w:b/>
              </w:rPr>
              <w:t>Replace this text with a list</w:t>
            </w:r>
            <w:r w:rsidR="00DA26AC" w:rsidRPr="000935C4">
              <w:rPr>
                <w:b/>
              </w:rPr>
              <w:t xml:space="preserve"> of non</w:t>
            </w:r>
            <w:r w:rsidR="000935C4" w:rsidRPr="000935C4">
              <w:rPr>
                <w:b/>
              </w:rPr>
              <w:t>-</w:t>
            </w:r>
            <w:r w:rsidR="00DA26AC" w:rsidRPr="000935C4">
              <w:rPr>
                <w:b/>
              </w:rPr>
              <w:t>labor resourc</w:t>
            </w:r>
            <w:r w:rsidRPr="000935C4">
              <w:rPr>
                <w:b/>
              </w:rPr>
              <w:t>es required for the project—</w:t>
            </w:r>
            <w:r w:rsidR="00E532E9" w:rsidRPr="000935C4">
              <w:rPr>
                <w:b/>
              </w:rPr>
              <w:t>for example</w:t>
            </w:r>
            <w:r w:rsidRPr="000935C4">
              <w:rPr>
                <w:b/>
              </w:rPr>
              <w:t>,</w:t>
            </w:r>
            <w:r w:rsidR="00DA26AC" w:rsidRPr="000935C4">
              <w:rPr>
                <w:b/>
              </w:rPr>
              <w:t xml:space="preserve"> workspace,</w:t>
            </w:r>
            <w:r w:rsidRPr="000935C4">
              <w:rPr>
                <w:b/>
              </w:rPr>
              <w:t xml:space="preserve"> computers, </w:t>
            </w:r>
            <w:r w:rsidR="00081EF4" w:rsidRPr="000935C4">
              <w:rPr>
                <w:b/>
              </w:rPr>
              <w:t xml:space="preserve">and </w:t>
            </w:r>
            <w:r w:rsidRPr="000935C4">
              <w:rPr>
                <w:b/>
              </w:rPr>
              <w:t>test equipment.</w:t>
            </w:r>
            <w:r w:rsidRPr="003454A1">
              <w:t>]</w:t>
            </w:r>
          </w:p>
          <w:p w:rsidR="00517E27" w:rsidRPr="00B91E7F" w:rsidRDefault="00517E27" w:rsidP="000F6DE1">
            <w:pPr>
              <w:rPr>
                <w:rFonts w:ascii="Times New Roman" w:hAnsi="Times New Roman"/>
                <w:i/>
              </w:rPr>
            </w:pPr>
          </w:p>
        </w:tc>
      </w:tr>
    </w:tbl>
    <w:p w:rsidR="00E04342" w:rsidRDefault="00E04342" w:rsidP="00E04342"/>
    <w:p w:rsidR="00631D93" w:rsidRDefault="00631D93" w:rsidP="00E04342"/>
    <w:p w:rsidR="00B5327B" w:rsidRDefault="004907E5" w:rsidP="00CF4C0F">
      <w:pPr>
        <w:pStyle w:val="Heading2"/>
        <w:spacing w:after="240"/>
      </w:pPr>
      <w:bookmarkStart w:id="24" w:name="_Toc78107715"/>
      <w:r>
        <w:t>Define Resource Profile</w:t>
      </w:r>
      <w:bookmarkEnd w:id="24"/>
    </w:p>
    <w:tbl>
      <w:tblPr>
        <w:tblStyle w:val="TableWeb2"/>
        <w:tblW w:w="8769" w:type="dxa"/>
        <w:tblInd w:w="749" w:type="dxa"/>
        <w:tblLook w:val="01E0" w:firstRow="1" w:lastRow="1" w:firstColumn="1" w:lastColumn="1" w:noHBand="0" w:noVBand="0"/>
      </w:tblPr>
      <w:tblGrid>
        <w:gridCol w:w="8769"/>
      </w:tblGrid>
      <w:tr w:rsidR="00B5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689" w:type="dxa"/>
            <w:shd w:val="clear" w:color="auto" w:fill="E6E6E6"/>
            <w:vAlign w:val="center"/>
          </w:tcPr>
          <w:p w:rsidR="00B5327B" w:rsidRPr="007A5007" w:rsidRDefault="0044238A" w:rsidP="00126074">
            <w:pPr>
              <w:rPr>
                <w:b/>
              </w:rPr>
            </w:pPr>
            <w:r>
              <w:rPr>
                <w:b/>
              </w:rPr>
              <w:t>Define Resource Profile</w:t>
            </w:r>
          </w:p>
        </w:tc>
      </w:tr>
      <w:tr w:rsidR="00B5327B">
        <w:trPr>
          <w:trHeight w:val="7858"/>
        </w:trPr>
        <w:tc>
          <w:tcPr>
            <w:tcW w:w="8689" w:type="dxa"/>
          </w:tcPr>
          <w:p w:rsidR="00FA6C79" w:rsidRPr="003454A1" w:rsidRDefault="00041D7F" w:rsidP="003454A1">
            <w:pPr>
              <w:spacing w:before="40" w:after="40"/>
            </w:pPr>
            <w:r w:rsidRPr="003454A1">
              <w:t>[</w:t>
            </w:r>
            <w:r w:rsidR="00BC5622" w:rsidRPr="000935C4">
              <w:rPr>
                <w:b/>
              </w:rPr>
              <w:t>Replace this text with</w:t>
            </w:r>
            <w:r w:rsidRPr="000935C4">
              <w:rPr>
                <w:b/>
              </w:rPr>
              <w:t xml:space="preserve"> the </w:t>
            </w:r>
            <w:r w:rsidR="009F142A" w:rsidRPr="000935C4">
              <w:rPr>
                <w:b/>
              </w:rPr>
              <w:t xml:space="preserve">project </w:t>
            </w:r>
            <w:r w:rsidRPr="000935C4">
              <w:rPr>
                <w:b/>
              </w:rPr>
              <w:t xml:space="preserve">resource </w:t>
            </w:r>
            <w:r w:rsidR="00DB7025" w:rsidRPr="000935C4">
              <w:rPr>
                <w:b/>
              </w:rPr>
              <w:t>profile</w:t>
            </w:r>
            <w:r w:rsidRPr="000935C4">
              <w:rPr>
                <w:b/>
              </w:rPr>
              <w:t xml:space="preserve"> </w:t>
            </w:r>
            <w:r w:rsidR="009F142A" w:rsidRPr="000935C4">
              <w:rPr>
                <w:b/>
              </w:rPr>
              <w:t xml:space="preserve">or </w:t>
            </w:r>
            <w:r w:rsidR="00ED2D1F" w:rsidRPr="000935C4">
              <w:rPr>
                <w:b/>
              </w:rPr>
              <w:t xml:space="preserve">the </w:t>
            </w:r>
            <w:r w:rsidR="009F142A" w:rsidRPr="000935C4">
              <w:rPr>
                <w:b/>
              </w:rPr>
              <w:t>resource staffing plan</w:t>
            </w:r>
            <w:r w:rsidR="00FA6C79" w:rsidRPr="000935C4">
              <w:rPr>
                <w:b/>
              </w:rPr>
              <w:t xml:space="preserve">, </w:t>
            </w:r>
            <w:r w:rsidR="00ED2D1F" w:rsidRPr="000935C4">
              <w:rPr>
                <w:b/>
              </w:rPr>
              <w:t xml:space="preserve">or both, </w:t>
            </w:r>
            <w:r w:rsidR="00FA6C79" w:rsidRPr="000935C4">
              <w:rPr>
                <w:b/>
              </w:rPr>
              <w:t>or modify the following sample illustrations.</w:t>
            </w:r>
            <w:r w:rsidR="00442DD6" w:rsidRPr="003454A1">
              <w:t>]</w:t>
            </w:r>
          </w:p>
          <w:p w:rsidR="00FA6C79" w:rsidRPr="00442DD6" w:rsidRDefault="00442DD6" w:rsidP="00FA6C79">
            <w:pPr>
              <w:numPr>
                <w:ilvl w:val="0"/>
                <w:numId w:val="2"/>
              </w:numPr>
            </w:pPr>
            <w:r w:rsidRPr="00442DD6">
              <w:t>[</w:t>
            </w:r>
            <w:r w:rsidR="00FA6C79" w:rsidRPr="000935C4">
              <w:rPr>
                <w:b/>
              </w:rPr>
              <w:t>T</w:t>
            </w:r>
            <w:r w:rsidR="00041D7F" w:rsidRPr="000935C4">
              <w:rPr>
                <w:b/>
              </w:rPr>
              <w:t>he resource staffing plan outlines resource availability through</w:t>
            </w:r>
            <w:r w:rsidR="00FA6C79" w:rsidRPr="000935C4">
              <w:rPr>
                <w:b/>
              </w:rPr>
              <w:t>out</w:t>
            </w:r>
            <w:r w:rsidR="00041D7F" w:rsidRPr="000935C4">
              <w:rPr>
                <w:b/>
              </w:rPr>
              <w:t xml:space="preserve"> the project life cycle.</w:t>
            </w:r>
            <w:r w:rsidR="001273E2">
              <w:t>]</w:t>
            </w:r>
          </w:p>
          <w:p w:rsidR="00041D7F" w:rsidRPr="00442DD6" w:rsidRDefault="00442DD6" w:rsidP="003454A1">
            <w:pPr>
              <w:numPr>
                <w:ilvl w:val="0"/>
                <w:numId w:val="2"/>
              </w:numPr>
              <w:spacing w:before="40" w:after="40"/>
            </w:pPr>
            <w:r w:rsidRPr="00442DD6">
              <w:t>[</w:t>
            </w:r>
            <w:r w:rsidR="00FA6C79" w:rsidRPr="000935C4">
              <w:rPr>
                <w:b/>
              </w:rPr>
              <w:t>A detailed plan is required</w:t>
            </w:r>
            <w:r w:rsidR="00041D7F" w:rsidRPr="000935C4">
              <w:rPr>
                <w:b/>
              </w:rPr>
              <w:t xml:space="preserve"> for larger projects</w:t>
            </w:r>
            <w:r w:rsidR="00FA6C79" w:rsidRPr="000935C4">
              <w:rPr>
                <w:b/>
              </w:rPr>
              <w:t>,</w:t>
            </w:r>
            <w:r w:rsidR="00041D7F" w:rsidRPr="000935C4">
              <w:rPr>
                <w:b/>
              </w:rPr>
              <w:t xml:space="preserve"> to ensure that res</w:t>
            </w:r>
            <w:r w:rsidR="0008348E" w:rsidRPr="000935C4">
              <w:rPr>
                <w:b/>
              </w:rPr>
              <w:t>ource load estimates by phase are</w:t>
            </w:r>
            <w:r w:rsidR="00041D7F" w:rsidRPr="000935C4">
              <w:rPr>
                <w:b/>
              </w:rPr>
              <w:t xml:space="preserve"> u</w:t>
            </w:r>
            <w:r w:rsidR="005873A5" w:rsidRPr="000935C4">
              <w:rPr>
                <w:b/>
              </w:rPr>
              <w:t>nderstood and adequately prepared</w:t>
            </w:r>
            <w:r w:rsidR="00041D7F" w:rsidRPr="000935C4">
              <w:rPr>
                <w:b/>
              </w:rPr>
              <w:t xml:space="preserve"> for.</w:t>
            </w:r>
            <w:r w:rsidR="00041D7F" w:rsidRPr="00442DD6">
              <w:t>]</w:t>
            </w:r>
          </w:p>
          <w:p w:rsidR="00041D7F" w:rsidRPr="00041D7F" w:rsidRDefault="00041D7F" w:rsidP="000F6DE1"/>
          <w:tbl>
            <w:tblPr>
              <w:tblStyle w:val="TableGrid"/>
              <w:tblW w:w="7834" w:type="dxa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3532"/>
              <w:gridCol w:w="1075"/>
              <w:gridCol w:w="1083"/>
              <w:gridCol w:w="1072"/>
              <w:gridCol w:w="1072"/>
            </w:tblGrid>
            <w:tr w:rsidR="00442DD6" w:rsidRPr="00442DD6">
              <w:tc>
                <w:tcPr>
                  <w:tcW w:w="3566" w:type="dxa"/>
                  <w:shd w:val="clear" w:color="auto" w:fill="C0C0C0"/>
                </w:tcPr>
                <w:p w:rsidR="0044238A" w:rsidRPr="00442DD6" w:rsidRDefault="0044238A" w:rsidP="005875DA">
                  <w:pPr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Resource Type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44238A" w:rsidRPr="00442DD6" w:rsidRDefault="0044238A" w:rsidP="005875D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Month 1</w:t>
                  </w:r>
                </w:p>
              </w:tc>
              <w:tc>
                <w:tcPr>
                  <w:tcW w:w="1088" w:type="dxa"/>
                  <w:shd w:val="clear" w:color="auto" w:fill="C0C0C0"/>
                </w:tcPr>
                <w:p w:rsidR="0044238A" w:rsidRPr="00442DD6" w:rsidRDefault="0044238A" w:rsidP="005875D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Month 2</w:t>
                  </w:r>
                </w:p>
              </w:tc>
              <w:tc>
                <w:tcPr>
                  <w:tcW w:w="1076" w:type="dxa"/>
                  <w:shd w:val="clear" w:color="auto" w:fill="C0C0C0"/>
                </w:tcPr>
                <w:p w:rsidR="0044238A" w:rsidRPr="00442DD6" w:rsidRDefault="0044238A" w:rsidP="005875D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Month 3</w:t>
                  </w:r>
                </w:p>
              </w:tc>
              <w:tc>
                <w:tcPr>
                  <w:tcW w:w="1076" w:type="dxa"/>
                  <w:shd w:val="clear" w:color="auto" w:fill="C0C0C0"/>
                </w:tcPr>
                <w:p w:rsidR="0044238A" w:rsidRPr="00442DD6" w:rsidRDefault="0044238A" w:rsidP="005875D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Month 4</w:t>
                  </w:r>
                </w:p>
              </w:tc>
            </w:tr>
            <w:tr w:rsidR="00442DD6" w:rsidRPr="00442DD6">
              <w:tc>
                <w:tcPr>
                  <w:tcW w:w="3566" w:type="dxa"/>
                </w:tcPr>
                <w:p w:rsidR="0044238A" w:rsidRPr="00442DD6" w:rsidRDefault="0044238A" w:rsidP="008728F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Project Manager</w:t>
                  </w:r>
                </w:p>
              </w:tc>
              <w:tc>
                <w:tcPr>
                  <w:tcW w:w="1080" w:type="dxa"/>
                </w:tcPr>
                <w:p w:rsidR="0044238A" w:rsidRPr="00442DD6" w:rsidRDefault="0044238A" w:rsidP="00027BC9">
                  <w:pPr>
                    <w:jc w:val="right"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88" w:type="dxa"/>
                </w:tcPr>
                <w:p w:rsidR="0044238A" w:rsidRPr="00442DD6" w:rsidRDefault="0044238A" w:rsidP="00027BC9">
                  <w:pPr>
                    <w:jc w:val="right"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442DD6" w:rsidRPr="00442DD6">
              <w:tc>
                <w:tcPr>
                  <w:tcW w:w="3566" w:type="dxa"/>
                </w:tcPr>
                <w:p w:rsidR="0044238A" w:rsidRPr="00442DD6" w:rsidRDefault="0044238A" w:rsidP="008728F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Trainer</w:t>
                  </w:r>
                </w:p>
              </w:tc>
              <w:tc>
                <w:tcPr>
                  <w:tcW w:w="1080" w:type="dxa"/>
                </w:tcPr>
                <w:p w:rsidR="0044238A" w:rsidRPr="00442DD6" w:rsidRDefault="0044238A" w:rsidP="00027BC9">
                  <w:pPr>
                    <w:jc w:val="right"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88" w:type="dxa"/>
                </w:tcPr>
                <w:p w:rsidR="0044238A" w:rsidRPr="00442DD6" w:rsidRDefault="0044238A" w:rsidP="00027BC9">
                  <w:pPr>
                    <w:jc w:val="right"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442DD6" w:rsidRPr="00442DD6">
              <w:tc>
                <w:tcPr>
                  <w:tcW w:w="3566" w:type="dxa"/>
                </w:tcPr>
                <w:p w:rsidR="0044238A" w:rsidRPr="00442DD6" w:rsidRDefault="0044238A" w:rsidP="008728F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Programmer</w:t>
                  </w:r>
                </w:p>
              </w:tc>
              <w:tc>
                <w:tcPr>
                  <w:tcW w:w="1080" w:type="dxa"/>
                </w:tcPr>
                <w:p w:rsidR="0044238A" w:rsidRPr="00442DD6" w:rsidRDefault="0044238A" w:rsidP="00027BC9">
                  <w:pPr>
                    <w:jc w:val="right"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8" w:type="dxa"/>
                </w:tcPr>
                <w:p w:rsidR="0044238A" w:rsidRPr="00442DD6" w:rsidRDefault="0044238A" w:rsidP="00027BC9">
                  <w:pPr>
                    <w:jc w:val="right"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442DD6" w:rsidRPr="00442DD6">
              <w:tc>
                <w:tcPr>
                  <w:tcW w:w="3566" w:type="dxa"/>
                </w:tcPr>
                <w:p w:rsidR="0044238A" w:rsidRPr="00442DD6" w:rsidRDefault="0044238A" w:rsidP="008728F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Analyst</w:t>
                  </w:r>
                </w:p>
              </w:tc>
              <w:tc>
                <w:tcPr>
                  <w:tcW w:w="1080" w:type="dxa"/>
                </w:tcPr>
                <w:p w:rsidR="0044238A" w:rsidRPr="00442DD6" w:rsidRDefault="0044238A" w:rsidP="00027BC9">
                  <w:pPr>
                    <w:jc w:val="right"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88" w:type="dxa"/>
                </w:tcPr>
                <w:p w:rsidR="0044238A" w:rsidRPr="00442DD6" w:rsidRDefault="0044238A" w:rsidP="00027BC9">
                  <w:pPr>
                    <w:jc w:val="right"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442DD6" w:rsidRPr="00442DD6">
              <w:tc>
                <w:tcPr>
                  <w:tcW w:w="3566" w:type="dxa"/>
                </w:tcPr>
                <w:p w:rsidR="0044238A" w:rsidRPr="00442DD6" w:rsidRDefault="0044238A" w:rsidP="008728F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Consultant</w:t>
                  </w:r>
                </w:p>
              </w:tc>
              <w:tc>
                <w:tcPr>
                  <w:tcW w:w="1080" w:type="dxa"/>
                </w:tcPr>
                <w:p w:rsidR="0044238A" w:rsidRPr="00442DD6" w:rsidRDefault="0044238A" w:rsidP="00027BC9">
                  <w:pPr>
                    <w:jc w:val="right"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8" w:type="dxa"/>
                </w:tcPr>
                <w:p w:rsidR="0044238A" w:rsidRPr="00442DD6" w:rsidRDefault="0044238A" w:rsidP="00027BC9">
                  <w:pPr>
                    <w:jc w:val="right"/>
                    <w:rPr>
                      <w:sz w:val="18"/>
                      <w:szCs w:val="18"/>
                    </w:rPr>
                  </w:pPr>
                  <w:r w:rsidRPr="00442DD6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442DD6" w:rsidRPr="00442DD6">
              <w:tc>
                <w:tcPr>
                  <w:tcW w:w="3566" w:type="dxa"/>
                </w:tcPr>
                <w:p w:rsidR="0044238A" w:rsidRPr="00442DD6" w:rsidRDefault="0044238A" w:rsidP="008728F5">
                  <w:pPr>
                    <w:rPr>
                      <w:b/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b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080" w:type="dxa"/>
                </w:tcPr>
                <w:p w:rsidR="0044238A" w:rsidRPr="00442DD6" w:rsidRDefault="0044238A" w:rsidP="00027BC9">
                  <w:pPr>
                    <w:jc w:val="right"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88" w:type="dxa"/>
                </w:tcPr>
                <w:p w:rsidR="0044238A" w:rsidRPr="00442DD6" w:rsidRDefault="0044238A" w:rsidP="00027BC9">
                  <w:pPr>
                    <w:jc w:val="right"/>
                    <w:rPr>
                      <w:b/>
                      <w:sz w:val="18"/>
                      <w:szCs w:val="18"/>
                    </w:rPr>
                  </w:pPr>
                  <w:r w:rsidRPr="00442DD6">
                    <w:rPr>
                      <w:b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b/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b/>
                      <w:color w:val="00000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076" w:type="dxa"/>
                </w:tcPr>
                <w:p w:rsidR="0044238A" w:rsidRPr="00442DD6" w:rsidRDefault="0044238A" w:rsidP="00027BC9">
                  <w:pPr>
                    <w:jc w:val="right"/>
                    <w:rPr>
                      <w:b/>
                      <w:color w:val="000000"/>
                      <w:sz w:val="18"/>
                      <w:szCs w:val="18"/>
                    </w:rPr>
                  </w:pPr>
                  <w:r w:rsidRPr="00442DD6">
                    <w:rPr>
                      <w:b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44238A" w:rsidRPr="0043536B" w:rsidRDefault="0004057A" w:rsidP="000F6DE1">
            <w:pPr>
              <w:rPr>
                <w:rFonts w:ascii="Times New Roman" w:hAnsi="Times New Roman"/>
                <w:i/>
                <w:color w:val="0000FF"/>
              </w:rPr>
            </w:pPr>
            <w:r w:rsidRPr="0044238A">
              <w:rPr>
                <w:rFonts w:ascii="Times New Roman" w:hAnsi="Times New Roman"/>
                <w:i/>
                <w:noProof/>
                <w:color w:val="0000FF"/>
              </w:rPr>
              <w:drawing>
                <wp:inline distT="0" distB="0" distL="0" distR="0">
                  <wp:extent cx="4895850" cy="3133725"/>
                  <wp:effectExtent l="0" t="0" r="0" b="0"/>
                  <wp:docPr id="8" name="Object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631D93" w:rsidRDefault="00631D93" w:rsidP="00FB6189">
      <w:pPr>
        <w:spacing w:after="1560"/>
      </w:pPr>
    </w:p>
    <w:p w:rsidR="00B5327B" w:rsidRDefault="00102D1E" w:rsidP="00CF4C0F">
      <w:pPr>
        <w:pStyle w:val="Heading2"/>
        <w:spacing w:after="240"/>
      </w:pPr>
      <w:bookmarkStart w:id="25" w:name="_Toc78107716"/>
      <w:r>
        <w:lastRenderedPageBreak/>
        <w:t>Define</w:t>
      </w:r>
      <w:r w:rsidR="00632E02">
        <w:t xml:space="preserve"> the </w:t>
      </w:r>
      <w:r w:rsidR="009204ED">
        <w:t>Project Team</w:t>
      </w:r>
      <w:bookmarkEnd w:id="25"/>
    </w:p>
    <w:tbl>
      <w:tblPr>
        <w:tblStyle w:val="TableWeb2"/>
        <w:tblW w:w="8753" w:type="dxa"/>
        <w:tblInd w:w="749" w:type="dxa"/>
        <w:tblLook w:val="01E0" w:firstRow="1" w:lastRow="1" w:firstColumn="1" w:lastColumn="1" w:noHBand="0" w:noVBand="0"/>
      </w:tblPr>
      <w:tblGrid>
        <w:gridCol w:w="8753"/>
      </w:tblGrid>
      <w:tr w:rsidR="00B5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673" w:type="dxa"/>
            <w:shd w:val="clear" w:color="auto" w:fill="E6E6E6"/>
            <w:vAlign w:val="center"/>
          </w:tcPr>
          <w:p w:rsidR="00B5327B" w:rsidRPr="007A5007" w:rsidRDefault="00451535" w:rsidP="00126074">
            <w:pPr>
              <w:rPr>
                <w:b/>
              </w:rPr>
            </w:pPr>
            <w:r>
              <w:rPr>
                <w:b/>
              </w:rPr>
              <w:t>Define</w:t>
            </w:r>
            <w:r w:rsidR="00632E02">
              <w:rPr>
                <w:b/>
              </w:rPr>
              <w:t xml:space="preserve"> the </w:t>
            </w:r>
            <w:r w:rsidR="00B5327B">
              <w:rPr>
                <w:b/>
              </w:rPr>
              <w:t>Project Team</w:t>
            </w:r>
          </w:p>
        </w:tc>
      </w:tr>
      <w:tr w:rsidR="00B5327B">
        <w:trPr>
          <w:trHeight w:val="5473"/>
        </w:trPr>
        <w:tc>
          <w:tcPr>
            <w:tcW w:w="8673" w:type="dxa"/>
          </w:tcPr>
          <w:p w:rsidR="00B75EB7" w:rsidRPr="003454A1" w:rsidRDefault="009B4E2D" w:rsidP="003454A1">
            <w:pPr>
              <w:spacing w:before="40" w:after="40"/>
            </w:pPr>
            <w:r w:rsidRPr="003454A1">
              <w:t>[</w:t>
            </w:r>
            <w:r w:rsidRPr="000935C4">
              <w:rPr>
                <w:b/>
              </w:rPr>
              <w:t>Replace this text with</w:t>
            </w:r>
            <w:r w:rsidR="00B75EB7" w:rsidRPr="000935C4">
              <w:rPr>
                <w:b/>
              </w:rPr>
              <w:t xml:space="preserve"> </w:t>
            </w:r>
            <w:r w:rsidR="00FE3A28" w:rsidRPr="000935C4">
              <w:rPr>
                <w:b/>
              </w:rPr>
              <w:t>a diagram outlining</w:t>
            </w:r>
            <w:r w:rsidR="00B75EB7" w:rsidRPr="000935C4">
              <w:rPr>
                <w:b/>
              </w:rPr>
              <w:t xml:space="preserve"> the project organization</w:t>
            </w:r>
            <w:r w:rsidRPr="000935C4">
              <w:rPr>
                <w:b/>
              </w:rPr>
              <w:t>, or modify the following sample diagram.</w:t>
            </w:r>
            <w:r w:rsidRPr="003454A1">
              <w:t>]</w:t>
            </w:r>
          </w:p>
          <w:p w:rsidR="00FE6CE9" w:rsidRPr="00B75EB7" w:rsidRDefault="00FE6CE9" w:rsidP="000F6DE1"/>
          <w:p w:rsidR="00B75EB7" w:rsidRDefault="00CF4C0F" w:rsidP="000F6DE1">
            <w:pPr>
              <w:rPr>
                <w:rFonts w:cs="Arial"/>
              </w:rPr>
            </w:pPr>
            <w:r w:rsidRPr="00AA33E3">
              <w:rPr>
                <w:rFonts w:cs="Arial"/>
              </w:rPr>
              <w:object w:dxaOrig="14115" w:dyaOrig="7095">
                <v:shape id="_x0000_i1033" type="#_x0000_t75" style="width:421.5pt;height:212.25pt" o:ole="">
                  <v:imagedata r:id="rId10" o:title=""/>
                </v:shape>
                <o:OLEObject Type="Embed" ProgID="Visio.Drawing.11" ShapeID="_x0000_i1033" DrawAspect="Content" ObjectID="_1481177614" r:id="rId11"/>
              </w:object>
            </w:r>
          </w:p>
          <w:p w:rsidR="00B5327B" w:rsidRPr="00632E02" w:rsidRDefault="00B5327B" w:rsidP="000F6DE1">
            <w:pPr>
              <w:rPr>
                <w:rFonts w:cs="Arial"/>
              </w:rPr>
            </w:pPr>
          </w:p>
        </w:tc>
      </w:tr>
    </w:tbl>
    <w:p w:rsidR="00631D93" w:rsidRDefault="00631D93" w:rsidP="00B5327B"/>
    <w:p w:rsidR="00B5327B" w:rsidRDefault="003A6C4E" w:rsidP="00CF4C0F">
      <w:pPr>
        <w:pStyle w:val="Heading2"/>
        <w:spacing w:after="240"/>
      </w:pPr>
      <w:bookmarkStart w:id="26" w:name="_Toc78107717"/>
      <w:r>
        <w:t>Define Resource Assumptions</w:t>
      </w:r>
      <w:bookmarkEnd w:id="26"/>
    </w:p>
    <w:tbl>
      <w:tblPr>
        <w:tblStyle w:val="TableWeb2"/>
        <w:tblW w:w="8035" w:type="dxa"/>
        <w:tblInd w:w="749" w:type="dxa"/>
        <w:tblLook w:val="01E0" w:firstRow="1" w:lastRow="1" w:firstColumn="1" w:lastColumn="1" w:noHBand="0" w:noVBand="0"/>
      </w:tblPr>
      <w:tblGrid>
        <w:gridCol w:w="8035"/>
      </w:tblGrid>
      <w:tr w:rsidR="00B5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55" w:type="dxa"/>
            <w:shd w:val="clear" w:color="auto" w:fill="E6E6E6"/>
            <w:vAlign w:val="center"/>
          </w:tcPr>
          <w:p w:rsidR="00B5327B" w:rsidRPr="007A5007" w:rsidRDefault="003A6C4E" w:rsidP="00126074">
            <w:pPr>
              <w:rPr>
                <w:b/>
              </w:rPr>
            </w:pPr>
            <w:r>
              <w:rPr>
                <w:b/>
              </w:rPr>
              <w:t>Define Resource Assumptions</w:t>
            </w:r>
          </w:p>
        </w:tc>
      </w:tr>
      <w:tr w:rsidR="00B5327B">
        <w:trPr>
          <w:trHeight w:val="496"/>
        </w:trPr>
        <w:tc>
          <w:tcPr>
            <w:tcW w:w="7955" w:type="dxa"/>
          </w:tcPr>
          <w:p w:rsidR="009968AF" w:rsidRPr="00140F4E" w:rsidRDefault="009968AF" w:rsidP="000F6DE1">
            <w:r w:rsidRPr="003454A1">
              <w:t>[</w:t>
            </w:r>
            <w:r w:rsidRPr="000935C4">
              <w:rPr>
                <w:b/>
              </w:rPr>
              <w:t xml:space="preserve">Replace this text with a definition of the resource assumptions </w:t>
            </w:r>
            <w:r w:rsidR="00F740BB" w:rsidRPr="000935C4">
              <w:rPr>
                <w:b/>
              </w:rPr>
              <w:t>identified</w:t>
            </w:r>
            <w:r w:rsidRPr="000935C4">
              <w:rPr>
                <w:b/>
              </w:rPr>
              <w:t xml:space="preserve"> during resource allocation.</w:t>
            </w:r>
            <w:r w:rsidRPr="003454A1">
              <w:t>]</w:t>
            </w:r>
          </w:p>
        </w:tc>
      </w:tr>
    </w:tbl>
    <w:p w:rsidR="00B5327B" w:rsidRDefault="00B5327B" w:rsidP="00B5327B"/>
    <w:p w:rsidR="00B5327B" w:rsidRDefault="003A6C4E" w:rsidP="00CF4C0F">
      <w:pPr>
        <w:pStyle w:val="Heading2"/>
        <w:spacing w:after="240"/>
      </w:pPr>
      <w:bookmarkStart w:id="27" w:name="_Toc78107718"/>
      <w:r>
        <w:t>Define Resource Risks</w:t>
      </w:r>
      <w:r w:rsidR="00A327B1">
        <w:t xml:space="preserve"> and Mitigations</w:t>
      </w:r>
      <w:bookmarkEnd w:id="27"/>
    </w:p>
    <w:tbl>
      <w:tblPr>
        <w:tblStyle w:val="TableWeb2"/>
        <w:tblW w:w="8035" w:type="dxa"/>
        <w:tblInd w:w="749" w:type="dxa"/>
        <w:tblLook w:val="01E0" w:firstRow="1" w:lastRow="1" w:firstColumn="1" w:lastColumn="1" w:noHBand="0" w:noVBand="0"/>
      </w:tblPr>
      <w:tblGrid>
        <w:gridCol w:w="8035"/>
      </w:tblGrid>
      <w:tr w:rsidR="00B5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55" w:type="dxa"/>
            <w:shd w:val="clear" w:color="auto" w:fill="E6E6E6"/>
            <w:vAlign w:val="center"/>
          </w:tcPr>
          <w:p w:rsidR="00B5327B" w:rsidRPr="007A5007" w:rsidRDefault="003A6C4E" w:rsidP="00126074">
            <w:pPr>
              <w:rPr>
                <w:b/>
              </w:rPr>
            </w:pPr>
            <w:r>
              <w:rPr>
                <w:b/>
              </w:rPr>
              <w:t>Define Resource Risks</w:t>
            </w:r>
            <w:r w:rsidR="00A327B1">
              <w:rPr>
                <w:b/>
              </w:rPr>
              <w:t xml:space="preserve"> and Mitigations</w:t>
            </w:r>
          </w:p>
        </w:tc>
      </w:tr>
      <w:tr w:rsidR="00B5327B">
        <w:trPr>
          <w:trHeight w:val="1477"/>
        </w:trPr>
        <w:tc>
          <w:tcPr>
            <w:tcW w:w="7955" w:type="dxa"/>
          </w:tcPr>
          <w:p w:rsidR="003A6C4E" w:rsidRPr="003454A1" w:rsidRDefault="000A6488" w:rsidP="003454A1">
            <w:pPr>
              <w:spacing w:before="40" w:after="40"/>
            </w:pPr>
            <w:r w:rsidRPr="003454A1">
              <w:t>[</w:t>
            </w:r>
            <w:r w:rsidR="00852508" w:rsidRPr="000935C4">
              <w:rPr>
                <w:b/>
              </w:rPr>
              <w:t>Replace this text with a list of</w:t>
            </w:r>
            <w:r w:rsidR="00A327B1" w:rsidRPr="000935C4">
              <w:rPr>
                <w:b/>
              </w:rPr>
              <w:t xml:space="preserve"> resource risks</w:t>
            </w:r>
            <w:r w:rsidR="00852508" w:rsidRPr="000935C4">
              <w:rPr>
                <w:b/>
              </w:rPr>
              <w:t xml:space="preserve"> and mitigations. </w:t>
            </w:r>
            <w:r w:rsidR="00103F29" w:rsidRPr="000935C4">
              <w:rPr>
                <w:b/>
              </w:rPr>
              <w:t xml:space="preserve">Mitigations </w:t>
            </w:r>
            <w:r w:rsidR="00BB2E38" w:rsidRPr="000935C4">
              <w:rPr>
                <w:b/>
              </w:rPr>
              <w:t>may</w:t>
            </w:r>
            <w:r w:rsidR="00103F29" w:rsidRPr="000935C4">
              <w:rPr>
                <w:b/>
              </w:rPr>
              <w:t xml:space="preserve"> </w:t>
            </w:r>
            <w:r w:rsidR="003A6C4E" w:rsidRPr="000935C4">
              <w:rPr>
                <w:b/>
              </w:rPr>
              <w:t>include:</w:t>
            </w:r>
            <w:r w:rsidR="00CF4C0F" w:rsidRPr="003454A1">
              <w:t>]</w:t>
            </w:r>
          </w:p>
          <w:p w:rsidR="003A6C4E" w:rsidRPr="00CF4C0F" w:rsidRDefault="00CF4C0F" w:rsidP="003454A1">
            <w:pPr>
              <w:numPr>
                <w:ilvl w:val="0"/>
                <w:numId w:val="4"/>
              </w:numPr>
              <w:spacing w:before="40" w:after="40"/>
            </w:pPr>
            <w:r>
              <w:t>[</w:t>
            </w:r>
            <w:r w:rsidR="00D705DD" w:rsidRPr="000935C4">
              <w:rPr>
                <w:b/>
              </w:rPr>
              <w:t xml:space="preserve">Add </w:t>
            </w:r>
            <w:r w:rsidR="003A6C4E" w:rsidRPr="000935C4">
              <w:rPr>
                <w:b/>
              </w:rPr>
              <w:t>project schedule task</w:t>
            </w:r>
            <w:r w:rsidR="00D705DD" w:rsidRPr="000935C4">
              <w:rPr>
                <w:b/>
              </w:rPr>
              <w:t>s</w:t>
            </w:r>
            <w:r w:rsidR="00BB2E38" w:rsidRPr="000935C4">
              <w:rPr>
                <w:b/>
              </w:rPr>
              <w:t>,</w:t>
            </w:r>
            <w:r w:rsidR="003A6C4E" w:rsidRPr="000935C4">
              <w:rPr>
                <w:b/>
              </w:rPr>
              <w:t xml:space="preserve"> </w:t>
            </w:r>
            <w:r w:rsidR="004D7B1C" w:rsidRPr="000935C4">
              <w:rPr>
                <w:b/>
              </w:rPr>
              <w:t>along with financial reserves</w:t>
            </w:r>
            <w:r w:rsidR="000A6488" w:rsidRPr="000935C4">
              <w:rPr>
                <w:b/>
              </w:rPr>
              <w:t>.</w:t>
            </w:r>
            <w:r>
              <w:t>]</w:t>
            </w:r>
          </w:p>
          <w:p w:rsidR="003A6C4E" w:rsidRPr="00CF4C0F" w:rsidRDefault="00CF4C0F" w:rsidP="003454A1">
            <w:pPr>
              <w:numPr>
                <w:ilvl w:val="0"/>
                <w:numId w:val="4"/>
              </w:numPr>
              <w:spacing w:before="40" w:after="40"/>
            </w:pPr>
            <w:r>
              <w:t>[</w:t>
            </w:r>
            <w:r w:rsidR="00D705DD" w:rsidRPr="000935C4">
              <w:rPr>
                <w:b/>
              </w:rPr>
              <w:t>Add time to tasks for which</w:t>
            </w:r>
            <w:r w:rsidR="003A6C4E" w:rsidRPr="000935C4">
              <w:rPr>
                <w:b/>
              </w:rPr>
              <w:t xml:space="preserve"> assigned resource</w:t>
            </w:r>
            <w:r w:rsidR="00D705DD" w:rsidRPr="000935C4">
              <w:rPr>
                <w:b/>
              </w:rPr>
              <w:t>s have known skill deficiencies</w:t>
            </w:r>
            <w:r w:rsidR="000A6488" w:rsidRPr="000935C4">
              <w:rPr>
                <w:b/>
              </w:rPr>
              <w:t>.</w:t>
            </w:r>
            <w:r>
              <w:t>]</w:t>
            </w:r>
          </w:p>
          <w:p w:rsidR="003A6C4E" w:rsidRDefault="00CF4C0F" w:rsidP="003454A1">
            <w:pPr>
              <w:numPr>
                <w:ilvl w:val="0"/>
                <w:numId w:val="4"/>
              </w:numPr>
              <w:spacing w:before="40" w:after="40"/>
            </w:pPr>
            <w:r>
              <w:t>[</w:t>
            </w:r>
            <w:r w:rsidR="003A6C4E" w:rsidRPr="000935C4">
              <w:rPr>
                <w:b/>
              </w:rPr>
              <w:t xml:space="preserve">Add a </w:t>
            </w:r>
            <w:r w:rsidR="00B56FD2" w:rsidRPr="000935C4">
              <w:rPr>
                <w:b/>
              </w:rPr>
              <w:t>percent</w:t>
            </w:r>
            <w:r w:rsidR="003A6C4E" w:rsidRPr="000935C4">
              <w:rPr>
                <w:b/>
              </w:rPr>
              <w:t xml:space="preserve"> multiplier to t</w:t>
            </w:r>
            <w:r w:rsidR="00D80C9A" w:rsidRPr="000935C4">
              <w:rPr>
                <w:b/>
              </w:rPr>
              <w:t>he project schedule for</w:t>
            </w:r>
            <w:r w:rsidR="003A6C4E" w:rsidRPr="000935C4">
              <w:rPr>
                <w:b/>
              </w:rPr>
              <w:t xml:space="preserve"> individual</w:t>
            </w:r>
            <w:r w:rsidR="00D80C9A" w:rsidRPr="000935C4">
              <w:rPr>
                <w:b/>
              </w:rPr>
              <w:t xml:space="preserve"> resource</w:t>
            </w:r>
            <w:r w:rsidR="003A6C4E" w:rsidRPr="000935C4">
              <w:rPr>
                <w:b/>
              </w:rPr>
              <w:t>s</w:t>
            </w:r>
            <w:r w:rsidR="00BB2E38" w:rsidRPr="000935C4">
              <w:rPr>
                <w:b/>
              </w:rPr>
              <w:t xml:space="preserve"> </w:t>
            </w:r>
            <w:r w:rsidR="00D85579" w:rsidRPr="000935C4">
              <w:rPr>
                <w:b/>
              </w:rPr>
              <w:t>as</w:t>
            </w:r>
            <w:r w:rsidR="00BB2E38" w:rsidRPr="000935C4">
              <w:rPr>
                <w:b/>
              </w:rPr>
              <w:t xml:space="preserve"> appropriate</w:t>
            </w:r>
            <w:r w:rsidR="000A6488" w:rsidRPr="000935C4">
              <w:rPr>
                <w:b/>
              </w:rPr>
              <w:t>.</w:t>
            </w:r>
            <w:r>
              <w:t>]</w:t>
            </w:r>
          </w:p>
          <w:p w:rsidR="000935C4" w:rsidRPr="00CF4C0F" w:rsidRDefault="000935C4" w:rsidP="003454A1">
            <w:pPr>
              <w:numPr>
                <w:ilvl w:val="0"/>
                <w:numId w:val="4"/>
              </w:numPr>
              <w:spacing w:before="40" w:after="40"/>
            </w:pPr>
            <w:r>
              <w:t>[</w:t>
            </w:r>
            <w:r w:rsidRPr="000935C4">
              <w:rPr>
                <w:b/>
              </w:rPr>
              <w:t>Add time and resources for training when no appropriately skilled resource is available.</w:t>
            </w:r>
            <w:r w:rsidRPr="00CF4C0F">
              <w:t>]</w:t>
            </w:r>
          </w:p>
          <w:p w:rsidR="007758C6" w:rsidRPr="00852508" w:rsidRDefault="007758C6" w:rsidP="007758C6"/>
        </w:tc>
      </w:tr>
    </w:tbl>
    <w:p w:rsidR="00B5327B" w:rsidRDefault="00B5327B" w:rsidP="00B5327B"/>
    <w:p w:rsidR="00EC5616" w:rsidRDefault="00CF4C0F" w:rsidP="000F3231">
      <w:pPr>
        <w:spacing w:before="240" w:after="120"/>
      </w:pPr>
      <w:bookmarkStart w:id="28" w:name="_Toc527953323"/>
      <w:bookmarkStart w:id="29" w:name="_Toc67755745"/>
      <w:r>
        <w:pict>
          <v:shape id="_x0000_i1028" type="#_x0000_t75" style="width:6in;height:7.2pt" o:hrpct="0" o:hr="t">
            <v:imagedata r:id="rId8" o:title="BD10290_"/>
          </v:shape>
        </w:pict>
      </w:r>
    </w:p>
    <w:p w:rsidR="00EC5616" w:rsidRPr="00EC5616" w:rsidRDefault="001F45C6" w:rsidP="00EC5616">
      <w:r>
        <w:br w:type="page"/>
      </w:r>
    </w:p>
    <w:p w:rsidR="00556F5D" w:rsidRPr="00CF4C0F" w:rsidRDefault="00556F5D" w:rsidP="00CF4C0F">
      <w:pPr>
        <w:pStyle w:val="Heading1"/>
        <w:spacing w:before="240" w:after="240"/>
        <w:rPr>
          <w:sz w:val="26"/>
          <w:szCs w:val="26"/>
        </w:rPr>
      </w:pPr>
      <w:bookmarkStart w:id="30" w:name="_Toc527953324"/>
      <w:bookmarkStart w:id="31" w:name="_Toc74023962"/>
      <w:bookmarkStart w:id="32" w:name="_Toc78107719"/>
      <w:bookmarkEnd w:id="28"/>
      <w:bookmarkEnd w:id="29"/>
      <w:r w:rsidRPr="00CF4C0F">
        <w:rPr>
          <w:sz w:val="26"/>
          <w:szCs w:val="26"/>
        </w:rPr>
        <w:t>PROJECT CLOSURE REPORT APPROVALS</w:t>
      </w:r>
      <w:bookmarkEnd w:id="31"/>
      <w:bookmarkEnd w:id="32"/>
    </w:p>
    <w:p w:rsidR="00556F5D" w:rsidRPr="003E4190" w:rsidRDefault="00556F5D" w:rsidP="00CF4C0F">
      <w:pPr>
        <w:spacing w:before="240"/>
      </w:pPr>
      <w:r>
        <w:rPr>
          <w:b/>
        </w:rPr>
        <w:t>Prepar</w:t>
      </w:r>
      <w:r w:rsidRPr="003E4190">
        <w:rPr>
          <w:b/>
        </w:rPr>
        <w:t xml:space="preserve">ed </w:t>
      </w:r>
      <w:r>
        <w:rPr>
          <w:b/>
        </w:rPr>
        <w:t>B</w:t>
      </w:r>
      <w:r w:rsidRPr="003E4190">
        <w:rPr>
          <w:b/>
        </w:rPr>
        <w:t>y</w:t>
      </w:r>
      <w:r w:rsidRPr="003E4190">
        <w:tab/>
      </w:r>
      <w:r w:rsidRPr="004E7A91">
        <w:t>__________________________________</w:t>
      </w:r>
    </w:p>
    <w:p w:rsidR="00665FBD" w:rsidRPr="00665FBD" w:rsidRDefault="00665FBD" w:rsidP="00665FBD">
      <w:pPr>
        <w:ind w:left="720" w:firstLine="720"/>
        <w:rPr>
          <w:rFonts w:cs="Arial"/>
          <w:sz w:val="18"/>
          <w:szCs w:val="18"/>
        </w:rPr>
      </w:pPr>
      <w:r w:rsidRPr="00665FBD">
        <w:rPr>
          <w:rFonts w:cs="Arial"/>
          <w:sz w:val="18"/>
          <w:szCs w:val="18"/>
        </w:rPr>
        <w:t>(</w:t>
      </w:r>
      <w:r w:rsidR="000935C4">
        <w:rPr>
          <w:rFonts w:cs="Arial"/>
          <w:sz w:val="18"/>
          <w:szCs w:val="18"/>
        </w:rPr>
        <w:fldChar w:fldCharType="begin"/>
      </w:r>
      <w:r w:rsidR="000935C4">
        <w:rPr>
          <w:rFonts w:cs="Arial"/>
          <w:sz w:val="18"/>
          <w:szCs w:val="18"/>
        </w:rPr>
        <w:instrText xml:space="preserve"> MACROBUTTON  DoFieldClick [</w:instrText>
      </w:r>
      <w:r w:rsidR="000935C4" w:rsidRPr="000935C4">
        <w:rPr>
          <w:rFonts w:cs="Arial"/>
          <w:b/>
          <w:sz w:val="18"/>
          <w:szCs w:val="18"/>
        </w:rPr>
        <w:instrText>Job Title</w:instrText>
      </w:r>
      <w:r w:rsidR="000935C4">
        <w:rPr>
          <w:rFonts w:cs="Arial"/>
          <w:sz w:val="18"/>
          <w:szCs w:val="18"/>
        </w:rPr>
        <w:instrText>]</w:instrText>
      </w:r>
      <w:r w:rsidR="000935C4">
        <w:rPr>
          <w:rFonts w:cs="Arial"/>
          <w:sz w:val="18"/>
          <w:szCs w:val="18"/>
        </w:rPr>
        <w:fldChar w:fldCharType="end"/>
      </w:r>
      <w:r w:rsidRPr="00665FBD">
        <w:rPr>
          <w:rFonts w:cs="Arial"/>
          <w:sz w:val="18"/>
          <w:szCs w:val="18"/>
        </w:rPr>
        <w:t>)</w:t>
      </w:r>
    </w:p>
    <w:p w:rsidR="00556F5D" w:rsidRPr="003E4190" w:rsidRDefault="00556F5D" w:rsidP="00556F5D">
      <w:pPr>
        <w:rPr>
          <w:rFonts w:cs="Arial"/>
        </w:rPr>
      </w:pPr>
    </w:p>
    <w:p w:rsidR="00556F5D" w:rsidRPr="00ED11EC" w:rsidRDefault="00556F5D" w:rsidP="00CF4C0F">
      <w:pPr>
        <w:spacing w:before="240"/>
      </w:pPr>
      <w:r w:rsidRPr="003E4190">
        <w:rPr>
          <w:b/>
        </w:rPr>
        <w:t xml:space="preserve">Approved </w:t>
      </w:r>
      <w:r>
        <w:rPr>
          <w:b/>
        </w:rPr>
        <w:t>B</w:t>
      </w:r>
      <w:r w:rsidRPr="003E4190">
        <w:rPr>
          <w:b/>
        </w:rPr>
        <w:t>y</w:t>
      </w:r>
      <w:r w:rsidRPr="003E4190">
        <w:tab/>
      </w:r>
      <w:r w:rsidRPr="004E7A91">
        <w:t>__________________________________</w:t>
      </w:r>
    </w:p>
    <w:p w:rsidR="000935C4" w:rsidRPr="00665FBD" w:rsidRDefault="000935C4" w:rsidP="000935C4">
      <w:pPr>
        <w:ind w:left="720" w:firstLine="720"/>
        <w:rPr>
          <w:rFonts w:cs="Arial"/>
          <w:sz w:val="18"/>
          <w:szCs w:val="18"/>
        </w:rPr>
      </w:pPr>
      <w:r w:rsidRPr="00665FBD">
        <w:rPr>
          <w:rFonts w:cs="Arial"/>
          <w:sz w:val="18"/>
          <w:szCs w:val="18"/>
        </w:rPr>
        <w:t>(</w:t>
      </w:r>
      <w:r>
        <w:rPr>
          <w:rFonts w:cs="Arial"/>
          <w:sz w:val="18"/>
          <w:szCs w:val="18"/>
        </w:rPr>
        <w:fldChar w:fldCharType="begin"/>
      </w:r>
      <w:r>
        <w:rPr>
          <w:rFonts w:cs="Arial"/>
          <w:sz w:val="18"/>
          <w:szCs w:val="18"/>
        </w:rPr>
        <w:instrText xml:space="preserve"> MACROBUTTON  DoFieldClick [</w:instrText>
      </w:r>
      <w:r w:rsidRPr="000935C4">
        <w:rPr>
          <w:rFonts w:cs="Arial"/>
          <w:b/>
          <w:sz w:val="18"/>
          <w:szCs w:val="18"/>
        </w:rPr>
        <w:instrText>Job Title</w:instrText>
      </w:r>
      <w:r>
        <w:rPr>
          <w:rFonts w:cs="Arial"/>
          <w:sz w:val="18"/>
          <w:szCs w:val="18"/>
        </w:rPr>
        <w:instrText>]</w:instrText>
      </w:r>
      <w:r>
        <w:rPr>
          <w:rFonts w:cs="Arial"/>
          <w:sz w:val="18"/>
          <w:szCs w:val="18"/>
        </w:rPr>
        <w:fldChar w:fldCharType="end"/>
      </w:r>
      <w:r w:rsidRPr="00665FBD">
        <w:rPr>
          <w:rFonts w:cs="Arial"/>
          <w:sz w:val="18"/>
          <w:szCs w:val="18"/>
        </w:rPr>
        <w:t>)</w:t>
      </w:r>
    </w:p>
    <w:p w:rsidR="00556F5D" w:rsidRPr="003E4190" w:rsidRDefault="00556F5D" w:rsidP="00556F5D">
      <w:pPr>
        <w:pStyle w:val="FieldText"/>
        <w:rPr>
          <w:rFonts w:cs="Arial"/>
        </w:rPr>
      </w:pPr>
    </w:p>
    <w:p w:rsidR="00556F5D" w:rsidRPr="004E7A91" w:rsidRDefault="00556F5D" w:rsidP="00556F5D">
      <w:pPr>
        <w:ind w:left="720" w:firstLine="720"/>
        <w:rPr>
          <w:rFonts w:cs="Arial"/>
        </w:rPr>
      </w:pPr>
      <w:r w:rsidRPr="004E7A91">
        <w:t>__________________________________</w:t>
      </w:r>
    </w:p>
    <w:p w:rsidR="000935C4" w:rsidRPr="00665FBD" w:rsidRDefault="000935C4" w:rsidP="000935C4">
      <w:pPr>
        <w:ind w:left="720" w:firstLine="720"/>
        <w:rPr>
          <w:rFonts w:cs="Arial"/>
          <w:sz w:val="18"/>
          <w:szCs w:val="18"/>
        </w:rPr>
      </w:pPr>
      <w:r w:rsidRPr="00665FBD">
        <w:rPr>
          <w:rFonts w:cs="Arial"/>
          <w:sz w:val="18"/>
          <w:szCs w:val="18"/>
        </w:rPr>
        <w:t>(</w:t>
      </w:r>
      <w:r>
        <w:rPr>
          <w:rFonts w:cs="Arial"/>
          <w:sz w:val="18"/>
          <w:szCs w:val="18"/>
        </w:rPr>
        <w:fldChar w:fldCharType="begin"/>
      </w:r>
      <w:r>
        <w:rPr>
          <w:rFonts w:cs="Arial"/>
          <w:sz w:val="18"/>
          <w:szCs w:val="18"/>
        </w:rPr>
        <w:instrText xml:space="preserve"> MACROBUTTON  DoFieldClick [</w:instrText>
      </w:r>
      <w:r w:rsidRPr="000935C4">
        <w:rPr>
          <w:rFonts w:cs="Arial"/>
          <w:b/>
          <w:sz w:val="18"/>
          <w:szCs w:val="18"/>
        </w:rPr>
        <w:instrText>Job Title</w:instrText>
      </w:r>
      <w:r>
        <w:rPr>
          <w:rFonts w:cs="Arial"/>
          <w:sz w:val="18"/>
          <w:szCs w:val="18"/>
        </w:rPr>
        <w:instrText>]</w:instrText>
      </w:r>
      <w:r>
        <w:rPr>
          <w:rFonts w:cs="Arial"/>
          <w:sz w:val="18"/>
          <w:szCs w:val="18"/>
        </w:rPr>
        <w:fldChar w:fldCharType="end"/>
      </w:r>
      <w:r w:rsidRPr="00665FBD">
        <w:rPr>
          <w:rFonts w:cs="Arial"/>
          <w:sz w:val="18"/>
          <w:szCs w:val="18"/>
        </w:rPr>
        <w:t>)</w:t>
      </w:r>
    </w:p>
    <w:p w:rsidR="00556F5D" w:rsidRPr="003E4190" w:rsidRDefault="00556F5D" w:rsidP="00556F5D">
      <w:pPr>
        <w:pStyle w:val="FieldText"/>
        <w:rPr>
          <w:rFonts w:cs="Arial"/>
        </w:rPr>
      </w:pPr>
    </w:p>
    <w:p w:rsidR="00556F5D" w:rsidRPr="004E7A91" w:rsidRDefault="00556F5D" w:rsidP="00556F5D">
      <w:pPr>
        <w:pStyle w:val="FieldText"/>
        <w:ind w:left="1440"/>
        <w:rPr>
          <w:rFonts w:cs="Arial"/>
        </w:rPr>
      </w:pPr>
      <w:r w:rsidRPr="004E7A91">
        <w:t>__________________________________</w:t>
      </w:r>
    </w:p>
    <w:p w:rsidR="000935C4" w:rsidRPr="00665FBD" w:rsidRDefault="000935C4" w:rsidP="000935C4">
      <w:pPr>
        <w:ind w:left="720" w:firstLine="720"/>
        <w:rPr>
          <w:rFonts w:cs="Arial"/>
          <w:sz w:val="18"/>
          <w:szCs w:val="18"/>
        </w:rPr>
      </w:pPr>
      <w:r w:rsidRPr="00665FBD">
        <w:rPr>
          <w:rFonts w:cs="Arial"/>
          <w:sz w:val="18"/>
          <w:szCs w:val="18"/>
        </w:rPr>
        <w:t>(</w:t>
      </w:r>
      <w:r>
        <w:rPr>
          <w:rFonts w:cs="Arial"/>
          <w:sz w:val="18"/>
          <w:szCs w:val="18"/>
        </w:rPr>
        <w:fldChar w:fldCharType="begin"/>
      </w:r>
      <w:r>
        <w:rPr>
          <w:rFonts w:cs="Arial"/>
          <w:sz w:val="18"/>
          <w:szCs w:val="18"/>
        </w:rPr>
        <w:instrText xml:space="preserve"> MACROBUTTON  DoFieldClick [</w:instrText>
      </w:r>
      <w:r w:rsidRPr="000935C4">
        <w:rPr>
          <w:rFonts w:cs="Arial"/>
          <w:b/>
          <w:sz w:val="18"/>
          <w:szCs w:val="18"/>
        </w:rPr>
        <w:instrText>Job Title</w:instrText>
      </w:r>
      <w:r>
        <w:rPr>
          <w:rFonts w:cs="Arial"/>
          <w:sz w:val="18"/>
          <w:szCs w:val="18"/>
        </w:rPr>
        <w:instrText>]</w:instrText>
      </w:r>
      <w:r>
        <w:rPr>
          <w:rFonts w:cs="Arial"/>
          <w:sz w:val="18"/>
          <w:szCs w:val="18"/>
        </w:rPr>
        <w:fldChar w:fldCharType="end"/>
      </w:r>
      <w:r w:rsidRPr="00665FBD">
        <w:rPr>
          <w:rFonts w:cs="Arial"/>
          <w:sz w:val="18"/>
          <w:szCs w:val="18"/>
        </w:rPr>
        <w:t>)</w:t>
      </w:r>
    </w:p>
    <w:p w:rsidR="00556F5D" w:rsidRPr="003E4190" w:rsidRDefault="00556F5D" w:rsidP="00556F5D"/>
    <w:p w:rsidR="00CF4C0F" w:rsidRPr="00ED11EC" w:rsidRDefault="00556F5D" w:rsidP="00CF4C0F">
      <w:pPr>
        <w:pStyle w:val="FieldText"/>
        <w:spacing w:before="240"/>
        <w:rPr>
          <w:rFonts w:cs="Arial"/>
        </w:rPr>
      </w:pPr>
      <w:r w:rsidRPr="00CF4C0F">
        <w:rPr>
          <w:b/>
        </w:rPr>
        <w:t>Approval Date</w:t>
      </w:r>
      <w:r w:rsidR="00B92525" w:rsidRPr="003E4190">
        <w:tab/>
      </w:r>
      <w:r w:rsidR="00CF4C0F" w:rsidRPr="004E7A91">
        <w:t>__________________________________</w:t>
      </w:r>
    </w:p>
    <w:p w:rsidR="00556F5D" w:rsidRPr="00CF4C0F" w:rsidRDefault="00556F5D" w:rsidP="00CF4C0F">
      <w:pPr>
        <w:rPr>
          <w:b/>
        </w:rPr>
      </w:pPr>
    </w:p>
    <w:p w:rsidR="008E1BD5" w:rsidRDefault="008E1BD5" w:rsidP="00490341"/>
    <w:p w:rsidR="00A17E8B" w:rsidRDefault="00A17E8B" w:rsidP="00490341"/>
    <w:p w:rsidR="00E37DB8" w:rsidRDefault="00CF4C0F" w:rsidP="000F3231">
      <w:pPr>
        <w:spacing w:before="240" w:after="120"/>
      </w:pPr>
      <w:r>
        <w:pict>
          <v:shape id="_x0000_i1029" type="#_x0000_t75" style="width:6in;height:7.2pt" o:hrpct="0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556F5D" w:rsidRPr="00CF4C0F" w:rsidRDefault="00556F5D" w:rsidP="00556F5D">
      <w:pPr>
        <w:pStyle w:val="Heading1"/>
        <w:spacing w:before="240"/>
        <w:rPr>
          <w:sz w:val="26"/>
          <w:szCs w:val="26"/>
        </w:rPr>
      </w:pPr>
      <w:bookmarkStart w:id="33" w:name="_Toc67755746"/>
      <w:bookmarkStart w:id="34" w:name="_Toc74023963"/>
      <w:bookmarkStart w:id="35" w:name="_Toc78107720"/>
      <w:bookmarkEnd w:id="30"/>
      <w:r w:rsidRPr="00CF4C0F">
        <w:rPr>
          <w:sz w:val="26"/>
          <w:szCs w:val="26"/>
        </w:rPr>
        <w:t>APPENDICES</w:t>
      </w:r>
      <w:bookmarkEnd w:id="33"/>
      <w:bookmarkEnd w:id="34"/>
      <w:bookmarkEnd w:id="35"/>
    </w:p>
    <w:p w:rsidR="00556F5D" w:rsidRPr="003E4190" w:rsidRDefault="00556F5D" w:rsidP="00556F5D">
      <w:pPr>
        <w:pStyle w:val="Heading2"/>
        <w:spacing w:after="240"/>
      </w:pPr>
      <w:bookmarkStart w:id="36" w:name="_Toc74023964"/>
      <w:bookmarkStart w:id="37" w:name="_Toc78107721"/>
      <w:r w:rsidRPr="003E4190">
        <w:t xml:space="preserve">Project </w:t>
      </w:r>
      <w:r>
        <w:t>Resource Plan</w:t>
      </w:r>
      <w:r w:rsidRPr="003E4190">
        <w:t xml:space="preserve"> Sections Omitted</w:t>
      </w:r>
      <w:bookmarkEnd w:id="36"/>
      <w:bookmarkEnd w:id="37"/>
    </w:p>
    <w:p w:rsidR="000935C4" w:rsidRDefault="000935C4" w:rsidP="00CF4C0F">
      <w:pPr>
        <w:numPr>
          <w:ilvl w:val="0"/>
          <w:numId w:val="7"/>
        </w:numPr>
        <w:tabs>
          <w:tab w:val="clear" w:pos="360"/>
        </w:tabs>
        <w:ind w:left="900" w:hanging="324"/>
      </w:pPr>
      <w:r>
        <w:fldChar w:fldCharType="begin"/>
      </w:r>
      <w:r>
        <w:instrText xml:space="preserve"> MACROBUTTON  DoFieldClick [</w:instrText>
      </w:r>
      <w:r w:rsidRPr="000935C4">
        <w:rPr>
          <w:b/>
        </w:rPr>
        <w:instrText>Omitted section</w:instrText>
      </w:r>
      <w:r>
        <w:instrText>]</w:instrText>
      </w:r>
      <w:r>
        <w:fldChar w:fldCharType="end"/>
      </w:r>
    </w:p>
    <w:p w:rsidR="00556F5D" w:rsidRPr="00CF4C0F" w:rsidRDefault="000935C4" w:rsidP="00CF4C0F">
      <w:pPr>
        <w:numPr>
          <w:ilvl w:val="0"/>
          <w:numId w:val="7"/>
        </w:numPr>
        <w:tabs>
          <w:tab w:val="clear" w:pos="360"/>
        </w:tabs>
        <w:ind w:left="900" w:hanging="324"/>
      </w:pPr>
      <w:r>
        <w:fldChar w:fldCharType="begin"/>
      </w:r>
      <w:r>
        <w:instrText xml:space="preserve"> MACROBUTTON  DoFieldClick [</w:instrText>
      </w:r>
      <w:r w:rsidRPr="000935C4">
        <w:rPr>
          <w:b/>
        </w:rPr>
        <w:instrText>Omitted section</w:instrText>
      </w:r>
      <w:r>
        <w:instrText>]</w:instrText>
      </w:r>
      <w:r>
        <w:fldChar w:fldCharType="end"/>
      </w:r>
    </w:p>
    <w:p w:rsidR="00B566BD" w:rsidRPr="00E37DB8" w:rsidRDefault="00B566BD" w:rsidP="00B566BD"/>
    <w:p w:rsidR="00B566BD" w:rsidRPr="00E37DB8" w:rsidRDefault="000F3231" w:rsidP="00B566BD">
      <w:pPr>
        <w:spacing w:before="240" w:after="120"/>
      </w:pPr>
      <w:r>
        <w:pict>
          <v:shape id="_x0000_i1030" type="#_x0000_t75" style="width:6in;height:7.2pt" o:hrpct="0" o:hr="t">
            <v:imagedata r:id="rId8" o:title="BD10290_"/>
          </v:shape>
        </w:pict>
      </w:r>
    </w:p>
    <w:sectPr w:rsidR="00B566BD" w:rsidRPr="00E37DB8" w:rsidSect="003E09C5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57A" w:rsidRDefault="0004057A">
      <w:r>
        <w:separator/>
      </w:r>
    </w:p>
  </w:endnote>
  <w:endnote w:type="continuationSeparator" w:id="0">
    <w:p w:rsidR="0004057A" w:rsidRDefault="0004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2F" w:rsidRPr="00B92525" w:rsidRDefault="0032182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B92525">
      <w:rPr>
        <w:sz w:val="18"/>
        <w:szCs w:val="18"/>
      </w:rPr>
      <w:t>Confidential</w:t>
    </w:r>
    <w:r w:rsidRPr="00B92525">
      <w:rPr>
        <w:sz w:val="18"/>
        <w:szCs w:val="18"/>
      </w:rPr>
      <w:tab/>
      <w:t xml:space="preserve">Page </w:t>
    </w:r>
    <w:r w:rsidRPr="00B92525">
      <w:rPr>
        <w:sz w:val="18"/>
        <w:szCs w:val="18"/>
      </w:rPr>
      <w:fldChar w:fldCharType="begin"/>
    </w:r>
    <w:r w:rsidRPr="00B92525">
      <w:rPr>
        <w:sz w:val="18"/>
        <w:szCs w:val="18"/>
      </w:rPr>
      <w:instrText xml:space="preserve"> PAGE </w:instrText>
    </w:r>
    <w:r w:rsidRPr="00B92525">
      <w:rPr>
        <w:sz w:val="18"/>
        <w:szCs w:val="18"/>
      </w:rPr>
      <w:fldChar w:fldCharType="separate"/>
    </w:r>
    <w:r w:rsidR="0004057A">
      <w:rPr>
        <w:noProof/>
        <w:sz w:val="18"/>
        <w:szCs w:val="18"/>
      </w:rPr>
      <w:t>2</w:t>
    </w:r>
    <w:r w:rsidRPr="00B92525">
      <w:rPr>
        <w:sz w:val="18"/>
        <w:szCs w:val="18"/>
      </w:rPr>
      <w:fldChar w:fldCharType="end"/>
    </w:r>
    <w:r w:rsidRPr="00B92525">
      <w:rPr>
        <w:sz w:val="18"/>
        <w:szCs w:val="18"/>
      </w:rPr>
      <w:tab/>
    </w:r>
    <w:r w:rsidRPr="00B92525">
      <w:rPr>
        <w:sz w:val="18"/>
        <w:szCs w:val="18"/>
      </w:rPr>
      <w:fldChar w:fldCharType="begin"/>
    </w:r>
    <w:r w:rsidRPr="00B92525">
      <w:rPr>
        <w:sz w:val="18"/>
        <w:szCs w:val="18"/>
      </w:rPr>
      <w:instrText xml:space="preserve"> DATE \@ "M/d/yyyy" </w:instrText>
    </w:r>
    <w:r w:rsidRPr="00B92525">
      <w:rPr>
        <w:sz w:val="18"/>
        <w:szCs w:val="18"/>
      </w:rPr>
      <w:fldChar w:fldCharType="separate"/>
    </w:r>
    <w:r w:rsidR="0004057A">
      <w:rPr>
        <w:noProof/>
        <w:sz w:val="18"/>
        <w:szCs w:val="18"/>
      </w:rPr>
      <w:t>12/27/2014</w:t>
    </w:r>
    <w:r w:rsidRPr="00B9252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2F" w:rsidRPr="0032182F" w:rsidRDefault="0032182F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32182F">
      <w:rPr>
        <w:b/>
        <w:sz w:val="18"/>
        <w:szCs w:val="18"/>
      </w:rPr>
      <w:t>Confidential</w:t>
    </w:r>
  </w:p>
  <w:p w:rsidR="0032182F" w:rsidRPr="0032182F" w:rsidRDefault="0032182F" w:rsidP="00D0286D">
    <w:pPr>
      <w:pStyle w:val="Footer"/>
      <w:rPr>
        <w:sz w:val="18"/>
        <w:szCs w:val="18"/>
      </w:rPr>
    </w:pPr>
    <w:r w:rsidRPr="0032182F">
      <w:rPr>
        <w:sz w:val="18"/>
        <w:szCs w:val="18"/>
      </w:rPr>
      <w:fldChar w:fldCharType="begin"/>
    </w:r>
    <w:r w:rsidRPr="0032182F">
      <w:rPr>
        <w:sz w:val="18"/>
        <w:szCs w:val="18"/>
      </w:rPr>
      <w:instrText xml:space="preserve"> FILENAME </w:instrText>
    </w:r>
    <w:r w:rsidRPr="0032182F">
      <w:rPr>
        <w:sz w:val="18"/>
        <w:szCs w:val="18"/>
      </w:rPr>
      <w:fldChar w:fldCharType="separate"/>
    </w:r>
    <w:r w:rsidR="0004057A">
      <w:rPr>
        <w:noProof/>
        <w:sz w:val="18"/>
        <w:szCs w:val="18"/>
      </w:rPr>
      <w:t>Document1</w:t>
    </w:r>
    <w:r w:rsidRPr="0032182F">
      <w:rPr>
        <w:sz w:val="18"/>
        <w:szCs w:val="18"/>
      </w:rPr>
      <w:fldChar w:fldCharType="end"/>
    </w:r>
  </w:p>
  <w:p w:rsidR="0032182F" w:rsidRPr="0032182F" w:rsidRDefault="0032182F" w:rsidP="00D0286D">
    <w:pPr>
      <w:pStyle w:val="Footer"/>
      <w:rPr>
        <w:sz w:val="18"/>
        <w:szCs w:val="18"/>
      </w:rPr>
    </w:pPr>
    <w:r w:rsidRPr="0032182F">
      <w:rPr>
        <w:sz w:val="18"/>
        <w:szCs w:val="18"/>
      </w:rPr>
      <w:t xml:space="preserve">Last printed </w:t>
    </w:r>
    <w:r w:rsidRPr="0032182F">
      <w:rPr>
        <w:sz w:val="18"/>
        <w:szCs w:val="18"/>
      </w:rPr>
      <w:fldChar w:fldCharType="begin"/>
    </w:r>
    <w:r w:rsidRPr="0032182F">
      <w:rPr>
        <w:sz w:val="18"/>
        <w:szCs w:val="18"/>
      </w:rPr>
      <w:instrText xml:space="preserve"> PRINTDATE \@ "M/d/yyyy h:mm:ss am/pm" </w:instrText>
    </w:r>
    <w:r w:rsidRPr="0032182F">
      <w:rPr>
        <w:sz w:val="18"/>
        <w:szCs w:val="18"/>
      </w:rPr>
      <w:fldChar w:fldCharType="separate"/>
    </w:r>
    <w:r w:rsidR="0004057A">
      <w:rPr>
        <w:noProof/>
        <w:sz w:val="18"/>
        <w:szCs w:val="18"/>
      </w:rPr>
      <w:t>7/8/2004 4:35:00 PM</w:t>
    </w:r>
    <w:r w:rsidRPr="0032182F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57A" w:rsidRDefault="0004057A">
      <w:r>
        <w:separator/>
      </w:r>
    </w:p>
  </w:footnote>
  <w:footnote w:type="continuationSeparator" w:id="0">
    <w:p w:rsidR="0004057A" w:rsidRDefault="00040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2F" w:rsidRPr="00B92525" w:rsidRDefault="0032182F" w:rsidP="00425823">
    <w:pPr>
      <w:pStyle w:val="Header"/>
      <w:pBdr>
        <w:bottom w:val="single" w:sz="8" w:space="0" w:color="auto"/>
      </w:pBdr>
      <w:jc w:val="center"/>
      <w:rPr>
        <w:sz w:val="18"/>
        <w:szCs w:val="18"/>
      </w:rPr>
    </w:pPr>
    <w:r w:rsidRPr="00B92525">
      <w:rPr>
        <w:sz w:val="18"/>
        <w:szCs w:val="18"/>
      </w:rPr>
      <w:t>Project Resource Plan</w:t>
    </w:r>
  </w:p>
  <w:p w:rsidR="0032182F" w:rsidRPr="00D0286D" w:rsidRDefault="0032182F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830_"/>
      </v:shape>
    </w:pict>
  </w:numPicBullet>
  <w:abstractNum w:abstractNumId="0">
    <w:nsid w:val="0FB70313"/>
    <w:multiLevelType w:val="hybridMultilevel"/>
    <w:tmpl w:val="4F4C65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843C78"/>
    <w:multiLevelType w:val="hybridMultilevel"/>
    <w:tmpl w:val="738AEF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0E47D16"/>
    <w:multiLevelType w:val="hybridMultilevel"/>
    <w:tmpl w:val="F2C2BD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1142AD8"/>
    <w:multiLevelType w:val="hybridMultilevel"/>
    <w:tmpl w:val="CACED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1AC054B"/>
    <w:multiLevelType w:val="hybridMultilevel"/>
    <w:tmpl w:val="7A6264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7B02597F"/>
    <w:multiLevelType w:val="hybridMultilevel"/>
    <w:tmpl w:val="46E402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 w:comments="0" w:insDel="0" w:formatting="0" w:inkAnnotation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7A"/>
    <w:rsid w:val="00001E2C"/>
    <w:rsid w:val="00001EE9"/>
    <w:rsid w:val="00004C76"/>
    <w:rsid w:val="00027BC9"/>
    <w:rsid w:val="0003155D"/>
    <w:rsid w:val="00033DBD"/>
    <w:rsid w:val="0003469B"/>
    <w:rsid w:val="0004057A"/>
    <w:rsid w:val="0004199B"/>
    <w:rsid w:val="00041D7F"/>
    <w:rsid w:val="0004461F"/>
    <w:rsid w:val="000722CE"/>
    <w:rsid w:val="000747F6"/>
    <w:rsid w:val="00080913"/>
    <w:rsid w:val="00081EF4"/>
    <w:rsid w:val="0008348E"/>
    <w:rsid w:val="00087A1B"/>
    <w:rsid w:val="000935C4"/>
    <w:rsid w:val="00093600"/>
    <w:rsid w:val="00093E8C"/>
    <w:rsid w:val="000A6488"/>
    <w:rsid w:val="000B1121"/>
    <w:rsid w:val="000B2A3C"/>
    <w:rsid w:val="000C30CC"/>
    <w:rsid w:val="000D135F"/>
    <w:rsid w:val="000D40A2"/>
    <w:rsid w:val="000E2EEF"/>
    <w:rsid w:val="000F0D0A"/>
    <w:rsid w:val="000F3231"/>
    <w:rsid w:val="000F6DE1"/>
    <w:rsid w:val="001007D0"/>
    <w:rsid w:val="00102A51"/>
    <w:rsid w:val="00102D1E"/>
    <w:rsid w:val="00103291"/>
    <w:rsid w:val="00103F29"/>
    <w:rsid w:val="00112379"/>
    <w:rsid w:val="001164D1"/>
    <w:rsid w:val="00116F0A"/>
    <w:rsid w:val="001252A7"/>
    <w:rsid w:val="00126074"/>
    <w:rsid w:val="001273E2"/>
    <w:rsid w:val="0013642E"/>
    <w:rsid w:val="00140F4E"/>
    <w:rsid w:val="00153F7C"/>
    <w:rsid w:val="001569E8"/>
    <w:rsid w:val="00165C78"/>
    <w:rsid w:val="001911A1"/>
    <w:rsid w:val="001B33F7"/>
    <w:rsid w:val="001C129C"/>
    <w:rsid w:val="001C2582"/>
    <w:rsid w:val="001C4D72"/>
    <w:rsid w:val="001C6AF7"/>
    <w:rsid w:val="001D1D6C"/>
    <w:rsid w:val="001F45C6"/>
    <w:rsid w:val="001F733F"/>
    <w:rsid w:val="001F7C2E"/>
    <w:rsid w:val="002011AC"/>
    <w:rsid w:val="00206A96"/>
    <w:rsid w:val="00216E76"/>
    <w:rsid w:val="00217657"/>
    <w:rsid w:val="00220045"/>
    <w:rsid w:val="00220CCB"/>
    <w:rsid w:val="00220F14"/>
    <w:rsid w:val="00224C82"/>
    <w:rsid w:val="002324FC"/>
    <w:rsid w:val="0023335A"/>
    <w:rsid w:val="00244592"/>
    <w:rsid w:val="00252808"/>
    <w:rsid w:val="00265D51"/>
    <w:rsid w:val="00267E36"/>
    <w:rsid w:val="002753D4"/>
    <w:rsid w:val="00275DA4"/>
    <w:rsid w:val="0027649B"/>
    <w:rsid w:val="002772CF"/>
    <w:rsid w:val="00286C24"/>
    <w:rsid w:val="0029501B"/>
    <w:rsid w:val="00295798"/>
    <w:rsid w:val="002A26DD"/>
    <w:rsid w:val="002A5101"/>
    <w:rsid w:val="002B4DB7"/>
    <w:rsid w:val="002D5392"/>
    <w:rsid w:val="002E75B2"/>
    <w:rsid w:val="002F2044"/>
    <w:rsid w:val="0030024A"/>
    <w:rsid w:val="00301D70"/>
    <w:rsid w:val="00306E75"/>
    <w:rsid w:val="003070F7"/>
    <w:rsid w:val="0031187F"/>
    <w:rsid w:val="003143F4"/>
    <w:rsid w:val="0032182F"/>
    <w:rsid w:val="00330146"/>
    <w:rsid w:val="0033779B"/>
    <w:rsid w:val="00341A61"/>
    <w:rsid w:val="003454A1"/>
    <w:rsid w:val="00355571"/>
    <w:rsid w:val="00356B53"/>
    <w:rsid w:val="003652CB"/>
    <w:rsid w:val="0036560C"/>
    <w:rsid w:val="003738D1"/>
    <w:rsid w:val="00383E33"/>
    <w:rsid w:val="00384885"/>
    <w:rsid w:val="00386837"/>
    <w:rsid w:val="00386995"/>
    <w:rsid w:val="003A1498"/>
    <w:rsid w:val="003A1636"/>
    <w:rsid w:val="003A6C4E"/>
    <w:rsid w:val="003B6ED0"/>
    <w:rsid w:val="003D1C20"/>
    <w:rsid w:val="003E09C5"/>
    <w:rsid w:val="003F18FB"/>
    <w:rsid w:val="00412A3F"/>
    <w:rsid w:val="00417E2E"/>
    <w:rsid w:val="00424139"/>
    <w:rsid w:val="00425823"/>
    <w:rsid w:val="004322F7"/>
    <w:rsid w:val="0043536B"/>
    <w:rsid w:val="0044238A"/>
    <w:rsid w:val="00442DD6"/>
    <w:rsid w:val="00443B66"/>
    <w:rsid w:val="00451535"/>
    <w:rsid w:val="00453E31"/>
    <w:rsid w:val="004656E5"/>
    <w:rsid w:val="00475B9B"/>
    <w:rsid w:val="00476057"/>
    <w:rsid w:val="0047639C"/>
    <w:rsid w:val="00490341"/>
    <w:rsid w:val="004907E5"/>
    <w:rsid w:val="004A7483"/>
    <w:rsid w:val="004B6E90"/>
    <w:rsid w:val="004C039B"/>
    <w:rsid w:val="004C2641"/>
    <w:rsid w:val="004C3388"/>
    <w:rsid w:val="004C4A05"/>
    <w:rsid w:val="004D4140"/>
    <w:rsid w:val="004D7B1C"/>
    <w:rsid w:val="004E2C2F"/>
    <w:rsid w:val="004E7A91"/>
    <w:rsid w:val="004F3020"/>
    <w:rsid w:val="004F6761"/>
    <w:rsid w:val="00505709"/>
    <w:rsid w:val="00517E27"/>
    <w:rsid w:val="00525078"/>
    <w:rsid w:val="005272F4"/>
    <w:rsid w:val="005356CA"/>
    <w:rsid w:val="00556722"/>
    <w:rsid w:val="00556F5D"/>
    <w:rsid w:val="00570199"/>
    <w:rsid w:val="00573191"/>
    <w:rsid w:val="00575EE7"/>
    <w:rsid w:val="005838BC"/>
    <w:rsid w:val="005854A3"/>
    <w:rsid w:val="005873A5"/>
    <w:rsid w:val="005875DA"/>
    <w:rsid w:val="005939F9"/>
    <w:rsid w:val="005C1A44"/>
    <w:rsid w:val="005D00AA"/>
    <w:rsid w:val="005F1A6C"/>
    <w:rsid w:val="005F7092"/>
    <w:rsid w:val="00603C05"/>
    <w:rsid w:val="00606E33"/>
    <w:rsid w:val="006079A0"/>
    <w:rsid w:val="00610BA5"/>
    <w:rsid w:val="00621A38"/>
    <w:rsid w:val="006240A1"/>
    <w:rsid w:val="00631D93"/>
    <w:rsid w:val="00632E02"/>
    <w:rsid w:val="006336C3"/>
    <w:rsid w:val="00644B38"/>
    <w:rsid w:val="00646CAD"/>
    <w:rsid w:val="00665FBD"/>
    <w:rsid w:val="00666076"/>
    <w:rsid w:val="0067033F"/>
    <w:rsid w:val="006767A9"/>
    <w:rsid w:val="00682437"/>
    <w:rsid w:val="0069049A"/>
    <w:rsid w:val="006A39BE"/>
    <w:rsid w:val="006A7413"/>
    <w:rsid w:val="006B050D"/>
    <w:rsid w:val="006C3572"/>
    <w:rsid w:val="006C5388"/>
    <w:rsid w:val="006C60A6"/>
    <w:rsid w:val="006C78AD"/>
    <w:rsid w:val="006D53EE"/>
    <w:rsid w:val="006E6BCD"/>
    <w:rsid w:val="006F7DB6"/>
    <w:rsid w:val="007040E7"/>
    <w:rsid w:val="00706360"/>
    <w:rsid w:val="00725F8B"/>
    <w:rsid w:val="00733AA9"/>
    <w:rsid w:val="007400EE"/>
    <w:rsid w:val="007404EF"/>
    <w:rsid w:val="007503B0"/>
    <w:rsid w:val="00753386"/>
    <w:rsid w:val="00753998"/>
    <w:rsid w:val="00755A72"/>
    <w:rsid w:val="00756C7D"/>
    <w:rsid w:val="00761842"/>
    <w:rsid w:val="00765F37"/>
    <w:rsid w:val="0077250A"/>
    <w:rsid w:val="007758C6"/>
    <w:rsid w:val="007770EA"/>
    <w:rsid w:val="007845AF"/>
    <w:rsid w:val="00785011"/>
    <w:rsid w:val="007853DD"/>
    <w:rsid w:val="007A5007"/>
    <w:rsid w:val="007A6615"/>
    <w:rsid w:val="007B0604"/>
    <w:rsid w:val="007B661D"/>
    <w:rsid w:val="007E2391"/>
    <w:rsid w:val="007E787E"/>
    <w:rsid w:val="007F2B0D"/>
    <w:rsid w:val="007F2EC4"/>
    <w:rsid w:val="00805440"/>
    <w:rsid w:val="00817D21"/>
    <w:rsid w:val="00820EC1"/>
    <w:rsid w:val="00821F56"/>
    <w:rsid w:val="008222C7"/>
    <w:rsid w:val="00824E43"/>
    <w:rsid w:val="008276D9"/>
    <w:rsid w:val="00833922"/>
    <w:rsid w:val="00842713"/>
    <w:rsid w:val="008465A8"/>
    <w:rsid w:val="00852508"/>
    <w:rsid w:val="00862109"/>
    <w:rsid w:val="00865D2C"/>
    <w:rsid w:val="008679BA"/>
    <w:rsid w:val="008728F5"/>
    <w:rsid w:val="008736D7"/>
    <w:rsid w:val="008769EF"/>
    <w:rsid w:val="00883299"/>
    <w:rsid w:val="00884F41"/>
    <w:rsid w:val="0088693C"/>
    <w:rsid w:val="00890C20"/>
    <w:rsid w:val="0089585A"/>
    <w:rsid w:val="008A23C9"/>
    <w:rsid w:val="008A6712"/>
    <w:rsid w:val="008A73E6"/>
    <w:rsid w:val="008A7B03"/>
    <w:rsid w:val="008C5BFE"/>
    <w:rsid w:val="008D0D32"/>
    <w:rsid w:val="008E05B0"/>
    <w:rsid w:val="008E1103"/>
    <w:rsid w:val="008E1BD5"/>
    <w:rsid w:val="008E60A4"/>
    <w:rsid w:val="008E7A27"/>
    <w:rsid w:val="008F448A"/>
    <w:rsid w:val="00901624"/>
    <w:rsid w:val="00901F38"/>
    <w:rsid w:val="009022D6"/>
    <w:rsid w:val="00902E07"/>
    <w:rsid w:val="00915408"/>
    <w:rsid w:val="009204ED"/>
    <w:rsid w:val="00921287"/>
    <w:rsid w:val="00926521"/>
    <w:rsid w:val="0093459E"/>
    <w:rsid w:val="00940E8C"/>
    <w:rsid w:val="009503E4"/>
    <w:rsid w:val="00960EE0"/>
    <w:rsid w:val="009612EB"/>
    <w:rsid w:val="009767AE"/>
    <w:rsid w:val="009968AF"/>
    <w:rsid w:val="009A2B15"/>
    <w:rsid w:val="009A472D"/>
    <w:rsid w:val="009B3DEE"/>
    <w:rsid w:val="009B4E2D"/>
    <w:rsid w:val="009D26F8"/>
    <w:rsid w:val="009E0B38"/>
    <w:rsid w:val="009F142A"/>
    <w:rsid w:val="009F3A04"/>
    <w:rsid w:val="00A02562"/>
    <w:rsid w:val="00A11A78"/>
    <w:rsid w:val="00A17E8B"/>
    <w:rsid w:val="00A23EC9"/>
    <w:rsid w:val="00A31CBF"/>
    <w:rsid w:val="00A327B1"/>
    <w:rsid w:val="00A33D6A"/>
    <w:rsid w:val="00A40EAC"/>
    <w:rsid w:val="00A42CFB"/>
    <w:rsid w:val="00A440A0"/>
    <w:rsid w:val="00A46894"/>
    <w:rsid w:val="00A5392F"/>
    <w:rsid w:val="00A53D18"/>
    <w:rsid w:val="00A54535"/>
    <w:rsid w:val="00A5497F"/>
    <w:rsid w:val="00A5561A"/>
    <w:rsid w:val="00A618FA"/>
    <w:rsid w:val="00A63D1E"/>
    <w:rsid w:val="00A641FC"/>
    <w:rsid w:val="00A8105B"/>
    <w:rsid w:val="00A92309"/>
    <w:rsid w:val="00A95A63"/>
    <w:rsid w:val="00A961BC"/>
    <w:rsid w:val="00A96325"/>
    <w:rsid w:val="00AA33E3"/>
    <w:rsid w:val="00AA453E"/>
    <w:rsid w:val="00AC7AAB"/>
    <w:rsid w:val="00AD3BF3"/>
    <w:rsid w:val="00AE5AF3"/>
    <w:rsid w:val="00B05E97"/>
    <w:rsid w:val="00B118C0"/>
    <w:rsid w:val="00B120AE"/>
    <w:rsid w:val="00B22714"/>
    <w:rsid w:val="00B23FFB"/>
    <w:rsid w:val="00B25572"/>
    <w:rsid w:val="00B33D8F"/>
    <w:rsid w:val="00B34FE4"/>
    <w:rsid w:val="00B5327B"/>
    <w:rsid w:val="00B566BD"/>
    <w:rsid w:val="00B56FD2"/>
    <w:rsid w:val="00B60B97"/>
    <w:rsid w:val="00B75410"/>
    <w:rsid w:val="00B75EB7"/>
    <w:rsid w:val="00B87B30"/>
    <w:rsid w:val="00B91E7F"/>
    <w:rsid w:val="00B92525"/>
    <w:rsid w:val="00B939FB"/>
    <w:rsid w:val="00B97DBA"/>
    <w:rsid w:val="00BA061B"/>
    <w:rsid w:val="00BA7304"/>
    <w:rsid w:val="00BB2E38"/>
    <w:rsid w:val="00BC5622"/>
    <w:rsid w:val="00BE34BB"/>
    <w:rsid w:val="00BE550C"/>
    <w:rsid w:val="00BE7D1F"/>
    <w:rsid w:val="00BF0219"/>
    <w:rsid w:val="00BF5C30"/>
    <w:rsid w:val="00BF7E92"/>
    <w:rsid w:val="00C10AB3"/>
    <w:rsid w:val="00C119C1"/>
    <w:rsid w:val="00C139EE"/>
    <w:rsid w:val="00C16B59"/>
    <w:rsid w:val="00C23506"/>
    <w:rsid w:val="00C26249"/>
    <w:rsid w:val="00C27667"/>
    <w:rsid w:val="00C27750"/>
    <w:rsid w:val="00C360DD"/>
    <w:rsid w:val="00C366EB"/>
    <w:rsid w:val="00C41B6C"/>
    <w:rsid w:val="00C5060E"/>
    <w:rsid w:val="00C52B49"/>
    <w:rsid w:val="00C5488C"/>
    <w:rsid w:val="00C76672"/>
    <w:rsid w:val="00C76BAB"/>
    <w:rsid w:val="00C805B3"/>
    <w:rsid w:val="00C8204C"/>
    <w:rsid w:val="00C87A4E"/>
    <w:rsid w:val="00C96434"/>
    <w:rsid w:val="00CB42ED"/>
    <w:rsid w:val="00CC07E0"/>
    <w:rsid w:val="00CC7363"/>
    <w:rsid w:val="00CE4566"/>
    <w:rsid w:val="00CF4C0F"/>
    <w:rsid w:val="00CF6029"/>
    <w:rsid w:val="00D0286D"/>
    <w:rsid w:val="00D0658C"/>
    <w:rsid w:val="00D1391C"/>
    <w:rsid w:val="00D3247B"/>
    <w:rsid w:val="00D5125D"/>
    <w:rsid w:val="00D515FE"/>
    <w:rsid w:val="00D7046C"/>
    <w:rsid w:val="00D705DD"/>
    <w:rsid w:val="00D80C9A"/>
    <w:rsid w:val="00D84142"/>
    <w:rsid w:val="00D85579"/>
    <w:rsid w:val="00D86F61"/>
    <w:rsid w:val="00DA26AC"/>
    <w:rsid w:val="00DA3485"/>
    <w:rsid w:val="00DA60B8"/>
    <w:rsid w:val="00DB7025"/>
    <w:rsid w:val="00DE569C"/>
    <w:rsid w:val="00DF3E0E"/>
    <w:rsid w:val="00E01540"/>
    <w:rsid w:val="00E01FE6"/>
    <w:rsid w:val="00E04342"/>
    <w:rsid w:val="00E05BA3"/>
    <w:rsid w:val="00E05D17"/>
    <w:rsid w:val="00E05D3D"/>
    <w:rsid w:val="00E255D2"/>
    <w:rsid w:val="00E265A8"/>
    <w:rsid w:val="00E30AC2"/>
    <w:rsid w:val="00E35E53"/>
    <w:rsid w:val="00E37DB8"/>
    <w:rsid w:val="00E42224"/>
    <w:rsid w:val="00E501A8"/>
    <w:rsid w:val="00E532E9"/>
    <w:rsid w:val="00E55F7E"/>
    <w:rsid w:val="00E630B4"/>
    <w:rsid w:val="00E70D0D"/>
    <w:rsid w:val="00E742F9"/>
    <w:rsid w:val="00E743DA"/>
    <w:rsid w:val="00E80D5E"/>
    <w:rsid w:val="00E83AB9"/>
    <w:rsid w:val="00E9144B"/>
    <w:rsid w:val="00E9160F"/>
    <w:rsid w:val="00E95D1F"/>
    <w:rsid w:val="00E970C8"/>
    <w:rsid w:val="00EA0968"/>
    <w:rsid w:val="00EA4AEB"/>
    <w:rsid w:val="00EA4F44"/>
    <w:rsid w:val="00EB49CE"/>
    <w:rsid w:val="00EB69CF"/>
    <w:rsid w:val="00EC5616"/>
    <w:rsid w:val="00ED11EC"/>
    <w:rsid w:val="00ED2D1F"/>
    <w:rsid w:val="00ED5AE2"/>
    <w:rsid w:val="00EE26C5"/>
    <w:rsid w:val="00EE3877"/>
    <w:rsid w:val="00EE3D54"/>
    <w:rsid w:val="00EE4A11"/>
    <w:rsid w:val="00F00701"/>
    <w:rsid w:val="00F012F3"/>
    <w:rsid w:val="00F01BDA"/>
    <w:rsid w:val="00F05634"/>
    <w:rsid w:val="00F165E9"/>
    <w:rsid w:val="00F2101C"/>
    <w:rsid w:val="00F21ED1"/>
    <w:rsid w:val="00F27B3B"/>
    <w:rsid w:val="00F34CA0"/>
    <w:rsid w:val="00F471B3"/>
    <w:rsid w:val="00F54D8D"/>
    <w:rsid w:val="00F6180C"/>
    <w:rsid w:val="00F61DD2"/>
    <w:rsid w:val="00F6357F"/>
    <w:rsid w:val="00F677E1"/>
    <w:rsid w:val="00F737D0"/>
    <w:rsid w:val="00F740BB"/>
    <w:rsid w:val="00F83BD6"/>
    <w:rsid w:val="00F83DAC"/>
    <w:rsid w:val="00F93E93"/>
    <w:rsid w:val="00F94D33"/>
    <w:rsid w:val="00FA24FF"/>
    <w:rsid w:val="00FA6C79"/>
    <w:rsid w:val="00FB4FE8"/>
    <w:rsid w:val="00FB6189"/>
    <w:rsid w:val="00FE0ABE"/>
    <w:rsid w:val="00FE1E31"/>
    <w:rsid w:val="00FE3A28"/>
    <w:rsid w:val="00FE42DF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AA2DAA-531E-4B69-BB89-1B96AE5C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301D70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425823"/>
    <w:pPr>
      <w:tabs>
        <w:tab w:val="left" w:pos="1440"/>
        <w:tab w:val="right" w:leader="dot" w:pos="8630"/>
      </w:tabs>
      <w:spacing w:before="240"/>
      <w:ind w:left="792" w:hanging="36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Subtitle">
    <w:name w:val="Subtitle"/>
    <w:basedOn w:val="Normal"/>
    <w:qFormat/>
    <w:rsid w:val="00A95A63"/>
    <w:rPr>
      <w:rFonts w:ascii="Times New Roman" w:hAnsi="Times New Roman"/>
      <w:b/>
      <w:sz w:val="24"/>
    </w:rPr>
  </w:style>
  <w:style w:type="table" w:styleId="TableWeb2">
    <w:name w:val="Table Web 2"/>
    <w:basedOn w:val="TableNormal"/>
    <w:rsid w:val="00B87B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F5C30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paragraph" w:customStyle="1" w:styleId="Instructions">
    <w:name w:val="Instructions"/>
    <w:basedOn w:val="Normal"/>
    <w:autoRedefine/>
    <w:rsid w:val="00EB49CE"/>
    <w:rPr>
      <w:rFonts w:ascii="Times New Roman" w:hAnsi="Times New Roman"/>
      <w:i/>
      <w:iCs/>
    </w:rPr>
  </w:style>
  <w:style w:type="character" w:styleId="CommentReference">
    <w:name w:val="annotation reference"/>
    <w:basedOn w:val="DefaultParagraphFont"/>
    <w:semiHidden/>
    <w:rsid w:val="00081EF4"/>
    <w:rPr>
      <w:sz w:val="16"/>
      <w:szCs w:val="16"/>
    </w:rPr>
  </w:style>
  <w:style w:type="paragraph" w:styleId="CommentText">
    <w:name w:val="annotation text"/>
    <w:basedOn w:val="Normal"/>
    <w:semiHidden/>
    <w:rsid w:val="00081EF4"/>
  </w:style>
  <w:style w:type="paragraph" w:styleId="CommentSubject">
    <w:name w:val="annotation subject"/>
    <w:basedOn w:val="CommentText"/>
    <w:next w:val="CommentText"/>
    <w:semiHidden/>
    <w:rsid w:val="00081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ve%20Desktop\AppData\Roaming\Microsoft\Templates\Project%20resource%20plan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1"/>
  <c:style val="2"/>
  <c:chart>
    <c:title>
      <c:tx>
        <c:rich>
          <a:bodyPr/>
          <a:lstStyle/>
          <a:p>
            <a:pPr>
              <a:defRPr sz="1198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t>Resource Load Profile</a:t>
            </a:r>
          </a:p>
        </c:rich>
      </c:tx>
      <c:layout>
        <c:manualLayout>
          <c:xMode val="edge"/>
          <c:yMode val="edge"/>
          <c:x val="0.32475247524752476"/>
          <c:y val="1.8808777429467086E-2"/>
        </c:manualLayout>
      </c:layout>
      <c:overlay val="1"/>
      <c:spPr>
        <a:noFill/>
        <a:ln w="25351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079207920792079"/>
          <c:y val="0.11598746081504702"/>
          <c:w val="0.80990099009900995"/>
          <c:h val="0.63322884012539182"/>
        </c:manualLayout>
      </c:layout>
      <c:lineChart>
        <c:grouping val="standard"/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Project Manager</c:v>
                </c:pt>
              </c:strCache>
            </c:strRef>
          </c:tx>
          <c:spPr>
            <a:ln w="12676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4"/>
                <c:pt idx="0">
                  <c:v>Month 1</c:v>
                </c:pt>
                <c:pt idx="1">
                  <c:v>Month 2</c:v>
                </c:pt>
                <c:pt idx="2">
                  <c:v>Month 3</c:v>
                </c:pt>
                <c:pt idx="3">
                  <c:v>Month 4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Trainer</c:v>
                </c:pt>
              </c:strCache>
            </c:strRef>
          </c:tx>
          <c:spPr>
            <a:ln w="12676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4"/>
                <c:pt idx="0">
                  <c:v>Month 1</c:v>
                </c:pt>
                <c:pt idx="1">
                  <c:v>Month 2</c:v>
                </c:pt>
                <c:pt idx="2">
                  <c:v>Month 3</c:v>
                </c:pt>
                <c:pt idx="3">
                  <c:v>Month 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Programmer</c:v>
                </c:pt>
              </c:strCache>
            </c:strRef>
          </c:tx>
          <c:spPr>
            <a:ln w="12676">
              <a:solidFill>
                <a:srgbClr val="800080"/>
              </a:solidFill>
              <a:prstDash val="solid"/>
            </a:ln>
          </c:spPr>
          <c:marker>
            <c:symbol val="triangle"/>
            <c:size val="4"/>
            <c:spPr>
              <a:solidFill>
                <a:srgbClr val="800080"/>
              </a:solidFill>
              <a:ln>
                <a:solidFill>
                  <a:srgbClr val="800080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4"/>
                <c:pt idx="0">
                  <c:v>Month 1</c:v>
                </c:pt>
                <c:pt idx="1">
                  <c:v>Month 2</c:v>
                </c:pt>
                <c:pt idx="2">
                  <c:v>Month 3</c:v>
                </c:pt>
                <c:pt idx="3">
                  <c:v>Month 4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Analyst</c:v>
                </c:pt>
              </c:strCache>
            </c:strRef>
          </c:tx>
          <c:spPr>
            <a:ln w="12676">
              <a:solidFill>
                <a:srgbClr val="008000"/>
              </a:solidFill>
              <a:prstDash val="solid"/>
            </a:ln>
          </c:spPr>
          <c:marker>
            <c:symbol val="x"/>
            <c:size val="4"/>
            <c:spPr>
              <a:noFill/>
              <a:ln>
                <a:solidFill>
                  <a:srgbClr val="008000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4"/>
                <c:pt idx="0">
                  <c:v>Month 1</c:v>
                </c:pt>
                <c:pt idx="1">
                  <c:v>Month 2</c:v>
                </c:pt>
                <c:pt idx="2">
                  <c:v>Month 3</c:v>
                </c:pt>
                <c:pt idx="3">
                  <c:v>Month 4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smooth val="1"/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Consultant</c:v>
                </c:pt>
              </c:strCache>
            </c:strRef>
          </c:tx>
          <c:spPr>
            <a:ln w="12676">
              <a:solidFill>
                <a:srgbClr val="800080"/>
              </a:solidFill>
              <a:prstDash val="solid"/>
            </a:ln>
          </c:spPr>
          <c:marker>
            <c:symbol val="star"/>
            <c:size val="4"/>
            <c:spPr>
              <a:noFill/>
              <a:ln>
                <a:solidFill>
                  <a:srgbClr val="800080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4"/>
                <c:pt idx="0">
                  <c:v>Month 1</c:v>
                </c:pt>
                <c:pt idx="1">
                  <c:v>Month 2</c:v>
                </c:pt>
                <c:pt idx="2">
                  <c:v>Month 3</c:v>
                </c:pt>
                <c:pt idx="3">
                  <c:v>Month 4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smooth val="1"/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Total</c:v>
                </c:pt>
              </c:strCache>
            </c:strRef>
          </c:tx>
          <c:spPr>
            <a:ln w="12676">
              <a:solidFill>
                <a:srgbClr val="80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800000"/>
              </a:solidFill>
              <a:ln>
                <a:solidFill>
                  <a:srgbClr val="800000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4"/>
                <c:pt idx="0">
                  <c:v>Month 1</c:v>
                </c:pt>
                <c:pt idx="1">
                  <c:v>Month 2</c:v>
                </c:pt>
                <c:pt idx="2">
                  <c:v>Month 3</c:v>
                </c:pt>
                <c:pt idx="3">
                  <c:v>Month 4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12</c:v>
                </c:pt>
                <c:pt idx="1">
                  <c:v>16</c:v>
                </c:pt>
                <c:pt idx="2">
                  <c:v>13</c:v>
                </c:pt>
                <c:pt idx="3">
                  <c:v>10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804512"/>
        <c:axId val="165802944"/>
      </c:lineChart>
      <c:catAx>
        <c:axId val="16580451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998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t>Project Life Cycle</a:t>
                </a:r>
              </a:p>
            </c:rich>
          </c:tx>
          <c:layout>
            <c:manualLayout>
              <c:xMode val="edge"/>
              <c:yMode val="edge"/>
              <c:x val="0.40792079207920789"/>
              <c:y val="0.84326018808777425"/>
            </c:manualLayout>
          </c:layout>
          <c:overlay val="1"/>
          <c:spPr>
            <a:noFill/>
            <a:ln w="25351">
              <a:noFill/>
            </a:ln>
          </c:spPr>
        </c:title>
        <c:numFmt formatCode="General" sourceLinked="1"/>
        <c:majorTickMark val="cross"/>
        <c:minorTickMark val="cross"/>
        <c:tickLblPos val="nextTo"/>
        <c:crossAx val="165802944"/>
        <c:crosses val="autoZero"/>
        <c:auto val="1"/>
        <c:lblAlgn val="ctr"/>
        <c:lblOffset val="100"/>
        <c:tickLblSkip val="1"/>
        <c:tickMarkSkip val="1"/>
        <c:noMultiLvlLbl val="1"/>
      </c:catAx>
      <c:valAx>
        <c:axId val="165802944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998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t>Resources</a:t>
                </a:r>
              </a:p>
            </c:rich>
          </c:tx>
          <c:layout>
            <c:manualLayout>
              <c:xMode val="edge"/>
              <c:yMode val="edge"/>
              <c:x val="2.1782178217821781E-2"/>
              <c:y val="0.32288401253918497"/>
            </c:manualLayout>
          </c:layout>
          <c:overlay val="1"/>
          <c:spPr>
            <a:noFill/>
            <a:ln w="25351">
              <a:noFill/>
            </a:ln>
          </c:spPr>
        </c:title>
        <c:numFmt formatCode="General" sourceLinked="1"/>
        <c:majorTickMark val="cross"/>
        <c:minorTickMark val="cross"/>
        <c:tickLblPos val="nextTo"/>
        <c:crossAx val="165804512"/>
        <c:crosses val="autoZero"/>
        <c:crossBetween val="midCat"/>
      </c:valAx>
      <c:spPr>
        <a:solidFill>
          <a:srgbClr val="FFFFCC"/>
        </a:solidFill>
        <a:ln w="12676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7.5247524752475245E-2"/>
          <c:y val="0.85579937304075238"/>
          <c:w val="0.78217821782178221"/>
          <c:h val="0.14106583072100312"/>
        </c:manualLayout>
      </c:layout>
      <c:overlay val="1"/>
      <c:spPr>
        <a:solidFill>
          <a:srgbClr val="FFFFCC"/>
        </a:solidFill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sz="918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</c:spPr>
  <c:txPr>
    <a:bodyPr/>
    <a:lstStyle/>
    <a:p>
      <a:pPr>
        <a:defRPr sz="998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resource plan.dot</Template>
  <TotalTime>2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Schuelein</dc:creator>
  <cp:keywords/>
  <dc:description/>
  <cp:lastModifiedBy>Clive Schuelein</cp:lastModifiedBy>
  <cp:revision>1</cp:revision>
  <cp:lastPrinted>2004-07-09T00:35:00Z</cp:lastPrinted>
  <dcterms:created xsi:type="dcterms:W3CDTF">2014-12-27T17:25:00Z</dcterms:created>
  <dcterms:modified xsi:type="dcterms:W3CDTF">2014-12-27T17:27:00Z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TC011414171033</vt:lpwstr>
  </property>
</Properties>
</file>